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A99" w:rsidRDefault="00853A99" w:rsidP="00853A99">
      <w:pPr>
        <w:pStyle w:val="3"/>
        <w:rPr>
          <w:kern w:val="36"/>
        </w:rPr>
      </w:pPr>
      <w:bookmarkStart w:id="0" w:name="_GoBack"/>
      <w:r>
        <w:rPr>
          <w:rFonts w:hint="eastAsia"/>
        </w:rPr>
        <w:t>福州市旧机动车买卖合同</w:t>
      </w:r>
    </w:p>
    <w:bookmarkEnd w:id="0"/>
    <w:p w:rsidR="00853A99" w:rsidRDefault="00853A99" w:rsidP="00CF3DAB">
      <w:pPr>
        <w:spacing w:line="360" w:lineRule="auto"/>
        <w:ind w:firstLineChars="200" w:firstLine="420"/>
        <w:rPr>
          <w:color w:val="000000" w:themeColor="text1"/>
        </w:rPr>
      </w:pPr>
      <w:r>
        <w:rPr>
          <w:rFonts w:hint="eastAsia"/>
          <w:b/>
          <w:color w:val="000000" w:themeColor="text1"/>
        </w:rPr>
        <w:t>卖方（以下简称甲方）：</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住所：</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证件名称及号码：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代理人：</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身份证号码：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afterLines="100" w:after="312" w:line="360" w:lineRule="auto"/>
        <w:ind w:firstLineChars="200" w:firstLine="420"/>
        <w:rPr>
          <w:color w:val="000000" w:themeColor="text1"/>
          <w:u w:val="single"/>
        </w:rPr>
      </w:pPr>
      <w:r>
        <w:rPr>
          <w:rFonts w:hint="eastAsia"/>
          <w:color w:val="000000" w:themeColor="text1"/>
        </w:rPr>
        <w:t>签订地点:</w:t>
      </w:r>
      <w:r>
        <w:rPr>
          <w:rFonts w:hint="eastAsia"/>
          <w:color w:val="000000" w:themeColor="text1"/>
          <w:u w:val="single"/>
        </w:rPr>
        <w:t xml:space="preserve">                      </w:t>
      </w:r>
    </w:p>
    <w:p w:rsidR="00853A99" w:rsidRDefault="00853A99" w:rsidP="00603528">
      <w:pPr>
        <w:spacing w:line="360" w:lineRule="auto"/>
        <w:ind w:firstLineChars="200" w:firstLine="420"/>
        <w:rPr>
          <w:b/>
          <w:color w:val="000000" w:themeColor="text1"/>
        </w:rPr>
      </w:pPr>
      <w:r>
        <w:rPr>
          <w:rFonts w:hint="eastAsia"/>
          <w:b/>
          <w:color w:val="000000" w:themeColor="text1"/>
        </w:rPr>
        <w:t>买方（以下简称乙方）：</w:t>
      </w:r>
      <w:r>
        <w:rPr>
          <w:rFonts w:hint="eastAsia"/>
          <w:b/>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住所：</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证件名称及号码：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代理人：</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身份证号码：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u w:val="single"/>
        </w:rPr>
      </w:pPr>
      <w:r>
        <w:rPr>
          <w:rFonts w:hint="eastAsia"/>
          <w:color w:val="000000" w:themeColor="text1"/>
        </w:rPr>
        <w:t>联系电话：</w:t>
      </w:r>
      <w:r>
        <w:rPr>
          <w:rFonts w:hint="eastAsia"/>
          <w:color w:val="000000" w:themeColor="text1"/>
          <w:u w:val="single"/>
        </w:rPr>
        <w:t xml:space="preserve">                     </w:t>
      </w:r>
    </w:p>
    <w:p w:rsidR="00853A99" w:rsidRDefault="00853A99" w:rsidP="00603528">
      <w:pPr>
        <w:spacing w:afterLines="100" w:after="312" w:line="360" w:lineRule="auto"/>
        <w:ind w:firstLineChars="200" w:firstLine="420"/>
        <w:rPr>
          <w:color w:val="000000" w:themeColor="text1"/>
          <w:u w:val="single"/>
        </w:rPr>
      </w:pPr>
      <w:r>
        <w:rPr>
          <w:rFonts w:hint="eastAsia"/>
          <w:color w:val="000000" w:themeColor="text1"/>
        </w:rPr>
        <w:t>签订地点:</w:t>
      </w:r>
      <w:r>
        <w:rPr>
          <w:rFonts w:hint="eastAsia"/>
          <w:color w:val="000000" w:themeColor="text1"/>
          <w:u w:val="single"/>
        </w:rPr>
        <w:t xml:space="preserve">                      </w:t>
      </w:r>
    </w:p>
    <w:p w:rsidR="00853A99" w:rsidRDefault="00853A99" w:rsidP="00603528">
      <w:pPr>
        <w:spacing w:beforeLines="100" w:before="312" w:afterLines="100" w:after="312" w:line="360" w:lineRule="auto"/>
        <w:ind w:firstLineChars="200" w:firstLine="420"/>
        <w:rPr>
          <w:color w:val="000000" w:themeColor="text1"/>
        </w:rPr>
      </w:pPr>
      <w:r>
        <w:rPr>
          <w:rFonts w:hint="eastAsia"/>
          <w:color w:val="000000" w:themeColor="text1"/>
        </w:rPr>
        <w:t>根据《中华人民共和国合同法》及其它相关法律、法规的规定和旧机动车现状及交易的实际情况，经甲乙双方协商一致，达成如下协议：</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第一条 </w:t>
      </w:r>
      <w:r>
        <w:rPr>
          <w:rFonts w:hint="eastAsia"/>
          <w:color w:val="000000" w:themeColor="text1"/>
        </w:rPr>
        <w:t>旧机动车基本情况</w:t>
      </w:r>
    </w:p>
    <w:p w:rsidR="00853A99" w:rsidRDefault="00853A99" w:rsidP="00603528">
      <w:pPr>
        <w:spacing w:line="360" w:lineRule="auto"/>
        <w:ind w:firstLineChars="200" w:firstLine="420"/>
        <w:rPr>
          <w:color w:val="000000" w:themeColor="text1"/>
        </w:rPr>
      </w:pPr>
      <w:r>
        <w:rPr>
          <w:rFonts w:hint="eastAsia"/>
          <w:color w:val="000000" w:themeColor="text1"/>
        </w:rPr>
        <w:t>车主名称：</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车牌号码：</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厂牌型号：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初次登记日期：</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发动机号：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车架号：</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u w:val="single"/>
        </w:rPr>
      </w:pPr>
      <w:r>
        <w:rPr>
          <w:rFonts w:hint="eastAsia"/>
          <w:color w:val="000000" w:themeColor="text1"/>
        </w:rPr>
        <w:lastRenderedPageBreak/>
        <w:t>养路费缴付有效期；</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最近一次年检时间：</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行驶公里数：</w:t>
      </w:r>
      <w:r>
        <w:rPr>
          <w:rFonts w:hint="eastAsia"/>
          <w:color w:val="000000" w:themeColor="text1"/>
          <w:u w:val="single"/>
        </w:rPr>
        <w:t xml:space="preserve">              </w:t>
      </w:r>
    </w:p>
    <w:p w:rsidR="00853A99" w:rsidRDefault="00853A99" w:rsidP="00603528">
      <w:pPr>
        <w:spacing w:line="360" w:lineRule="auto"/>
        <w:ind w:firstLineChars="200" w:firstLine="420"/>
        <w:rPr>
          <w:color w:val="000000" w:themeColor="text1"/>
        </w:rPr>
      </w:pPr>
      <w:r>
        <w:rPr>
          <w:rFonts w:hint="eastAsia"/>
          <w:color w:val="000000" w:themeColor="text1"/>
        </w:rPr>
        <w:t>车辆使用性质：</w:t>
      </w:r>
      <w:r>
        <w:rPr>
          <w:rFonts w:cs="Times New Roman" w:hint="eastAsia"/>
          <w:color w:val="000000" w:themeColor="text1"/>
        </w:rPr>
        <w:t>□</w:t>
      </w:r>
      <w:r>
        <w:rPr>
          <w:rFonts w:hint="eastAsia"/>
          <w:color w:val="000000" w:themeColor="text1"/>
        </w:rPr>
        <w:t>客运</w:t>
      </w:r>
      <w:r>
        <w:rPr>
          <w:rFonts w:cs="Times New Roman" w:hint="eastAsia"/>
          <w:color w:val="000000" w:themeColor="text1"/>
        </w:rPr>
        <w:t>□</w:t>
      </w:r>
      <w:r>
        <w:rPr>
          <w:rFonts w:hint="eastAsia"/>
          <w:color w:val="000000" w:themeColor="text1"/>
        </w:rPr>
        <w:t>货运</w:t>
      </w:r>
      <w:r>
        <w:rPr>
          <w:rFonts w:cs="Times New Roman" w:hint="eastAsia"/>
          <w:color w:val="000000" w:themeColor="text1"/>
        </w:rPr>
        <w:t>□</w:t>
      </w:r>
      <w:r>
        <w:rPr>
          <w:rFonts w:hint="eastAsia"/>
          <w:color w:val="000000" w:themeColor="text1"/>
        </w:rPr>
        <w:t>出租</w:t>
      </w:r>
      <w:r>
        <w:rPr>
          <w:rFonts w:cs="Times New Roman" w:hint="eastAsia"/>
          <w:color w:val="000000" w:themeColor="text1"/>
        </w:rPr>
        <w:t>□</w:t>
      </w:r>
      <w:r>
        <w:rPr>
          <w:rFonts w:hint="eastAsia"/>
          <w:color w:val="000000" w:themeColor="text1"/>
        </w:rPr>
        <w:t>租赁</w:t>
      </w:r>
      <w:r>
        <w:rPr>
          <w:rFonts w:cs="Times New Roman" w:hint="eastAsia"/>
          <w:color w:val="000000" w:themeColor="text1"/>
        </w:rPr>
        <w:t>□</w:t>
      </w:r>
      <w:r>
        <w:rPr>
          <w:rFonts w:hint="eastAsia"/>
          <w:color w:val="000000" w:themeColor="text1"/>
        </w:rPr>
        <w:t>非营运</w:t>
      </w:r>
      <w:r>
        <w:rPr>
          <w:rFonts w:cs="Times New Roman" w:hint="eastAsia"/>
          <w:color w:val="000000" w:themeColor="text1"/>
        </w:rPr>
        <w:t>□</w:t>
      </w:r>
      <w:r>
        <w:rPr>
          <w:rFonts w:hint="eastAsia"/>
          <w:color w:val="000000" w:themeColor="text1"/>
        </w:rPr>
        <w:t>其他，其他状况：</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第二条 </w:t>
      </w:r>
      <w:r>
        <w:rPr>
          <w:rFonts w:hint="eastAsia"/>
          <w:color w:val="000000" w:themeColor="text1"/>
        </w:rPr>
        <w:t>车辆交易约定事项</w:t>
      </w:r>
    </w:p>
    <w:p w:rsidR="00853A99" w:rsidRDefault="00853A99" w:rsidP="00603528">
      <w:pPr>
        <w:spacing w:line="360" w:lineRule="auto"/>
        <w:ind w:firstLineChars="200" w:firstLine="420"/>
        <w:rPr>
          <w:color w:val="000000" w:themeColor="text1"/>
        </w:rPr>
      </w:pPr>
      <w:r>
        <w:rPr>
          <w:rFonts w:hint="eastAsia"/>
          <w:color w:val="000000" w:themeColor="text1"/>
        </w:rPr>
        <w:t>1．经法定评估机构评估后，甲乙双方确认的交易车辆价款为人民币</w:t>
      </w:r>
      <w:r>
        <w:rPr>
          <w:rFonts w:hint="eastAsia"/>
          <w:color w:val="000000" w:themeColor="text1"/>
          <w:u w:val="single"/>
        </w:rPr>
        <w:t xml:space="preserve">    </w:t>
      </w:r>
      <w:r>
        <w:rPr>
          <w:rFonts w:hint="eastAsia"/>
          <w:color w:val="000000" w:themeColor="text1"/>
        </w:rPr>
        <w:t>元，大写：</w:t>
      </w:r>
      <w:r>
        <w:rPr>
          <w:rFonts w:hint="eastAsia"/>
          <w:color w:val="000000" w:themeColor="text1"/>
          <w:u w:val="single"/>
        </w:rPr>
        <w:t xml:space="preserve">      </w:t>
      </w:r>
      <w:r>
        <w:rPr>
          <w:rFonts w:hint="eastAsia"/>
          <w:color w:val="000000" w:themeColor="text1"/>
        </w:rPr>
        <w:t>（不含税费）。付款方式：乙方应于</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日在</w:t>
      </w:r>
      <w:r>
        <w:rPr>
          <w:rFonts w:hint="eastAsia"/>
          <w:color w:val="000000" w:themeColor="text1"/>
          <w:u w:val="single"/>
        </w:rPr>
        <w:t xml:space="preserve">    </w:t>
      </w:r>
      <w:r>
        <w:rPr>
          <w:rFonts w:hint="eastAsia"/>
          <w:color w:val="000000" w:themeColor="text1"/>
        </w:rPr>
        <w:t>（地点）同甲方当面验收车辆及审验相关文件无误后，于</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日以（现金、支票、汇票）的方式向甲方支付车款的</w:t>
      </w:r>
      <w:r>
        <w:rPr>
          <w:rFonts w:hint="eastAsia"/>
          <w:color w:val="000000" w:themeColor="text1"/>
          <w:u w:val="single"/>
        </w:rPr>
        <w:t xml:space="preserve">    </w:t>
      </w:r>
      <w:r>
        <w:rPr>
          <w:rFonts w:hint="eastAsia"/>
          <w:color w:val="000000" w:themeColor="text1"/>
        </w:rPr>
        <w:t>％，计</w:t>
      </w:r>
      <w:r>
        <w:rPr>
          <w:rFonts w:hint="eastAsia"/>
          <w:color w:val="000000" w:themeColor="text1"/>
          <w:u w:val="single"/>
        </w:rPr>
        <w:t xml:space="preserve">    </w:t>
      </w:r>
      <w:r>
        <w:rPr>
          <w:rFonts w:hint="eastAsia"/>
          <w:color w:val="000000" w:themeColor="text1"/>
        </w:rPr>
        <w:t>元；待交易车辆过户转籍手续办理完成，且车辆及其证件交付完毕之日起</w:t>
      </w:r>
      <w:r>
        <w:rPr>
          <w:rFonts w:hint="eastAsia"/>
          <w:color w:val="000000" w:themeColor="text1"/>
          <w:u w:val="single"/>
        </w:rPr>
        <w:t xml:space="preserve">   </w:t>
      </w:r>
      <w:r>
        <w:rPr>
          <w:rFonts w:hint="eastAsia"/>
          <w:color w:val="000000" w:themeColor="text1"/>
        </w:rPr>
        <w:t>日内，支付交易车辆的所有余款，计人民币</w:t>
      </w:r>
      <w:r>
        <w:rPr>
          <w:rFonts w:hint="eastAsia"/>
          <w:color w:val="000000" w:themeColor="text1"/>
          <w:u w:val="single"/>
        </w:rPr>
        <w:t xml:space="preserve">    </w:t>
      </w:r>
      <w:r>
        <w:rPr>
          <w:rFonts w:hint="eastAsia"/>
          <w:color w:val="000000" w:themeColor="text1"/>
        </w:rPr>
        <w:t>元，大写：</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color w:val="000000" w:themeColor="text1"/>
        </w:rPr>
        <w:t>2．甲方应在收到第一笔车款之日起</w:t>
      </w:r>
      <w:r>
        <w:rPr>
          <w:rFonts w:hint="eastAsia"/>
          <w:color w:val="000000" w:themeColor="text1"/>
          <w:u w:val="single"/>
        </w:rPr>
        <w:t xml:space="preserve">    </w:t>
      </w:r>
      <w:r>
        <w:rPr>
          <w:rFonts w:hint="eastAsia"/>
          <w:color w:val="000000" w:themeColor="text1"/>
        </w:rPr>
        <w:t>日内交付车辆及相关证件，并协助乙方办理</w:t>
      </w:r>
      <w:proofErr w:type="gramStart"/>
      <w:r>
        <w:rPr>
          <w:rFonts w:hint="eastAsia"/>
          <w:color w:val="000000" w:themeColor="text1"/>
        </w:rPr>
        <w:t>完车辆</w:t>
      </w:r>
      <w:proofErr w:type="gramEnd"/>
      <w:r>
        <w:rPr>
          <w:rFonts w:hint="eastAsia"/>
          <w:color w:val="000000" w:themeColor="text1"/>
        </w:rPr>
        <w:t>过户、转籍手续。相关证件包括：</w:t>
      </w:r>
      <w:r>
        <w:rPr>
          <w:rFonts w:cs="Times New Roman" w:hint="eastAsia"/>
          <w:color w:val="000000" w:themeColor="text1"/>
        </w:rPr>
        <w:t>□</w:t>
      </w:r>
      <w:r>
        <w:rPr>
          <w:rFonts w:hint="eastAsia"/>
          <w:color w:val="000000" w:themeColor="text1"/>
        </w:rPr>
        <w:t>机动车行驶证、</w:t>
      </w:r>
      <w:r>
        <w:rPr>
          <w:rFonts w:cs="Times New Roman" w:hint="eastAsia"/>
          <w:color w:val="000000" w:themeColor="text1"/>
        </w:rPr>
        <w:t>□</w:t>
      </w:r>
      <w:r>
        <w:rPr>
          <w:rFonts w:hint="eastAsia"/>
          <w:color w:val="000000" w:themeColor="text1"/>
        </w:rPr>
        <w:t>机动车登记证书、</w:t>
      </w:r>
      <w:r>
        <w:rPr>
          <w:rFonts w:cs="Times New Roman" w:hint="eastAsia"/>
          <w:color w:val="000000" w:themeColor="text1"/>
        </w:rPr>
        <w:t>□</w:t>
      </w:r>
      <w:r>
        <w:rPr>
          <w:rFonts w:hint="eastAsia"/>
          <w:color w:val="000000" w:themeColor="text1"/>
        </w:rPr>
        <w:t>车辆购置附加费凭证、</w:t>
      </w:r>
      <w:r>
        <w:rPr>
          <w:rFonts w:cs="Times New Roman" w:hint="eastAsia"/>
          <w:color w:val="000000" w:themeColor="text1"/>
        </w:rPr>
        <w:t>□</w:t>
      </w:r>
      <w:r>
        <w:rPr>
          <w:rFonts w:hint="eastAsia"/>
          <w:color w:val="000000" w:themeColor="text1"/>
        </w:rPr>
        <w:t>税</w:t>
      </w:r>
      <w:proofErr w:type="gramStart"/>
      <w:r>
        <w:rPr>
          <w:rFonts w:hint="eastAsia"/>
          <w:color w:val="000000" w:themeColor="text1"/>
        </w:rPr>
        <w:t>讫</w:t>
      </w:r>
      <w:proofErr w:type="gramEnd"/>
      <w:r>
        <w:rPr>
          <w:rFonts w:hint="eastAsia"/>
          <w:color w:val="000000" w:themeColor="text1"/>
        </w:rPr>
        <w:t>证明、</w:t>
      </w:r>
      <w:r>
        <w:rPr>
          <w:rFonts w:cs="Times New Roman" w:hint="eastAsia"/>
          <w:color w:val="000000" w:themeColor="text1"/>
        </w:rPr>
        <w:t>□</w:t>
      </w:r>
      <w:r>
        <w:rPr>
          <w:rFonts w:hint="eastAsia"/>
          <w:color w:val="000000" w:themeColor="text1"/>
        </w:rPr>
        <w:t>车辆年检证明、</w:t>
      </w:r>
      <w:r>
        <w:rPr>
          <w:rFonts w:cs="Times New Roman" w:hint="eastAsia"/>
          <w:color w:val="000000" w:themeColor="text1"/>
        </w:rPr>
        <w:t>□</w:t>
      </w:r>
      <w:r>
        <w:rPr>
          <w:rFonts w:hint="eastAsia"/>
          <w:color w:val="000000" w:themeColor="text1"/>
        </w:rPr>
        <w:t>养路费缴付凭证、</w:t>
      </w:r>
      <w:r>
        <w:rPr>
          <w:rFonts w:cs="Times New Roman" w:hint="eastAsia"/>
          <w:color w:val="000000" w:themeColor="text1"/>
        </w:rPr>
        <w:t>□</w:t>
      </w:r>
      <w:r>
        <w:rPr>
          <w:rFonts w:hint="eastAsia"/>
          <w:color w:val="000000" w:themeColor="text1"/>
        </w:rPr>
        <w:t>机动车辆保险单、</w:t>
      </w:r>
      <w:r>
        <w:rPr>
          <w:rFonts w:cs="Times New Roman" w:hint="eastAsia"/>
          <w:color w:val="000000" w:themeColor="text1"/>
        </w:rPr>
        <w:t>□</w:t>
      </w:r>
      <w:r>
        <w:rPr>
          <w:rFonts w:hint="eastAsia"/>
          <w:color w:val="000000" w:themeColor="text1"/>
        </w:rPr>
        <w:t>销售旧机动车委托书、</w:t>
      </w:r>
      <w:r>
        <w:rPr>
          <w:rFonts w:cs="Times New Roman" w:hint="eastAsia"/>
          <w:color w:val="000000" w:themeColor="text1"/>
        </w:rPr>
        <w:t>□</w:t>
      </w:r>
      <w:r>
        <w:rPr>
          <w:rFonts w:hint="eastAsia"/>
          <w:color w:val="000000" w:themeColor="text1"/>
        </w:rPr>
        <w:t>其它证件，证件总计</w:t>
      </w:r>
      <w:r>
        <w:rPr>
          <w:rFonts w:hint="eastAsia"/>
          <w:color w:val="000000" w:themeColor="text1"/>
          <w:u w:val="single"/>
        </w:rPr>
        <w:t xml:space="preserve">      </w:t>
      </w:r>
      <w:r>
        <w:rPr>
          <w:rFonts w:hint="eastAsia"/>
          <w:color w:val="000000" w:themeColor="text1"/>
        </w:rPr>
        <w:t>件。</w:t>
      </w:r>
    </w:p>
    <w:p w:rsidR="00853A99" w:rsidRDefault="00853A99" w:rsidP="00603528">
      <w:pPr>
        <w:spacing w:line="360" w:lineRule="auto"/>
        <w:ind w:firstLineChars="200" w:firstLine="420"/>
        <w:rPr>
          <w:color w:val="000000" w:themeColor="text1"/>
        </w:rPr>
      </w:pPr>
      <w:r>
        <w:rPr>
          <w:rFonts w:hint="eastAsia"/>
          <w:color w:val="000000" w:themeColor="text1"/>
        </w:rPr>
        <w:t>3．车辆过户、转籍过程中发生的税、费负担方式为：</w:t>
      </w:r>
      <w:r>
        <w:rPr>
          <w:rFonts w:hint="eastAsia"/>
          <w:color w:val="000000" w:themeColor="text1"/>
          <w:u w:val="single"/>
        </w:rPr>
        <w:t xml:space="preserve">        </w:t>
      </w:r>
      <w:r>
        <w:rPr>
          <w:rFonts w:hint="eastAsia"/>
          <w:color w:val="000000" w:themeColor="text1"/>
        </w:rPr>
        <w:t>。</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第三条 </w:t>
      </w:r>
      <w:r>
        <w:rPr>
          <w:rFonts w:hint="eastAsia"/>
          <w:color w:val="000000" w:themeColor="text1"/>
        </w:rPr>
        <w:t>双方权利义务</w:t>
      </w:r>
    </w:p>
    <w:p w:rsidR="00853A99" w:rsidRDefault="00853A99" w:rsidP="00603528">
      <w:pPr>
        <w:spacing w:line="360" w:lineRule="auto"/>
        <w:ind w:firstLineChars="200" w:firstLine="420"/>
        <w:rPr>
          <w:color w:val="000000" w:themeColor="text1"/>
        </w:rPr>
      </w:pPr>
      <w:r>
        <w:rPr>
          <w:rFonts w:hint="eastAsia"/>
          <w:color w:val="000000" w:themeColor="text1"/>
        </w:rPr>
        <w:t>1．甲方应保证对出卖车辆享有所有权或处置权，且该车符合国家有关上路或交易的规定，能够依法办理过户、转籍手续。</w:t>
      </w:r>
    </w:p>
    <w:p w:rsidR="00853A99" w:rsidRDefault="00853A99" w:rsidP="00603528">
      <w:pPr>
        <w:spacing w:line="360" w:lineRule="auto"/>
        <w:ind w:firstLineChars="200" w:firstLine="420"/>
        <w:rPr>
          <w:color w:val="000000" w:themeColor="text1"/>
        </w:rPr>
      </w:pPr>
      <w:r>
        <w:rPr>
          <w:rFonts w:hint="eastAsia"/>
          <w:color w:val="000000" w:themeColor="text1"/>
        </w:rPr>
        <w:t>2．甲方保证向乙方提供的相关文件真实有效及其对车辆状况的陈述完整、真实，不存在隐瞒或虚假成分。</w:t>
      </w:r>
    </w:p>
    <w:p w:rsidR="00853A99" w:rsidRDefault="00853A99" w:rsidP="00603528">
      <w:pPr>
        <w:spacing w:line="360" w:lineRule="auto"/>
        <w:ind w:firstLineChars="200" w:firstLine="420"/>
        <w:rPr>
          <w:color w:val="000000" w:themeColor="text1"/>
        </w:rPr>
      </w:pPr>
      <w:r>
        <w:rPr>
          <w:rFonts w:hint="eastAsia"/>
          <w:color w:val="000000" w:themeColor="text1"/>
        </w:rPr>
        <w:t>3．</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日之前，该车所产生的所有税金、</w:t>
      </w:r>
      <w:proofErr w:type="gramStart"/>
      <w:r>
        <w:rPr>
          <w:rFonts w:hint="eastAsia"/>
          <w:color w:val="000000" w:themeColor="text1"/>
        </w:rPr>
        <w:t>规</w:t>
      </w:r>
      <w:proofErr w:type="gramEnd"/>
      <w:r>
        <w:rPr>
          <w:rFonts w:hint="eastAsia"/>
          <w:color w:val="000000" w:themeColor="text1"/>
        </w:rPr>
        <w:t>费和路面风险、刑事、民事等法律责任由甲方承担；</w:t>
      </w:r>
      <w:r>
        <w:rPr>
          <w:rFonts w:hint="eastAsia"/>
          <w:color w:val="000000" w:themeColor="text1"/>
          <w:u w:val="single"/>
        </w:rPr>
        <w:t xml:space="preserve">   </w:t>
      </w:r>
      <w:r>
        <w:rPr>
          <w:rFonts w:hint="eastAsia"/>
          <w:color w:val="000000" w:themeColor="text1"/>
        </w:rPr>
        <w:t>年</w:t>
      </w:r>
      <w:r>
        <w:rPr>
          <w:rFonts w:hint="eastAsia"/>
          <w:color w:val="000000" w:themeColor="text1"/>
          <w:u w:val="single"/>
        </w:rPr>
        <w:t xml:space="preserve">   </w:t>
      </w:r>
      <w:r>
        <w:rPr>
          <w:rFonts w:hint="eastAsia"/>
          <w:color w:val="000000" w:themeColor="text1"/>
        </w:rPr>
        <w:t>月</w:t>
      </w:r>
      <w:r>
        <w:rPr>
          <w:rFonts w:hint="eastAsia"/>
          <w:color w:val="000000" w:themeColor="text1"/>
          <w:u w:val="single"/>
        </w:rPr>
        <w:t xml:space="preserve">   </w:t>
      </w:r>
      <w:r>
        <w:rPr>
          <w:rFonts w:hint="eastAsia"/>
          <w:color w:val="000000" w:themeColor="text1"/>
        </w:rPr>
        <w:t>日之后，该车所产生的所有税金、</w:t>
      </w:r>
      <w:proofErr w:type="gramStart"/>
      <w:r>
        <w:rPr>
          <w:rFonts w:hint="eastAsia"/>
          <w:color w:val="000000" w:themeColor="text1"/>
        </w:rPr>
        <w:t>规</w:t>
      </w:r>
      <w:proofErr w:type="gramEnd"/>
      <w:r>
        <w:rPr>
          <w:rFonts w:hint="eastAsia"/>
          <w:color w:val="000000" w:themeColor="text1"/>
        </w:rPr>
        <w:t>费和路面风险、刑事、民事等法律责任由乙方承担；</w:t>
      </w:r>
    </w:p>
    <w:p w:rsidR="00853A99" w:rsidRDefault="00853A99" w:rsidP="00603528">
      <w:pPr>
        <w:spacing w:line="360" w:lineRule="auto"/>
        <w:ind w:firstLineChars="200" w:firstLine="420"/>
        <w:rPr>
          <w:color w:val="000000" w:themeColor="text1"/>
        </w:rPr>
      </w:pPr>
      <w:r>
        <w:rPr>
          <w:rFonts w:hint="eastAsia"/>
          <w:color w:val="000000" w:themeColor="text1"/>
        </w:rPr>
        <w:t>4．乙方应按照约定时间、地点与甲方当面验收车辆及审验相关文件，并按照约定支付车款。</w:t>
      </w:r>
    </w:p>
    <w:p w:rsidR="00853A99" w:rsidRDefault="00853A99" w:rsidP="00603528">
      <w:pPr>
        <w:spacing w:line="360" w:lineRule="auto"/>
        <w:ind w:firstLineChars="200" w:firstLine="420"/>
        <w:rPr>
          <w:color w:val="000000" w:themeColor="text1"/>
        </w:rPr>
      </w:pPr>
      <w:r>
        <w:rPr>
          <w:rFonts w:hint="eastAsia"/>
          <w:color w:val="000000" w:themeColor="text1"/>
        </w:rPr>
        <w:t>5．甲方收取车款后，应出具收款凭证。</w:t>
      </w:r>
    </w:p>
    <w:p w:rsidR="00853A99" w:rsidRDefault="00853A99" w:rsidP="00603528">
      <w:pPr>
        <w:spacing w:line="360" w:lineRule="auto"/>
        <w:ind w:firstLineChars="200" w:firstLine="420"/>
        <w:rPr>
          <w:color w:val="000000" w:themeColor="text1"/>
        </w:rPr>
      </w:pPr>
      <w:r>
        <w:rPr>
          <w:rFonts w:hint="eastAsia"/>
          <w:color w:val="000000" w:themeColor="text1"/>
        </w:rPr>
        <w:t>6．乙方应持有效证件与甲方共同办理车辆过户、转籍手续。</w:t>
      </w:r>
    </w:p>
    <w:p w:rsidR="00853A99" w:rsidRDefault="00853A99" w:rsidP="00603528">
      <w:pPr>
        <w:spacing w:line="360" w:lineRule="auto"/>
        <w:ind w:firstLineChars="200" w:firstLine="420"/>
        <w:rPr>
          <w:color w:val="000000" w:themeColor="text1"/>
        </w:rPr>
      </w:pPr>
      <w:r>
        <w:rPr>
          <w:rFonts w:hint="eastAsia"/>
          <w:color w:val="000000" w:themeColor="text1"/>
        </w:rPr>
        <w:t>7．车辆交付后办理过户、转籍过程中，因车辆使用发生的问题由使用者负责处理，并承担相应的法律责任。</w:t>
      </w:r>
    </w:p>
    <w:p w:rsidR="00853A99" w:rsidRDefault="00853A99" w:rsidP="00603528">
      <w:pPr>
        <w:spacing w:line="360" w:lineRule="auto"/>
        <w:ind w:firstLineChars="200" w:firstLine="420"/>
        <w:rPr>
          <w:color w:val="000000" w:themeColor="text1"/>
        </w:rPr>
      </w:pPr>
      <w:r>
        <w:rPr>
          <w:rFonts w:hint="eastAsia"/>
          <w:b/>
          <w:color w:val="000000" w:themeColor="text1"/>
        </w:rPr>
        <w:lastRenderedPageBreak/>
        <w:t xml:space="preserve">第四条 </w:t>
      </w:r>
      <w:r>
        <w:rPr>
          <w:rFonts w:hint="eastAsia"/>
          <w:color w:val="000000" w:themeColor="text1"/>
        </w:rPr>
        <w:t>违约责任</w:t>
      </w:r>
    </w:p>
    <w:p w:rsidR="00853A99" w:rsidRDefault="00853A99" w:rsidP="00603528">
      <w:pPr>
        <w:spacing w:line="360" w:lineRule="auto"/>
        <w:ind w:firstLineChars="200" w:firstLine="420"/>
        <w:rPr>
          <w:color w:val="000000" w:themeColor="text1"/>
        </w:rPr>
      </w:pPr>
      <w:r>
        <w:rPr>
          <w:rFonts w:hint="eastAsia"/>
          <w:color w:val="000000" w:themeColor="text1"/>
        </w:rPr>
        <w:t>1．第三人对本合同所交易的车辆主张权利并有确实证据的，甲方应承担法律责任并赔偿由此给乙方造成的损失。</w:t>
      </w:r>
    </w:p>
    <w:p w:rsidR="00853A99" w:rsidRDefault="00853A99" w:rsidP="00603528">
      <w:pPr>
        <w:spacing w:line="360" w:lineRule="auto"/>
        <w:ind w:firstLineChars="200" w:firstLine="420"/>
        <w:rPr>
          <w:color w:val="000000" w:themeColor="text1"/>
        </w:rPr>
      </w:pPr>
      <w:r>
        <w:rPr>
          <w:rFonts w:hint="eastAsia"/>
          <w:color w:val="000000" w:themeColor="text1"/>
        </w:rPr>
        <w:t>2．因甲方原因致使车辆在约定期限内不能办理过户、转籍手续的，乙方有权解除合同，甲方应向乙方返还已付车款并承担由此造成的损失。因乙方原因致使车辆在约定期限内不能办理过户、转籍手续的，甲方有权解除合同，退还已付车款并由乙方承担由此造成的损失。</w:t>
      </w:r>
    </w:p>
    <w:p w:rsidR="00853A99" w:rsidRDefault="00853A99" w:rsidP="00603528">
      <w:pPr>
        <w:spacing w:line="360" w:lineRule="auto"/>
        <w:ind w:firstLineChars="200" w:firstLine="420"/>
        <w:rPr>
          <w:color w:val="000000" w:themeColor="text1"/>
        </w:rPr>
      </w:pPr>
      <w:r>
        <w:rPr>
          <w:rFonts w:hint="eastAsia"/>
          <w:color w:val="000000" w:themeColor="text1"/>
        </w:rPr>
        <w:t>3．甲方未按照约定交付车辆或相关证件的，逾期每日按车款总价</w:t>
      </w:r>
      <w:r>
        <w:rPr>
          <w:rFonts w:hint="eastAsia"/>
          <w:color w:val="000000" w:themeColor="text1"/>
          <w:u w:val="single"/>
        </w:rPr>
        <w:t xml:space="preserve">   </w:t>
      </w:r>
      <w:r>
        <w:rPr>
          <w:rFonts w:hint="eastAsia"/>
          <w:color w:val="000000" w:themeColor="text1"/>
        </w:rPr>
        <w:t>％的标准支付违约金给乙方。乙方未按照约定支付剩余车款的，逾期每日按车款总价</w:t>
      </w:r>
      <w:r>
        <w:rPr>
          <w:rFonts w:hint="eastAsia"/>
          <w:color w:val="000000" w:themeColor="text1"/>
          <w:u w:val="single"/>
        </w:rPr>
        <w:t xml:space="preserve">    </w:t>
      </w:r>
      <w:r>
        <w:rPr>
          <w:rFonts w:hint="eastAsia"/>
          <w:color w:val="000000" w:themeColor="text1"/>
        </w:rPr>
        <w:t>％的标准支付违约金给甲方。</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第五条 </w:t>
      </w:r>
      <w:r>
        <w:rPr>
          <w:rFonts w:hint="eastAsia"/>
          <w:color w:val="000000" w:themeColor="text1"/>
        </w:rPr>
        <w:t>合同争议的解决办法</w:t>
      </w:r>
    </w:p>
    <w:p w:rsidR="00853A99" w:rsidRDefault="00853A99" w:rsidP="00603528">
      <w:pPr>
        <w:spacing w:line="360" w:lineRule="auto"/>
        <w:ind w:firstLineChars="200" w:firstLine="420"/>
        <w:rPr>
          <w:color w:val="000000" w:themeColor="text1"/>
        </w:rPr>
      </w:pPr>
      <w:r>
        <w:rPr>
          <w:rFonts w:hint="eastAsia"/>
          <w:color w:val="000000" w:themeColor="text1"/>
        </w:rPr>
        <w:t>本合同项下发生的争议，由双方当事人协商或申请</w:t>
      </w:r>
      <w:r>
        <w:rPr>
          <w:rFonts w:hint="eastAsia"/>
          <w:color w:val="000000" w:themeColor="text1"/>
          <w:u w:val="single"/>
        </w:rPr>
        <w:t xml:space="preserve">    </w:t>
      </w:r>
      <w:r>
        <w:rPr>
          <w:rFonts w:hint="eastAsia"/>
          <w:color w:val="000000" w:themeColor="text1"/>
        </w:rPr>
        <w:t>主持调解解决；协商或调解不成的，按下列第</w:t>
      </w:r>
      <w:r>
        <w:rPr>
          <w:rFonts w:hint="eastAsia"/>
          <w:color w:val="000000" w:themeColor="text1"/>
          <w:u w:val="single"/>
        </w:rPr>
        <w:t xml:space="preserve">    </w:t>
      </w:r>
      <w:r>
        <w:rPr>
          <w:rFonts w:hint="eastAsia"/>
          <w:color w:val="000000" w:themeColor="text1"/>
        </w:rPr>
        <w:t>种方式解决（以下两种方式只能选择一种）：</w:t>
      </w:r>
    </w:p>
    <w:p w:rsidR="00853A99" w:rsidRDefault="00853A99" w:rsidP="00603528">
      <w:pPr>
        <w:spacing w:line="360" w:lineRule="auto"/>
        <w:ind w:firstLineChars="200" w:firstLine="420"/>
        <w:rPr>
          <w:color w:val="000000" w:themeColor="text1"/>
        </w:rPr>
      </w:pPr>
      <w:r>
        <w:rPr>
          <w:rFonts w:hint="eastAsia"/>
          <w:color w:val="000000" w:themeColor="text1"/>
        </w:rPr>
        <w:t>1．提交</w:t>
      </w:r>
      <w:r>
        <w:rPr>
          <w:rFonts w:hint="eastAsia"/>
          <w:color w:val="000000" w:themeColor="text1"/>
          <w:u w:val="single"/>
        </w:rPr>
        <w:t xml:space="preserve">     </w:t>
      </w:r>
      <w:r>
        <w:rPr>
          <w:rFonts w:hint="eastAsia"/>
          <w:color w:val="000000" w:themeColor="text1"/>
        </w:rPr>
        <w:t>仲裁委员会仲裁；</w:t>
      </w:r>
    </w:p>
    <w:p w:rsidR="00853A99" w:rsidRDefault="00853A99" w:rsidP="00603528">
      <w:pPr>
        <w:spacing w:line="360" w:lineRule="auto"/>
        <w:ind w:firstLineChars="200" w:firstLine="420"/>
        <w:rPr>
          <w:color w:val="000000" w:themeColor="text1"/>
        </w:rPr>
      </w:pPr>
      <w:r>
        <w:rPr>
          <w:rFonts w:hint="eastAsia"/>
          <w:color w:val="000000" w:themeColor="text1"/>
        </w:rPr>
        <w:t>2．依法向有管辖权的人民法院起诉。</w:t>
      </w:r>
    </w:p>
    <w:p w:rsidR="00853A99" w:rsidRDefault="00853A99" w:rsidP="00603528">
      <w:pPr>
        <w:spacing w:line="360" w:lineRule="auto"/>
        <w:ind w:firstLineChars="200" w:firstLine="420"/>
        <w:rPr>
          <w:color w:val="000000" w:themeColor="text1"/>
        </w:rPr>
      </w:pPr>
      <w:r>
        <w:rPr>
          <w:rFonts w:hint="eastAsia"/>
          <w:b/>
          <w:color w:val="000000" w:themeColor="text1"/>
        </w:rPr>
        <w:t xml:space="preserve">第六条 </w:t>
      </w:r>
      <w:r>
        <w:rPr>
          <w:rFonts w:hint="eastAsia"/>
          <w:color w:val="000000" w:themeColor="text1"/>
        </w:rPr>
        <w:t>合同生效其他约定事项</w:t>
      </w:r>
    </w:p>
    <w:p w:rsidR="00853A99" w:rsidRDefault="00853A99" w:rsidP="00603528">
      <w:pPr>
        <w:spacing w:line="360" w:lineRule="auto"/>
        <w:ind w:firstLineChars="200" w:firstLine="420"/>
        <w:rPr>
          <w:color w:val="000000" w:themeColor="text1"/>
        </w:rPr>
      </w:pPr>
      <w:r>
        <w:rPr>
          <w:rFonts w:hint="eastAsia"/>
          <w:color w:val="000000" w:themeColor="text1"/>
        </w:rPr>
        <w:t>合同自双方签订之日起生效，合</w:t>
      </w:r>
      <w:moveToRangeStart w:id="1" w:author="张立祥" w:date="2018-04-25T10:55:00Z" w:name="move512417046"/>
      <w:r>
        <w:rPr>
          <w:rFonts w:hint="eastAsia"/>
          <w:color w:val="000000" w:themeColor="text1"/>
        </w:rPr>
        <w:t>同生效后，双方对合同内容的变更或补充应采取书面形式并作为本合同的附件。附件与本合同具有同等的法律效力。</w:t>
      </w:r>
      <w:moveToRangeEnd w:id="1"/>
    </w:p>
    <w:p w:rsidR="00853A99" w:rsidRDefault="00853A99" w:rsidP="00603528">
      <w:pPr>
        <w:spacing w:afterLines="100" w:after="312" w:line="360" w:lineRule="auto"/>
        <w:ind w:firstLineChars="200" w:firstLine="420"/>
        <w:rPr>
          <w:color w:val="000000" w:themeColor="text1"/>
        </w:rPr>
      </w:pPr>
      <w:r>
        <w:rPr>
          <w:rFonts w:hint="eastAsia"/>
          <w:b/>
          <w:color w:val="000000" w:themeColor="text1"/>
        </w:rPr>
        <w:t xml:space="preserve">第七条 </w:t>
      </w:r>
      <w:r>
        <w:rPr>
          <w:rFonts w:hint="eastAsia"/>
          <w:color w:val="000000" w:themeColor="text1"/>
        </w:rPr>
        <w:t>本合同一式</w:t>
      </w:r>
      <w:r>
        <w:rPr>
          <w:rFonts w:hint="eastAsia"/>
          <w:color w:val="000000" w:themeColor="text1"/>
          <w:u w:val="single"/>
        </w:rPr>
        <w:t xml:space="preserve">   </w:t>
      </w:r>
      <w:r>
        <w:rPr>
          <w:rFonts w:hint="eastAsia"/>
          <w:color w:val="000000" w:themeColor="text1"/>
        </w:rPr>
        <w:t>份，甲方、乙方、备案机关、相关市场方各执</w:t>
      </w:r>
      <w:r>
        <w:rPr>
          <w:rFonts w:hint="eastAsia"/>
          <w:color w:val="000000" w:themeColor="text1"/>
          <w:u w:val="single"/>
        </w:rPr>
        <w:t xml:space="preserve">   </w:t>
      </w:r>
      <w:r>
        <w:rPr>
          <w:rFonts w:hint="eastAsia"/>
          <w:color w:val="000000" w:themeColor="text1"/>
        </w:rPr>
        <w:t>份。</w:t>
      </w:r>
    </w:p>
    <w:tbl>
      <w:tblPr>
        <w:tblW w:w="5000" w:type="pct"/>
        <w:tblLook w:val="04A0" w:firstRow="1" w:lastRow="0" w:firstColumn="1" w:lastColumn="0" w:noHBand="0" w:noVBand="1"/>
      </w:tblPr>
      <w:tblGrid>
        <w:gridCol w:w="4153"/>
        <w:gridCol w:w="4153"/>
      </w:tblGrid>
      <w:tr w:rsidR="00853A99" w:rsidTr="00D94910">
        <w:tc>
          <w:tcPr>
            <w:tcW w:w="2500" w:type="pct"/>
            <w:hideMark/>
          </w:tcPr>
          <w:p w:rsidR="00853A99" w:rsidRDefault="00853A99" w:rsidP="00D94910">
            <w:pPr>
              <w:pStyle w:val="afd"/>
              <w:spacing w:before="0" w:beforeAutospacing="0" w:after="0" w:afterAutospacing="0" w:line="360" w:lineRule="auto"/>
              <w:ind w:firstLine="480"/>
              <w:jc w:val="both"/>
            </w:pPr>
            <w:r>
              <w:rPr>
                <w:rFonts w:hint="eastAsia"/>
              </w:rPr>
              <w:t>卖方(签字、盖章)</w:t>
            </w:r>
          </w:p>
        </w:tc>
        <w:tc>
          <w:tcPr>
            <w:tcW w:w="2500" w:type="pct"/>
            <w:hideMark/>
          </w:tcPr>
          <w:p w:rsidR="00853A99" w:rsidRDefault="00853A99" w:rsidP="00D94910">
            <w:pPr>
              <w:pStyle w:val="afd"/>
              <w:spacing w:before="0" w:beforeAutospacing="0" w:after="0" w:afterAutospacing="0" w:line="360" w:lineRule="auto"/>
              <w:ind w:firstLine="480"/>
              <w:jc w:val="both"/>
            </w:pPr>
            <w:r>
              <w:rPr>
                <w:rFonts w:hint="eastAsia"/>
              </w:rPr>
              <w:t>买方(签字、盖章)</w:t>
            </w:r>
          </w:p>
        </w:tc>
      </w:tr>
      <w:tr w:rsidR="00853A99" w:rsidTr="003014CD">
        <w:trPr>
          <w:trHeight w:val="488"/>
        </w:trPr>
        <w:tc>
          <w:tcPr>
            <w:tcW w:w="2500" w:type="pct"/>
            <w:hideMark/>
          </w:tcPr>
          <w:p w:rsidR="00853A99" w:rsidRPr="003014CD" w:rsidRDefault="00853A99" w:rsidP="00D94910">
            <w:pPr>
              <w:pStyle w:val="afd"/>
              <w:spacing w:before="0" w:beforeAutospacing="0" w:after="0" w:afterAutospacing="0" w:line="360" w:lineRule="auto"/>
              <w:ind w:firstLine="480"/>
              <w:jc w:val="both"/>
              <w:rPr>
                <w:u w:val="single"/>
              </w:rPr>
            </w:pPr>
            <w:r>
              <w:rPr>
                <w:rFonts w:hint="eastAsia"/>
              </w:rPr>
              <w:t>合同签订日期：</w:t>
            </w:r>
            <w:r>
              <w:rPr>
                <w:rFonts w:hint="eastAsia"/>
                <w:u w:val="single"/>
              </w:rPr>
              <w:t xml:space="preserve">                 </w:t>
            </w:r>
          </w:p>
        </w:tc>
        <w:tc>
          <w:tcPr>
            <w:tcW w:w="2500" w:type="pct"/>
            <w:hideMark/>
          </w:tcPr>
          <w:p w:rsidR="00853A99" w:rsidRDefault="00853A99" w:rsidP="00D94910">
            <w:pPr>
              <w:pStyle w:val="afd"/>
              <w:spacing w:before="0" w:beforeAutospacing="0" w:after="0" w:afterAutospacing="0" w:line="360" w:lineRule="auto"/>
              <w:ind w:firstLine="480"/>
              <w:jc w:val="both"/>
              <w:rPr>
                <w:b/>
              </w:rPr>
            </w:pPr>
            <w:r>
              <w:rPr>
                <w:rFonts w:hint="eastAsia"/>
              </w:rPr>
              <w:t>合同签订日期：</w:t>
            </w:r>
            <w:r>
              <w:rPr>
                <w:rFonts w:hint="eastAsia"/>
                <w:u w:val="single"/>
              </w:rPr>
              <w:t xml:space="preserve">              </w:t>
            </w:r>
          </w:p>
        </w:tc>
      </w:tr>
      <w:tr w:rsidR="00853A99" w:rsidTr="00D94910">
        <w:tc>
          <w:tcPr>
            <w:tcW w:w="2500" w:type="pct"/>
            <w:hideMark/>
          </w:tcPr>
          <w:p w:rsidR="00853A99" w:rsidRDefault="00853A99" w:rsidP="00D94910">
            <w:pPr>
              <w:spacing w:line="360" w:lineRule="auto"/>
              <w:ind w:firstLine="480"/>
            </w:pPr>
            <w:r>
              <w:rPr>
                <w:rFonts w:hint="eastAsia"/>
              </w:rPr>
              <w:t>合同签订地点：</w:t>
            </w:r>
            <w:r>
              <w:rPr>
                <w:rFonts w:hint="eastAsia"/>
                <w:u w:val="single"/>
              </w:rPr>
              <w:t xml:space="preserve">              </w:t>
            </w:r>
          </w:p>
        </w:tc>
        <w:tc>
          <w:tcPr>
            <w:tcW w:w="2500" w:type="pct"/>
            <w:hideMark/>
          </w:tcPr>
          <w:p w:rsidR="00853A99" w:rsidRDefault="00853A99" w:rsidP="00D94910">
            <w:pPr>
              <w:spacing w:line="360" w:lineRule="auto"/>
              <w:ind w:firstLine="480"/>
            </w:pPr>
            <w:r>
              <w:rPr>
                <w:rFonts w:hint="eastAsia"/>
              </w:rPr>
              <w:t>合同签订地点：</w:t>
            </w:r>
            <w:r>
              <w:rPr>
                <w:rFonts w:hint="eastAsia"/>
                <w:u w:val="single"/>
              </w:rPr>
              <w:t xml:space="preserve">              </w:t>
            </w:r>
          </w:p>
        </w:tc>
      </w:tr>
      <w:tr w:rsidR="00853A99" w:rsidTr="00CF3DAB">
        <w:trPr>
          <w:trHeight w:val="684"/>
        </w:trPr>
        <w:tc>
          <w:tcPr>
            <w:tcW w:w="2500" w:type="pct"/>
            <w:hideMark/>
          </w:tcPr>
          <w:p w:rsidR="00853A99" w:rsidRDefault="00853A99" w:rsidP="00D94910">
            <w:pPr>
              <w:spacing w:line="360" w:lineRule="auto"/>
              <w:ind w:firstLine="480"/>
            </w:pPr>
            <w:r>
              <w:rPr>
                <w:rFonts w:hint="eastAsia"/>
              </w:rPr>
              <w:t>电话：</w:t>
            </w:r>
            <w:r>
              <w:rPr>
                <w:rFonts w:hint="eastAsia"/>
                <w:u w:val="single"/>
              </w:rPr>
              <w:t xml:space="preserve">              </w:t>
            </w:r>
          </w:p>
        </w:tc>
        <w:tc>
          <w:tcPr>
            <w:tcW w:w="2500" w:type="pct"/>
            <w:hideMark/>
          </w:tcPr>
          <w:p w:rsidR="00853A99" w:rsidRDefault="00853A99" w:rsidP="00D94910">
            <w:pPr>
              <w:spacing w:line="360" w:lineRule="auto"/>
              <w:ind w:firstLine="480"/>
            </w:pPr>
            <w:r>
              <w:rPr>
                <w:rFonts w:hint="eastAsia"/>
              </w:rPr>
              <w:t>电话：</w:t>
            </w:r>
            <w:r>
              <w:rPr>
                <w:rFonts w:hint="eastAsia"/>
                <w:u w:val="single"/>
              </w:rPr>
              <w:t xml:space="preserve">              </w:t>
            </w:r>
          </w:p>
        </w:tc>
      </w:tr>
      <w:tr w:rsidR="00853A99" w:rsidTr="00D94910">
        <w:tc>
          <w:tcPr>
            <w:tcW w:w="2500" w:type="pct"/>
            <w:hideMark/>
          </w:tcPr>
          <w:p w:rsidR="00853A99" w:rsidRDefault="00853A99" w:rsidP="00D94910">
            <w:pPr>
              <w:spacing w:line="360" w:lineRule="auto"/>
              <w:ind w:firstLineChars="200" w:firstLine="420"/>
              <w:rPr>
                <w:color w:val="000000" w:themeColor="text1"/>
              </w:rPr>
            </w:pPr>
            <w:r>
              <w:rPr>
                <w:rFonts w:hint="eastAsia"/>
                <w:color w:val="000000" w:themeColor="text1"/>
              </w:rPr>
              <w:t>合同备案签字（盖章）</w:t>
            </w:r>
          </w:p>
        </w:tc>
        <w:tc>
          <w:tcPr>
            <w:tcW w:w="2500" w:type="pct"/>
          </w:tcPr>
          <w:p w:rsidR="00853A99" w:rsidRDefault="00853A99" w:rsidP="00D94910">
            <w:pPr>
              <w:spacing w:line="360" w:lineRule="auto"/>
            </w:pPr>
          </w:p>
        </w:tc>
      </w:tr>
    </w:tbl>
    <w:p w:rsidR="00853A99" w:rsidRPr="00603528" w:rsidRDefault="00853A99" w:rsidP="00603528">
      <w:pPr>
        <w:spacing w:line="360" w:lineRule="auto"/>
        <w:rPr>
          <w:color w:val="000000" w:themeColor="text1"/>
        </w:rPr>
      </w:pPr>
    </w:p>
    <w:sectPr w:rsidR="00853A99" w:rsidRPr="0060352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853A99"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95637"/>
    <w:rsid w:val="000B1695"/>
    <w:rsid w:val="00110BE5"/>
    <w:rsid w:val="003860DF"/>
    <w:rsid w:val="0039248A"/>
    <w:rsid w:val="003C05DA"/>
    <w:rsid w:val="003D4152"/>
    <w:rsid w:val="004C5002"/>
    <w:rsid w:val="004E2141"/>
    <w:rsid w:val="00591246"/>
    <w:rsid w:val="006E079C"/>
    <w:rsid w:val="00714E68"/>
    <w:rsid w:val="007E2D16"/>
    <w:rsid w:val="00853A99"/>
    <w:rsid w:val="00A239A3"/>
    <w:rsid w:val="00AC3DF6"/>
    <w:rsid w:val="00B24B93"/>
    <w:rsid w:val="00B9291A"/>
    <w:rsid w:val="00BF4C1B"/>
    <w:rsid w:val="00C33656"/>
    <w:rsid w:val="00C73084"/>
    <w:rsid w:val="00CB012C"/>
    <w:rsid w:val="00CE6C4F"/>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2019-03-23T07:00:00Z</dcterms:created>
  <dcterms:modified xsi:type="dcterms:W3CDTF">2019-03-23T07:00:00Z</dcterms:modified>
</cp:coreProperties>
</file>