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jc w:val="righ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合同编号：</w:t>
      </w:r>
      <w:r>
        <w:rPr>
          <w:rFonts w:hint="eastAsia" w:ascii="宋体" w:hAnsi="宋体" w:eastAsia="宋体"/>
          <w:sz w:val="24"/>
          <w:u w:val="single"/>
        </w:rPr>
        <w:t xml:space="preserve">            </w:t>
      </w:r>
    </w:p>
    <w:p>
      <w:pPr>
        <w:pStyle w:val="4"/>
        <w:jc w:val="center"/>
      </w:pPr>
      <w:r>
        <w:rPr>
          <w:rFonts w:hint="eastAsia"/>
        </w:rPr>
        <w:t>二手车买卖合同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甲方（卖方）：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</w:t>
      </w:r>
    </w:p>
    <w:p>
      <w:pPr>
        <w:adjustRightInd w:val="0"/>
        <w:snapToGrid w:val="0"/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乙方（买方）：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</w:t>
      </w:r>
    </w:p>
    <w:p>
      <w:pPr>
        <w:adjustRightInd w:val="0"/>
        <w:snapToGrid w:val="0"/>
        <w:spacing w:before="312" w:beforeLines="100"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依据《中华人民共和国合同法》以及有关法律、法规和规章的规定，甲、乙双方在自愿、公平和协商一致的基础上，就二手车交易和完成相关事项，签订本合同。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第一条  当事人及车辆情况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一、甲方基本情况：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身份证明名称：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</w:rPr>
        <w:t>身份证明号码：</w:t>
      </w:r>
      <w:r>
        <w:rPr>
          <w:rFonts w:hint="eastAsia" w:ascii="宋体" w:hAnsi="宋体" w:eastAsia="宋体"/>
          <w:sz w:val="24"/>
          <w:u w:val="single"/>
        </w:rPr>
        <w:t xml:space="preserve">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地址：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联系电话：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</w:t>
      </w:r>
    </w:p>
    <w:p>
      <w:pPr>
        <w:tabs>
          <w:tab w:val="left" w:pos="540"/>
        </w:tabs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  <w:u w:val="single"/>
        </w:rPr>
      </w:pPr>
      <w:r>
        <w:rPr>
          <w:rFonts w:hint="eastAsia" w:ascii="宋体" w:hAnsi="宋体" w:eastAsia="宋体"/>
          <w:sz w:val="24"/>
        </w:rPr>
        <w:t>经办人：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</w:rPr>
        <w:t>身份证号码：</w:t>
      </w:r>
      <w:r>
        <w:rPr>
          <w:rFonts w:hint="eastAsia" w:ascii="宋体" w:hAnsi="宋体" w:eastAsia="宋体"/>
          <w:sz w:val="24"/>
          <w:u w:val="single"/>
        </w:rPr>
        <w:t xml:space="preserve">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二、乙方基本情况：</w:t>
      </w:r>
    </w:p>
    <w:p>
      <w:pPr>
        <w:tabs>
          <w:tab w:val="left" w:pos="3950"/>
        </w:tabs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身份证明名称：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</w:rPr>
        <w:t>身份证明号码：</w:t>
      </w:r>
      <w:r>
        <w:rPr>
          <w:rFonts w:hint="eastAsia" w:ascii="宋体" w:hAnsi="宋体" w:eastAsia="宋体"/>
          <w:sz w:val="24"/>
          <w:u w:val="single"/>
        </w:rPr>
        <w:t xml:space="preserve">               </w:t>
      </w:r>
    </w:p>
    <w:p>
      <w:pPr>
        <w:tabs>
          <w:tab w:val="left" w:pos="6320"/>
        </w:tabs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地址：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联系电话：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         </w:t>
      </w:r>
    </w:p>
    <w:p>
      <w:pPr>
        <w:tabs>
          <w:tab w:val="left" w:pos="540"/>
          <w:tab w:val="left" w:pos="3476"/>
        </w:tabs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  <w:u w:val="single"/>
        </w:rPr>
      </w:pPr>
      <w:r>
        <w:rPr>
          <w:rFonts w:hint="eastAsia" w:ascii="宋体" w:hAnsi="宋体" w:eastAsia="宋体"/>
          <w:sz w:val="24"/>
        </w:rPr>
        <w:t>经办人：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</w:rPr>
        <w:t>身份证号码：</w:t>
      </w:r>
      <w:r>
        <w:rPr>
          <w:rFonts w:hint="eastAsia" w:ascii="宋体" w:hAnsi="宋体" w:eastAsia="宋体"/>
          <w:sz w:val="24"/>
          <w:u w:val="single"/>
        </w:rPr>
        <w:t xml:space="preserve">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三、车辆基本情况：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号牌号码：沪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车辆类型：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使用性质：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厂牌、型号：</w:t>
      </w:r>
      <w:r>
        <w:rPr>
          <w:rFonts w:hint="eastAsia" w:ascii="宋体" w:hAnsi="宋体" w:eastAsia="宋体"/>
          <w:sz w:val="24"/>
          <w:u w:val="single"/>
        </w:rPr>
        <w:t xml:space="preserve">                      </w:t>
      </w:r>
      <w:r>
        <w:rPr>
          <w:rFonts w:hint="eastAsia" w:ascii="宋体" w:hAnsi="宋体" w:eastAsia="宋体"/>
          <w:sz w:val="24"/>
        </w:rPr>
        <w:t>车身颜色：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ascii="宋体" w:hAnsi="宋体" w:eastAsia="宋体"/>
          <w:sz w:val="24"/>
          <w:u w:val="single"/>
        </w:rPr>
        <w:t xml:space="preserve">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初次登记日期：</w:t>
      </w:r>
      <w:r>
        <w:rPr>
          <w:rFonts w:hint="eastAsia" w:ascii="宋体" w:hAnsi="宋体" w:eastAsia="宋体"/>
          <w:sz w:val="24"/>
          <w:u w:val="single"/>
        </w:rPr>
        <w:t xml:space="preserve">         </w:t>
      </w:r>
      <w:r>
        <w:rPr>
          <w:rFonts w:hint="eastAsia" w:ascii="宋体" w:hAnsi="宋体" w:eastAsia="宋体"/>
          <w:sz w:val="24"/>
        </w:rPr>
        <w:t>登记证书编号：</w:t>
      </w:r>
      <w:r>
        <w:rPr>
          <w:rFonts w:hint="eastAsia" w:ascii="宋体" w:hAnsi="宋体" w:eastAsia="宋体"/>
          <w:sz w:val="24"/>
          <w:u w:val="single"/>
        </w:rPr>
        <w:t xml:space="preserve">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车辆识别代号：</w:t>
      </w:r>
      <w:r>
        <w:rPr>
          <w:rFonts w:hint="eastAsia" w:ascii="宋体" w:hAnsi="宋体" w:eastAsia="宋体"/>
          <w:sz w:val="24"/>
          <w:u w:val="single"/>
        </w:rPr>
        <w:t xml:space="preserve">         </w:t>
      </w:r>
      <w:r>
        <w:rPr>
          <w:rFonts w:hint="eastAsia" w:ascii="宋体" w:hAnsi="宋体" w:eastAsia="宋体"/>
          <w:sz w:val="24"/>
        </w:rPr>
        <w:t>发动机号码：</w:t>
      </w:r>
      <w:r>
        <w:rPr>
          <w:rFonts w:hint="eastAsia" w:ascii="宋体" w:hAnsi="宋体" w:eastAsia="宋体"/>
          <w:sz w:val="24"/>
          <w:u w:val="single"/>
        </w:rPr>
        <w:t xml:space="preserve">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表显里程：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</w:rPr>
        <w:t>km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使用年限至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日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车辆检验有效期至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日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本车出险次数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次，累计车损金额</w:t>
      </w:r>
      <w:r>
        <w:rPr>
          <w:rFonts w:hint="eastAsia" w:ascii="宋体" w:hAnsi="宋体" w:eastAsia="宋体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</w:rPr>
        <w:t>元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车辆购置税完税/免税证明编号：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车船使用税缴纳截止期：</w:t>
      </w:r>
      <w:r>
        <w:rPr>
          <w:rFonts w:hint="eastAsia" w:ascii="宋体" w:hAnsi="宋体" w:eastAsia="宋体"/>
          <w:sz w:val="24"/>
          <w:u w:val="single"/>
        </w:rPr>
        <w:t xml:space="preserve">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车辆通行费缴纳截止期：</w:t>
      </w:r>
      <w:r>
        <w:rPr>
          <w:rFonts w:hint="eastAsia" w:ascii="宋体" w:hAnsi="宋体" w:eastAsia="宋体"/>
          <w:sz w:val="24"/>
          <w:u w:val="single"/>
        </w:rPr>
        <w:t xml:space="preserve">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其它需要说明的情况：</w:t>
      </w:r>
      <w:r>
        <w:rPr>
          <w:rFonts w:hint="eastAsia" w:ascii="宋体" w:hAnsi="宋体" w:eastAsia="宋体"/>
          <w:sz w:val="24"/>
          <w:u w:val="single"/>
        </w:rPr>
        <w:t xml:space="preserve">　　　　　　　　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 xml:space="preserve">第二条  </w:t>
      </w:r>
      <w:bookmarkStart w:id="0" w:name="_GoBack"/>
      <w:r>
        <w:rPr>
          <w:rFonts w:hint="eastAsia" w:ascii="宋体" w:hAnsi="宋体" w:eastAsia="宋体"/>
          <w:b/>
          <w:sz w:val="24"/>
        </w:rPr>
        <w:t>车辆价款和支付</w:t>
      </w:r>
      <w:bookmarkEnd w:id="0"/>
      <w:r>
        <w:rPr>
          <w:rFonts w:hint="eastAsia" w:ascii="宋体" w:hAnsi="宋体" w:eastAsia="宋体"/>
          <w:b/>
          <w:sz w:val="24"/>
        </w:rPr>
        <w:t>方式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本车价款为人民币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</w:rPr>
        <w:t>元（大写</w:t>
      </w:r>
      <w:r>
        <w:rPr>
          <w:rFonts w:hint="eastAsia" w:ascii="宋体" w:hAnsi="宋体" w:eastAsia="宋体"/>
          <w:sz w:val="24"/>
          <w:u w:val="single"/>
        </w:rPr>
        <w:t xml:space="preserve">               </w:t>
      </w:r>
      <w:r>
        <w:rPr>
          <w:rFonts w:hint="eastAsia" w:ascii="宋体" w:hAnsi="宋体" w:eastAsia="宋体"/>
          <w:sz w:val="24"/>
        </w:rPr>
        <w:t>元）。其中车辆成交价格为人民币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元，车辆额度转让价格为人民币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</w:rPr>
        <w:t>元，其他交易费用为人民币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元。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乙方应于合同签订时，向甲方支付人民币</w:t>
      </w:r>
      <w:r>
        <w:rPr>
          <w:rFonts w:hint="eastAsia" w:ascii="宋体" w:hAnsi="宋体" w:eastAsia="宋体"/>
          <w:sz w:val="24"/>
          <w:u w:val="single"/>
        </w:rPr>
        <w:t xml:space="preserve"> </w:t>
      </w:r>
      <w:r>
        <w:rPr>
          <w:rFonts w:ascii="宋体" w:hAnsi="宋体" w:eastAsia="宋体"/>
          <w:sz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</w:rPr>
        <w:t>元（大写</w:t>
      </w:r>
      <w:r>
        <w:rPr>
          <w:rFonts w:hint="eastAsia" w:ascii="宋体" w:hAnsi="宋体" w:eastAsia="宋体"/>
          <w:sz w:val="24"/>
          <w:u w:val="single"/>
        </w:rPr>
        <w:t xml:space="preserve">          </w:t>
      </w:r>
      <w:r>
        <w:rPr>
          <w:rFonts w:hint="eastAsia" w:ascii="宋体" w:hAnsi="宋体" w:eastAsia="宋体"/>
          <w:sz w:val="24"/>
        </w:rPr>
        <w:t>元）；自转移登记手续完成</w:t>
      </w:r>
      <w:r>
        <w:rPr>
          <w:rFonts w:hint="eastAsia" w:ascii="宋体" w:hAnsi="宋体" w:eastAsia="宋体"/>
          <w:sz w:val="24"/>
          <w:u w:val="single"/>
        </w:rPr>
        <w:t xml:space="preserve">   </w:t>
      </w:r>
      <w:r>
        <w:rPr>
          <w:rFonts w:hint="eastAsia" w:ascii="宋体" w:hAnsi="宋体" w:eastAsia="宋体"/>
          <w:sz w:val="24"/>
        </w:rPr>
        <w:t>日内，应再向甲方支付车价余款</w:t>
      </w:r>
      <w:r>
        <w:rPr>
          <w:rFonts w:hint="eastAsia" w:ascii="宋体" w:hAnsi="宋体" w:eastAsia="宋体"/>
          <w:sz w:val="24"/>
          <w:u w:val="single"/>
        </w:rPr>
        <w:t xml:space="preserve">              </w:t>
      </w:r>
      <w:r>
        <w:rPr>
          <w:rFonts w:hint="eastAsia" w:ascii="宋体" w:hAnsi="宋体" w:eastAsia="宋体"/>
          <w:sz w:val="24"/>
        </w:rPr>
        <w:t>元（大写</w:t>
      </w:r>
      <w:r>
        <w:rPr>
          <w:rFonts w:hint="eastAsia" w:ascii="宋体" w:hAnsi="宋体" w:eastAsia="宋体"/>
          <w:sz w:val="24"/>
          <w:u w:val="single"/>
        </w:rPr>
        <w:t xml:space="preserve">                </w:t>
      </w:r>
      <w:r>
        <w:rPr>
          <w:rFonts w:hint="eastAsia" w:ascii="宋体" w:hAnsi="宋体" w:eastAsia="宋体"/>
          <w:sz w:val="24"/>
        </w:rPr>
        <w:t>元）。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第三条  车辆交付、过户手续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一、车辆交付时间：</w:t>
      </w:r>
      <w:r>
        <w:rPr>
          <w:rFonts w:hint="eastAsia" w:ascii="宋体" w:hAnsi="宋体" w:eastAsia="宋体"/>
          <w:sz w:val="24"/>
          <w:u w:val="single"/>
        </w:rPr>
        <w:t xml:space="preserve">                               </w:t>
      </w:r>
      <w:r>
        <w:rPr>
          <w:rFonts w:hint="eastAsia" w:ascii="宋体" w:hAnsi="宋体" w:eastAsia="宋体"/>
          <w:sz w:val="24"/>
        </w:rPr>
        <w:t>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二、甲乙双方应于本合同签订后</w:t>
      </w:r>
      <w:r>
        <w:rPr>
          <w:rFonts w:hint="eastAsia" w:ascii="宋体" w:hAnsi="宋体" w:eastAsia="宋体"/>
          <w:sz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</w:rPr>
        <w:t>日内，备齐车辆相关材料办理转移登记手续。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第四条  双方的权利和义务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一、甲方对车辆的所有权或处置权的合法性负责。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二、甲方应如实告知乙方车辆基本情况，并对其真实性负责。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三、对转出本市的车辆，乙方应确认买受车辆能在转入所在地办理转入手续。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四、双方应对其提供的车辆转移登记所需材料的真实性、有效性负责。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第五条  违约责任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一、</w:t>
      </w:r>
      <w:r>
        <w:rPr>
          <w:rFonts w:hint="eastAsia" w:ascii="宋体" w:hAnsi="宋体" w:eastAsia="宋体"/>
          <w:color w:val="000000"/>
          <w:spacing w:val="4"/>
          <w:sz w:val="24"/>
        </w:rPr>
        <w:t>乙方逾期支付车辆价款的，应每天按逾期支付部分价款的</w:t>
      </w:r>
      <w:r>
        <w:rPr>
          <w:rFonts w:hint="eastAsia" w:ascii="宋体" w:hAnsi="宋体" w:eastAsia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/>
          <w:color w:val="000000"/>
          <w:sz w:val="24"/>
        </w:rPr>
        <w:t>％向甲方支付违约金。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二、甲方逾期交付车辆的，应每天按车辆价款的</w:t>
      </w:r>
      <w:r>
        <w:rPr>
          <w:rFonts w:hint="eastAsia" w:ascii="宋体" w:hAnsi="宋体" w:eastAsia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/>
          <w:color w:val="000000"/>
          <w:sz w:val="24"/>
        </w:rPr>
        <w:t>％向乙方支付违约金。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三、任何一方未按合同约定提供办理转移登记手续所需材料，致使合同延期履行的，违约方应每天向守约方支付</w:t>
      </w:r>
      <w:r>
        <w:rPr>
          <w:rFonts w:hint="eastAsia" w:ascii="宋体" w:hAnsi="宋体" w:eastAsia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 w:eastAsia="宋体"/>
          <w:color w:val="000000"/>
          <w:sz w:val="24"/>
        </w:rPr>
        <w:t>元违约金。任何一方因提供车辆相关材料不符合要求，致使无法办理转移登记手续的，守约方有权解除本合同，给守约方造成损失的，违约方应予赔偿。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四、甲方无车辆所有权或处置权而与乙方签订合同的，乙方有权解除本合同，给乙方造成损失的，甲方应予赔偿。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五、因乙方原因致使车辆不能办理入籍手续的，乙方自行承担相应责任，乙方改变车辆入籍地的，甲方应协助配合。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六、甲方提供的车辆基本情况不真实，给乙方造成损失的，甲方应予赔偿。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第六条  其它约定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  <w:u w:val="single"/>
        </w:rPr>
        <w:t xml:space="preserve">                                                               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第七条  争议解决方式</w:t>
      </w:r>
    </w:p>
    <w:p>
      <w:pPr>
        <w:pStyle w:val="14"/>
        <w:adjustRightInd w:val="0"/>
        <w:snapToGrid w:val="0"/>
        <w:spacing w:line="360" w:lineRule="auto"/>
        <w:ind w:firstLine="624"/>
        <w:rPr>
          <w:rFonts w:eastAsia="宋体"/>
          <w:szCs w:val="24"/>
        </w:rPr>
      </w:pPr>
      <w:r>
        <w:rPr>
          <w:rFonts w:hint="eastAsia" w:eastAsia="宋体"/>
          <w:szCs w:val="24"/>
        </w:rPr>
        <w:t>双方发生争议的，可协商解决，或向有关部门申请调解；也可提请</w:t>
      </w:r>
      <w:r>
        <w:rPr>
          <w:rFonts w:hint="eastAsia" w:ascii="宋体" w:hAnsi="宋体" w:eastAsia="宋体"/>
          <w:color w:val="000000"/>
          <w:sz w:val="24"/>
          <w:u w:val="single"/>
        </w:rPr>
        <w:t xml:space="preserve">                   </w:t>
      </w:r>
      <w:r>
        <w:rPr>
          <w:rFonts w:hint="default" w:eastAsia="宋体"/>
          <w:color w:val="000000"/>
          <w:sz w:val="24"/>
          <w:u w:val="single"/>
        </w:rPr>
        <w:t>______</w:t>
      </w:r>
      <w:r>
        <w:rPr>
          <w:rFonts w:hint="eastAsia" w:eastAsia="宋体"/>
          <w:szCs w:val="24"/>
        </w:rPr>
        <w:t>仲裁委员会仲裁</w:t>
      </w:r>
      <w:r>
        <w:rPr>
          <w:rFonts w:hint="eastAsia" w:eastAsia="宋体"/>
          <w:b/>
          <w:szCs w:val="24"/>
        </w:rPr>
        <w:t>（</w:t>
      </w:r>
      <w:r>
        <w:rPr>
          <w:rFonts w:hint="eastAsia" w:eastAsia="宋体"/>
          <w:b/>
          <w:szCs w:val="24"/>
          <w:em w:val="dot"/>
        </w:rPr>
        <w:t>不愿意仲裁</w:t>
      </w:r>
      <w:r>
        <w:rPr>
          <w:rFonts w:hint="eastAsia" w:eastAsia="宋体"/>
          <w:b/>
          <w:szCs w:val="24"/>
        </w:rPr>
        <w:t>，</w:t>
      </w:r>
      <w:r>
        <w:rPr>
          <w:rFonts w:hint="eastAsia" w:eastAsia="宋体"/>
          <w:b/>
          <w:szCs w:val="24"/>
          <w:em w:val="dot"/>
        </w:rPr>
        <w:t>而选择向法院提起诉讼的</w:t>
      </w:r>
      <w:r>
        <w:rPr>
          <w:rFonts w:hint="eastAsia" w:eastAsia="宋体"/>
          <w:b/>
          <w:szCs w:val="24"/>
        </w:rPr>
        <w:t>，</w:t>
      </w:r>
      <w:r>
        <w:rPr>
          <w:rFonts w:hint="eastAsia" w:eastAsia="宋体"/>
          <w:b/>
          <w:szCs w:val="24"/>
          <w:em w:val="dot"/>
        </w:rPr>
        <w:t>请双方在签署合同时将此仲裁条款划去</w:t>
      </w:r>
      <w:r>
        <w:rPr>
          <w:rFonts w:hint="eastAsia" w:eastAsia="宋体"/>
          <w:b/>
          <w:szCs w:val="24"/>
        </w:rPr>
        <w:t>）</w:t>
      </w:r>
      <w:r>
        <w:rPr>
          <w:rFonts w:hint="eastAsia" w:eastAsia="宋体"/>
          <w:szCs w:val="24"/>
        </w:rPr>
        <w:t>。</w:t>
      </w:r>
    </w:p>
    <w:p>
      <w:pPr>
        <w:adjustRightInd w:val="0"/>
        <w:snapToGrid w:val="0"/>
        <w:spacing w:line="360" w:lineRule="auto"/>
        <w:ind w:firstLine="624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第八条  附则</w:t>
      </w:r>
    </w:p>
    <w:p>
      <w:pPr>
        <w:adjustRightInd w:val="0"/>
        <w:snapToGrid w:val="0"/>
        <w:spacing w:after="312" w:afterLines="100" w:line="360" w:lineRule="auto"/>
        <w:ind w:firstLine="624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本合同经甲乙双方签字或盖章后生效。本合同一式</w:t>
      </w:r>
      <w:r>
        <w:rPr>
          <w:rFonts w:hint="eastAsia" w:ascii="宋体" w:hAnsi="宋体" w:eastAsia="宋体"/>
          <w:color w:val="000000"/>
          <w:sz w:val="24"/>
        </w:rPr>
        <w:t>三</w:t>
      </w:r>
      <w:r>
        <w:rPr>
          <w:rFonts w:hint="eastAsia" w:ascii="宋体" w:hAnsi="宋体" w:eastAsia="宋体"/>
          <w:sz w:val="24"/>
        </w:rPr>
        <w:t>份，甲乙双方各执一份，二手车交易市场留存一份。</w:t>
      </w:r>
    </w:p>
    <w:tbl>
      <w:tblPr>
        <w:tblStyle w:val="18"/>
        <w:tblW w:w="83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41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甲  方：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</w:t>
            </w:r>
          </w:p>
        </w:tc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  <w:u w:val="single"/>
              </w:rPr>
            </w:pPr>
            <w:r>
              <w:rPr>
                <w:rFonts w:ascii="宋体" w:hAnsi="宋体" w:eastAsia="宋体"/>
                <w:sz w:val="24"/>
              </w:rPr>
              <w:t>乙</w:t>
            </w:r>
            <w:r>
              <w:rPr>
                <w:rFonts w:hint="eastAsia" w:ascii="宋体" w:hAnsi="宋体" w:eastAsia="宋体"/>
                <w:sz w:val="24"/>
              </w:rPr>
              <w:t xml:space="preserve">  </w:t>
            </w:r>
            <w:r>
              <w:rPr>
                <w:rFonts w:ascii="宋体" w:hAnsi="宋体" w:eastAsia="宋体"/>
                <w:sz w:val="24"/>
              </w:rPr>
              <w:t>方：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代理人（签名）：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</w:t>
            </w:r>
          </w:p>
        </w:tc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代理</w:t>
            </w:r>
            <w:r>
              <w:rPr>
                <w:rFonts w:ascii="宋体" w:hAnsi="宋体" w:eastAsia="宋体"/>
                <w:sz w:val="24"/>
              </w:rPr>
              <w:t>人（签名）：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签约时间：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</w:rPr>
              <w:t>月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</w:rPr>
              <w:t>日</w:t>
            </w:r>
          </w:p>
        </w:tc>
        <w:tc>
          <w:tcPr>
            <w:tcW w:w="415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签约时间：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</w:rPr>
              <w:t>月</w:t>
            </w:r>
            <w:r>
              <w:rPr>
                <w:rFonts w:hint="eastAsia" w:ascii="宋体" w:hAnsi="宋体" w:eastAsia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</w:rPr>
              <w:t>日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sectPr>
      <w:footerReference r:id="rId3" w:type="default"/>
      <w:footerReference r:id="rId4" w:type="even"/>
      <w:type w:val="continuous"/>
      <w:pgSz w:w="11906" w:h="16838"/>
      <w:pgMar w:top="1247" w:right="1803" w:bottom="1191" w:left="180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19</w:t>
    </w:r>
    <w:r>
      <w:rPr>
        <w:rStyle w:val="22"/>
      </w:rPr>
      <w:fldChar w:fldCharType="end"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1E"/>
    <w:rsid w:val="00007CCC"/>
    <w:rsid w:val="000B09C2"/>
    <w:rsid w:val="000C7117"/>
    <w:rsid w:val="000D5307"/>
    <w:rsid w:val="001452E6"/>
    <w:rsid w:val="00145EA5"/>
    <w:rsid w:val="00150047"/>
    <w:rsid w:val="001A7A62"/>
    <w:rsid w:val="00253279"/>
    <w:rsid w:val="002641D4"/>
    <w:rsid w:val="0026692A"/>
    <w:rsid w:val="00334420"/>
    <w:rsid w:val="0039351E"/>
    <w:rsid w:val="003A1008"/>
    <w:rsid w:val="003A3206"/>
    <w:rsid w:val="003D0255"/>
    <w:rsid w:val="004A5E8A"/>
    <w:rsid w:val="004D1454"/>
    <w:rsid w:val="004F7DD1"/>
    <w:rsid w:val="00551332"/>
    <w:rsid w:val="00553180"/>
    <w:rsid w:val="005735E1"/>
    <w:rsid w:val="005950E2"/>
    <w:rsid w:val="005A2C56"/>
    <w:rsid w:val="005E4EE3"/>
    <w:rsid w:val="00616E15"/>
    <w:rsid w:val="00636669"/>
    <w:rsid w:val="00667516"/>
    <w:rsid w:val="006750AE"/>
    <w:rsid w:val="00751C24"/>
    <w:rsid w:val="007623F0"/>
    <w:rsid w:val="007B1AEC"/>
    <w:rsid w:val="00880BA1"/>
    <w:rsid w:val="008A0957"/>
    <w:rsid w:val="009427F6"/>
    <w:rsid w:val="00961147"/>
    <w:rsid w:val="00985410"/>
    <w:rsid w:val="009E1D65"/>
    <w:rsid w:val="00A30076"/>
    <w:rsid w:val="00A51D43"/>
    <w:rsid w:val="00A52D1D"/>
    <w:rsid w:val="00A647AB"/>
    <w:rsid w:val="00A65E51"/>
    <w:rsid w:val="00A7635D"/>
    <w:rsid w:val="00A87E27"/>
    <w:rsid w:val="00AD4032"/>
    <w:rsid w:val="00AF0922"/>
    <w:rsid w:val="00B11ACF"/>
    <w:rsid w:val="00B865CD"/>
    <w:rsid w:val="00BA47BB"/>
    <w:rsid w:val="00BC1297"/>
    <w:rsid w:val="00BC34A0"/>
    <w:rsid w:val="00C21649"/>
    <w:rsid w:val="00C23680"/>
    <w:rsid w:val="00C5779D"/>
    <w:rsid w:val="00CA4693"/>
    <w:rsid w:val="00CF292C"/>
    <w:rsid w:val="00D1123E"/>
    <w:rsid w:val="00D353C5"/>
    <w:rsid w:val="00D63E7D"/>
    <w:rsid w:val="00D65371"/>
    <w:rsid w:val="00DC59C1"/>
    <w:rsid w:val="00ED0DCB"/>
    <w:rsid w:val="00F138F8"/>
    <w:rsid w:val="00F23BB9"/>
    <w:rsid w:val="00F34BB9"/>
    <w:rsid w:val="00F37949"/>
    <w:rsid w:val="00FA44F1"/>
    <w:rsid w:val="00FB7439"/>
    <w:rsid w:val="00FC624B"/>
    <w:rsid w:val="00FF5F19"/>
    <w:rsid w:val="00FF7F58"/>
    <w:rsid w:val="DD2FE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spacing w:line="360" w:lineRule="auto"/>
      <w:jc w:val="center"/>
      <w:outlineLvl w:val="0"/>
    </w:pPr>
    <w:rPr>
      <w:rFonts w:ascii="宋体" w:hAnsi="宋体" w:eastAsia="宋体" w:cs="Times New Roman"/>
      <w:b/>
      <w:color w:val="000000"/>
      <w:kern w:val="44"/>
      <w:sz w:val="32"/>
      <w:szCs w:val="32"/>
    </w:rPr>
  </w:style>
  <w:style w:type="paragraph" w:styleId="3">
    <w:name w:val="heading 2"/>
    <w:basedOn w:val="1"/>
    <w:next w:val="1"/>
    <w:link w:val="5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53"/>
    <w:semiHidden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"/>
    <w:basedOn w:val="1"/>
    <w:link w:val="34"/>
    <w:uiPriority w:val="0"/>
    <w:pPr>
      <w:spacing w:after="120" w:line="600" w:lineRule="exact"/>
    </w:pPr>
    <w:rPr>
      <w:rFonts w:ascii="Times New Roman" w:hAnsi="Times New Roman" w:eastAsia="仿宋_GB2312" w:cs="Times New Roman"/>
      <w:sz w:val="30"/>
      <w:szCs w:val="20"/>
    </w:rPr>
  </w:style>
  <w:style w:type="paragraph" w:styleId="7">
    <w:name w:val="Body Text Indent"/>
    <w:basedOn w:val="1"/>
    <w:link w:val="28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8">
    <w:name w:val="Plain Text"/>
    <w:basedOn w:val="1"/>
    <w:link w:val="31"/>
    <w:uiPriority w:val="0"/>
    <w:rPr>
      <w:rFonts w:ascii="宋体" w:hAnsi="Courier New" w:eastAsia="宋体" w:cs="Times New Roman"/>
      <w:szCs w:val="20"/>
    </w:rPr>
  </w:style>
  <w:style w:type="paragraph" w:styleId="9">
    <w:name w:val="Body Text Indent 2"/>
    <w:basedOn w:val="1"/>
    <w:link w:val="46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Balloon Text"/>
    <w:basedOn w:val="1"/>
    <w:link w:val="29"/>
    <w:semiHidden/>
    <w:uiPriority w:val="0"/>
    <w:rPr>
      <w:rFonts w:ascii="Times New Roman" w:hAnsi="Times New Roman" w:eastAsia="宋体" w:cs="Times New Roman"/>
      <w:sz w:val="18"/>
      <w:szCs w:val="18"/>
    </w:rPr>
  </w:style>
  <w:style w:type="paragraph" w:styleId="11">
    <w:name w:val="footer"/>
    <w:basedOn w:val="1"/>
    <w:link w:val="27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header"/>
    <w:basedOn w:val="1"/>
    <w:link w:val="2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footnote text"/>
    <w:basedOn w:val="1"/>
    <w:link w:val="56"/>
    <w:semiHidden/>
    <w:uiPriority w:val="0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4">
    <w:name w:val="Body Text Indent 3"/>
    <w:basedOn w:val="1"/>
    <w:link w:val="60"/>
    <w:uiPriority w:val="0"/>
    <w:pPr>
      <w:spacing w:line="520" w:lineRule="exact"/>
      <w:ind w:firstLine="570"/>
    </w:pPr>
    <w:rPr>
      <w:rFonts w:ascii="宋体" w:hAnsi="宋体" w:eastAsia="仿宋_GB2312" w:cs="Times New Roman"/>
      <w:sz w:val="24"/>
      <w:szCs w:val="28"/>
    </w:rPr>
  </w:style>
  <w:style w:type="paragraph" w:styleId="15">
    <w:name w:val="Normal (Web)"/>
    <w:basedOn w:val="1"/>
    <w:uiPriority w:val="0"/>
    <w:pPr>
      <w:widowControl/>
      <w:spacing w:before="100" w:after="100"/>
      <w:jc w:val="left"/>
    </w:pPr>
    <w:rPr>
      <w:rFonts w:hint="eastAsia" w:ascii="宋体" w:hAnsi="宋体" w:eastAsia="宋体" w:cs="Times New Roman"/>
      <w:kern w:val="0"/>
      <w:sz w:val="24"/>
      <w:szCs w:val="20"/>
    </w:rPr>
  </w:style>
  <w:style w:type="paragraph" w:styleId="16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annotation subject"/>
    <w:basedOn w:val="5"/>
    <w:next w:val="5"/>
    <w:link w:val="54"/>
    <w:semiHidden/>
    <w:uiPriority w:val="0"/>
    <w:rPr>
      <w:b/>
      <w:bCs/>
    </w:rPr>
  </w:style>
  <w:style w:type="table" w:styleId="19">
    <w:name w:val="Table Grid"/>
    <w:basedOn w:val="18"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uiPriority w:val="0"/>
  </w:style>
  <w:style w:type="character" w:styleId="23">
    <w:name w:val="Hyperlink"/>
    <w:uiPriority w:val="0"/>
    <w:rPr>
      <w:color w:val="0000FF"/>
      <w:u w:val="single"/>
    </w:rPr>
  </w:style>
  <w:style w:type="character" w:styleId="24">
    <w:name w:val="annotation reference"/>
    <w:semiHidden/>
    <w:uiPriority w:val="0"/>
    <w:rPr>
      <w:sz w:val="21"/>
      <w:szCs w:val="21"/>
    </w:rPr>
  </w:style>
  <w:style w:type="character" w:styleId="25">
    <w:name w:val="footnote reference"/>
    <w:semiHidden/>
    <w:uiPriority w:val="0"/>
    <w:rPr>
      <w:vertAlign w:val="superscript"/>
    </w:rPr>
  </w:style>
  <w:style w:type="character" w:customStyle="1" w:styleId="26">
    <w:name w:val="页眉 字符"/>
    <w:basedOn w:val="20"/>
    <w:link w:val="1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脚 字符"/>
    <w:basedOn w:val="20"/>
    <w:link w:val="11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正文文本缩进 字符"/>
    <w:basedOn w:val="20"/>
    <w:link w:val="7"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29">
    <w:name w:val="批注框文本 字符"/>
    <w:basedOn w:val="20"/>
    <w:link w:val="10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标题 字符"/>
    <w:basedOn w:val="20"/>
    <w:link w:val="1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纯文本 字符"/>
    <w:basedOn w:val="20"/>
    <w:link w:val="8"/>
    <w:uiPriority w:val="0"/>
    <w:rPr>
      <w:rFonts w:ascii="宋体" w:hAnsi="Courier New" w:eastAsia="宋体" w:cs="Times New Roman"/>
      <w:szCs w:val="20"/>
    </w:rPr>
  </w:style>
  <w:style w:type="character" w:customStyle="1" w:styleId="32">
    <w:name w:val="标题 1 字符"/>
    <w:basedOn w:val="20"/>
    <w:link w:val="2"/>
    <w:uiPriority w:val="0"/>
    <w:rPr>
      <w:rFonts w:ascii="宋体" w:hAnsi="宋体" w:eastAsia="宋体" w:cs="Times New Roman"/>
      <w:b/>
      <w:color w:val="000000"/>
      <w:kern w:val="44"/>
      <w:sz w:val="32"/>
      <w:szCs w:val="32"/>
    </w:rPr>
  </w:style>
  <w:style w:type="paragraph" w:customStyle="1" w:styleId="33">
    <w:name w:val="p0"/>
    <w:qFormat/>
    <w:uiPriority w:val="0"/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character" w:customStyle="1" w:styleId="34">
    <w:name w:val="正文文本 字符"/>
    <w:basedOn w:val="20"/>
    <w:link w:val="6"/>
    <w:uiPriority w:val="0"/>
    <w:rPr>
      <w:rFonts w:ascii="Times New Roman" w:hAnsi="Times New Roman" w:eastAsia="仿宋_GB2312" w:cs="Times New Roman"/>
      <w:sz w:val="30"/>
      <w:szCs w:val="20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customStyle="1" w:styleId="36">
    <w:name w:val="style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myspanclass"/>
    <w:basedOn w:val="20"/>
    <w:uiPriority w:val="0"/>
  </w:style>
  <w:style w:type="paragraph" w:customStyle="1" w:styleId="39">
    <w:name w:val="style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style91"/>
    <w:basedOn w:val="20"/>
    <w:uiPriority w:val="0"/>
  </w:style>
  <w:style w:type="character" w:customStyle="1" w:styleId="41">
    <w:name w:val="style71"/>
    <w:basedOn w:val="20"/>
    <w:uiPriority w:val="0"/>
  </w:style>
  <w:style w:type="character" w:customStyle="1" w:styleId="42">
    <w:name w:val="style4"/>
    <w:basedOn w:val="20"/>
    <w:uiPriority w:val="0"/>
  </w:style>
  <w:style w:type="character" w:customStyle="1" w:styleId="43">
    <w:name w:val="style6"/>
    <w:basedOn w:val="20"/>
    <w:uiPriority w:val="0"/>
  </w:style>
  <w:style w:type="character" w:customStyle="1" w:styleId="44">
    <w:name w:val="style8"/>
    <w:basedOn w:val="20"/>
    <w:uiPriority w:val="0"/>
  </w:style>
  <w:style w:type="character" w:customStyle="1" w:styleId="45">
    <w:name w:val="myspanclass1"/>
    <w:basedOn w:val="20"/>
    <w:uiPriority w:val="0"/>
  </w:style>
  <w:style w:type="character" w:customStyle="1" w:styleId="46">
    <w:name w:val="正文文本缩进 2 字符"/>
    <w:basedOn w:val="20"/>
    <w:link w:val="9"/>
    <w:uiPriority w:val="0"/>
    <w:rPr>
      <w:rFonts w:ascii="宋体" w:hAnsi="宋体" w:eastAsia="宋体" w:cs="宋体"/>
      <w:kern w:val="0"/>
      <w:sz w:val="24"/>
      <w:szCs w:val="24"/>
    </w:rPr>
  </w:style>
  <w:style w:type="paragraph" w:customStyle="1" w:styleId="47">
    <w:name w:val="style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8">
    <w:name w:val="msonormal"/>
    <w:basedOn w:val="20"/>
    <w:uiPriority w:val="0"/>
  </w:style>
  <w:style w:type="paragraph" w:customStyle="1" w:styleId="49">
    <w:name w:val="HTML Top of Form"/>
    <w:basedOn w:val="1"/>
    <w:next w:val="1"/>
    <w:link w:val="50"/>
    <w:uiPriority w:val="0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0">
    <w:name w:val="z-窗体顶端 字符"/>
    <w:basedOn w:val="20"/>
    <w:link w:val="49"/>
    <w:uiPriority w:val="0"/>
    <w:rPr>
      <w:rFonts w:ascii="Arial" w:hAnsi="Arial" w:eastAsia="宋体" w:cs="Arial"/>
      <w:vanish/>
      <w:kern w:val="0"/>
      <w:sz w:val="16"/>
      <w:szCs w:val="16"/>
    </w:rPr>
  </w:style>
  <w:style w:type="paragraph" w:customStyle="1" w:styleId="51">
    <w:name w:val="HTML Bottom of Form"/>
    <w:basedOn w:val="1"/>
    <w:next w:val="1"/>
    <w:link w:val="52"/>
    <w:uiPriority w:val="0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2">
    <w:name w:val="z-窗体底端 字符"/>
    <w:basedOn w:val="20"/>
    <w:link w:val="51"/>
    <w:uiPriority w:val="0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批注文字 字符"/>
    <w:basedOn w:val="20"/>
    <w:link w:val="5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54">
    <w:name w:val="批注主题 字符"/>
    <w:basedOn w:val="53"/>
    <w:link w:val="17"/>
    <w:semiHidden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55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 w:cs="Times New Roman"/>
      <w:kern w:val="0"/>
      <w:sz w:val="24"/>
      <w:szCs w:val="20"/>
      <w:lang w:eastAsia="en-US"/>
    </w:rPr>
  </w:style>
  <w:style w:type="character" w:customStyle="1" w:styleId="56">
    <w:name w:val="脚注文本 字符"/>
    <w:basedOn w:val="20"/>
    <w:link w:val="13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7">
    <w:name w:val="标题 2 字符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8">
    <w:name w:val="标题 3 字符"/>
    <w:basedOn w:val="20"/>
    <w:link w:val="4"/>
    <w:uiPriority w:val="9"/>
    <w:rPr>
      <w:b/>
      <w:bCs/>
      <w:sz w:val="32"/>
      <w:szCs w:val="32"/>
    </w:rPr>
  </w:style>
  <w:style w:type="paragraph" w:customStyle="1" w:styleId="59">
    <w:name w:val="Blockquote"/>
    <w:basedOn w:val="1"/>
    <w:uiPriority w:val="0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60">
    <w:name w:val="正文文本缩进 3 字符"/>
    <w:basedOn w:val="20"/>
    <w:link w:val="14"/>
    <w:uiPriority w:val="0"/>
    <w:rPr>
      <w:rFonts w:ascii="宋体" w:hAnsi="宋体" w:eastAsia="仿宋_GB2312" w:cs="Times New Roman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2019-03-21T09:14:00Z</dcterms:created>
  <dc:creator>雯 张</dc:creator>
  <cp:lastModifiedBy>雯 张</cp:lastModifiedBy>
  <dcterms:modified xsi:type="dcterms:W3CDTF">2020-05-27T11:55:36Z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