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复制文物展品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文物保护法》、《博物馆藏品管理办法》、《文物复制暂行管理办法》有关规定及国家有关法律法规，甲乙双方经平等自愿协商，就乙方承制甲方展览陈列所用展品的相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制作展品的名称和数量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1.经双方协商，甲方委托乙方复制以下文物展品：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（1）展品名称：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（2）材质与工艺：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（3）数量：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（4）价格：单价（元）</w:t>
      </w:r>
      <w:r>
        <w:rPr>
          <w:rFonts w:hint="eastAsia" w:ascii="宋体" w:hAnsi="宋体" w:eastAsia="宋体" w:cs="宋体"/>
          <w:sz w:val="24"/>
          <w:szCs w:val="24"/>
          <w:u w:val="single"/>
        </w:rPr>
        <w:t>    </w:t>
      </w:r>
      <w:r>
        <w:rPr>
          <w:rFonts w:hint="eastAsia" w:ascii="宋体" w:hAnsi="宋体" w:eastAsia="宋体" w:cs="宋体"/>
          <w:sz w:val="24"/>
          <w:szCs w:val="24"/>
        </w:rPr>
        <w:t>，总价（元）</w:t>
      </w:r>
      <w:r>
        <w:rPr>
          <w:rFonts w:hint="eastAsia" w:ascii="宋体" w:hAnsi="宋体" w:eastAsia="宋体" w:cs="宋体"/>
          <w:sz w:val="24"/>
          <w:szCs w:val="24"/>
          <w:u w:val="single"/>
        </w:rPr>
        <w:t>    </w:t>
      </w:r>
      <w:r>
        <w:rPr>
          <w:rFonts w:hint="eastAsia" w:ascii="宋体" w:hAnsi="宋体" w:eastAsia="宋体" w:cs="宋体"/>
          <w:sz w:val="24"/>
          <w:szCs w:val="24"/>
        </w:rPr>
        <w:t>，金额合计人民币（大写）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2.展品的具体尺寸、样式、材质、工艺、技术要求和质量保证要求均以本合同附件一《制作要求说明书》和附件二《文物图样》为准。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3.甲方负责办理复制文物展品的行政许可手续，并将行政许可手续复印件交给乙方。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制作技术要求与质量标准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所复制文物的原物照片图样（即本合同附件二《文物图样》），以及记载复制展品尺寸、样式、工艺、材质、技术和质量要求的《制作要求说明书》（即本合同附件一），并可应乙方的要求，安排乙方制作人员在甲方指定的时间、地点观看文物原物，在经甲方工作人员许可且不危害文物安全的前提下，乙方制作人员可以对文物原物进行测量、拍照、摄影、临摹、传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2.乙方需严格按照上述的图样和要求开展制作工作，制作成果应与文物原状相符合并通过甲方组织的有关文物专家验收，满足甲方的展出要求。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制作周期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1.乙方的制作期限为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2.乙方负责在该期限内制作完成本合同第一条约定的全部展品，并将其运输至甲方指定地点同时负责在该场地内根据甲方要求完成安装。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不转托保证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1.乙方应当以自己的设备、技术和劳力，完成制作工作，未经甲方书面同意乙方不得将上述工作转托给第三人完成。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2.乙方如经甲方同意将上述工作转托给第三人完成的，应当就该第三人完成的工作成果向甲方负责。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交接与验收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1.乙方的制作、运输、安装工作全部完成后，由甲方负责组织有关文物专家进行验收。验收标准以本合同附件一《制作要求说明书》和附件二《文物图样》为准。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2.对于不符合质量标准的，甲方有权要求乙方重做。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3.全部展品的所有权及灭失风险自其通过验收之时由乙方转移给甲方。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1.乙方保证由其制作的展品在正常条件下，</w:t>
      </w:r>
      <w:r>
        <w:rPr>
          <w:rFonts w:hint="eastAsia" w:ascii="宋体" w:hAnsi="宋体" w:eastAsia="宋体" w:cs="宋体"/>
          <w:sz w:val="24"/>
          <w:szCs w:val="24"/>
          <w:u w:val="single"/>
        </w:rPr>
        <w:t>    </w:t>
      </w:r>
      <w:r>
        <w:rPr>
          <w:rFonts w:hint="eastAsia" w:ascii="宋体" w:hAnsi="宋体" w:eastAsia="宋体" w:cs="宋体"/>
          <w:sz w:val="24"/>
          <w:szCs w:val="24"/>
        </w:rPr>
        <w:t>年内不发生变形及损坏。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年内因乙方制作展品的质量问题造成损坏，给甲方造成损失的，乙方应负责维修、更换，并承担相应的违约和赔偿责任。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保密义务和知识产权归属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文物尺寸、样式、工艺、材质等技术参数和文物图样照片，以及乙方制作人员在经甲方许可后对文物原物进行测量、拍照、摄影、临摹、传拓所得的数据和成果，其知识产权均属甲方所有，乙方对上述参数、图样、照片、数据和成果的利用，仅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制作期间和制作工作结束后均应对上述参数、图样、照片、数据和成果附有保密义务，并在甲方工作人员监督下于制作工作结束后日内将上述参数、图样、照片、数据全部销毁（或全部退还甲方），不得擅自将其用于其他用途，也不得以任何形式将其移转或实际移转给任何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制作成果的知识产权归甲方所有，在制作成果移交后，乙方可以将制作成果的影像用于本单位宣传，但未经甲方许可乙方不得再就同一成果为任何第三方进行相同或相似的制作活动，也不得将制作成果及其有关资料用于任何商业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4.乙方如违反本条前两款约定内容，应当承担相应的违约和赔偿责任。本条款的法律效力不因合同法律效力的终止而终止。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总价款及结算方式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1.甲方应向乙方交付制作、运输和安装费用，总计人民币（大写）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日内，甲方向乙方支付总价款的50%，并于全部展品制作安装完毕并验收合格后</w:t>
      </w:r>
      <w:r>
        <w:rPr>
          <w:rFonts w:hint="eastAsia" w:ascii="宋体" w:hAnsi="宋体" w:eastAsia="宋体" w:cs="宋体"/>
          <w:sz w:val="24"/>
          <w:szCs w:val="24"/>
          <w:u w:val="single"/>
        </w:rPr>
        <w:t>    </w:t>
      </w:r>
      <w:r>
        <w:rPr>
          <w:rFonts w:hint="eastAsia" w:ascii="宋体" w:hAnsi="宋体" w:eastAsia="宋体" w:cs="宋体"/>
          <w:sz w:val="24"/>
          <w:szCs w:val="24"/>
        </w:rPr>
        <w:t>日内由向乙方一次性付清余款。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1.如在展品制作完成并通过验收后</w:t>
      </w:r>
      <w:r>
        <w:rPr>
          <w:rFonts w:hint="eastAsia" w:ascii="宋体" w:hAnsi="宋体" w:eastAsia="宋体" w:cs="宋体"/>
          <w:sz w:val="24"/>
          <w:szCs w:val="24"/>
          <w:u w:val="single"/>
        </w:rPr>
        <w:t>    </w:t>
      </w:r>
      <w:r>
        <w:rPr>
          <w:rFonts w:hint="eastAsia" w:ascii="宋体" w:hAnsi="宋体" w:eastAsia="宋体" w:cs="宋体"/>
          <w:sz w:val="24"/>
          <w:szCs w:val="24"/>
        </w:rPr>
        <w:t>年内因乙方制作展品的质量问题给甲方造成损失的，乙方应向甲方支付违约金人民币（大写）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2.如乙方未按本合同约定的期限将展品交付给甲方，则视为乙方违约，甲方除有权责令乙方履约交付以外，每延迟一日，甲方还有权向乙方收取人民币（大写）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元）的延迟违约金，直至乙方交付展品为止；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3.如乙方交付的展品因质量存在问题未通过甲方组织的专家验收，经重做仍不能通过验收的，甲方有权单方面解除本合同，不用向乙方支付复制展品价款，并可另要求乙方向甲方支付违约金人民币（大写）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违反本合同第七条约定，擅自将甲方向乙方提供的文物尺寸、样式、工艺、材质等技术参数和文物图样照片，以及乙方制作人员在经甲方许可后应对文物原物进行测量、拍照、摄影、临摹、传拓所得的数据和成果，用于依据本合同为甲方制作文物展品以外的其他用途或将上述参数、图样、照片、数据和成果移转或实际移转给任何第三人，甲方有权要求乙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元），并要求乙方承担由此给甲方造成的一切损失；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5.甲方未按合同约定，向乙方支付制作、运输和安装费用，每延迟一天，应向乙方支付人民币（大写）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文物安全责任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工作人员在观看文物原物或对文物进行测量、拍照、摄影、临摹、传拓的过程中，造成文物损坏，乙方应承担相应的赔偿和违约责任。甲方将组织专家根据损失的具体情况向乙方提出合理的索赔金，乙方应依此予以赔偿，同时乙方还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元）。乙方在接到正式索赔文件和损伤证明材料后一个月内向甲方交付赔偿金和违约金。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1.如在制作期间发生不可预见的意外情况，经双方协商制作周期可以延长，制作周期延长时双方应订立书面确认文件，制作周期延长后本合同有效期随制作周期自动续延，双方无需另行签订合同。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1.本合同附件为本合同不可分割的组成部分，与本合同具有同等法律效力。本合同附件包括但不限于《制作要求说明书》及《文物图样》等。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四 </w:t>
      </w:r>
      <w:r>
        <w:rPr>
          <w:rFonts w:hint="eastAsia" w:ascii="宋体" w:hAnsi="宋体" w:eastAsia="宋体" w:cs="宋体"/>
          <w:sz w:val="24"/>
          <w:szCs w:val="24"/>
        </w:rPr>
        <w:t>份，各方各执</w:t>
      </w:r>
      <w:r>
        <w:rPr>
          <w:rFonts w:hint="eastAsia" w:ascii="宋体" w:hAnsi="宋体" w:eastAsia="宋体" w:cs="宋体"/>
          <w:sz w:val="24"/>
          <w:szCs w:val="24"/>
          <w:u w:val="single"/>
        </w:rPr>
        <w:t> 二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附件一：制作要求说明书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附件二：文物图样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4B943597"/>
    <w:rsid w:val="564D393B"/>
    <w:rsid w:val="5D7A58C1"/>
    <w:rsid w:val="63673486"/>
    <w:rsid w:val="63B91BA8"/>
    <w:rsid w:val="667913A2"/>
    <w:rsid w:val="6DB51EC1"/>
    <w:rsid w:val="76E80285"/>
    <w:rsid w:val="786B45E9"/>
    <w:rsid w:val="79B556D0"/>
    <w:rsid w:val="79DA7971"/>
    <w:rsid w:val="7D5C22DC"/>
    <w:rsid w:val="7DF8034B"/>
    <w:rsid w:val="7E5F5455"/>
    <w:rsid w:val="F53B2F9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2020-04-03T14:42:27Z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