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eastAsia="zh-CN"/>
        </w:rPr>
      </w:pPr>
      <w:bookmarkStart w:id="0" w:name="_GoBack"/>
      <w:bookmarkEnd w:id="0"/>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电力安装工程承包合同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根据《中华人民共和国合同法》、《中华人民共和国建筑法》、《中华人民共和国产品质量法》以及国家有关法规的规定，并结合本工程实际情况，甲乙双方经平等自愿协商，签订本合同以共同遵守。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2.建设地点：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3.工程立项批准文号：</w:t>
      </w:r>
      <w:r>
        <w:rPr>
          <w:rFonts w:hint="eastAsia" w:ascii="宋体" w:hAnsi="宋体" w:eastAsia="宋体" w:cs="宋体"/>
          <w:sz w:val="24"/>
          <w:szCs w:val="24"/>
          <w:u w:val="single"/>
        </w:rPr>
        <w:t>        </w:t>
      </w:r>
      <w:r>
        <w:rPr>
          <w:rFonts w:hint="eastAsia" w:ascii="宋体" w:hAnsi="宋体" w:eastAsia="宋体" w:cs="宋体"/>
          <w:sz w:val="24"/>
          <w:szCs w:val="24"/>
        </w:rPr>
        <w:t>改委（</w:t>
      </w:r>
      <w:r>
        <w:rPr>
          <w:rFonts w:hint="eastAsia" w:ascii="宋体" w:hAnsi="宋体" w:eastAsia="宋体" w:cs="宋体"/>
          <w:sz w:val="24"/>
          <w:szCs w:val="24"/>
          <w:u w:val="single"/>
        </w:rPr>
        <w:t>    </w:t>
      </w:r>
      <w:r>
        <w:rPr>
          <w:rFonts w:hint="eastAsia" w:ascii="宋体" w:hAnsi="宋体" w:eastAsia="宋体" w:cs="宋体"/>
          <w:sz w:val="24"/>
          <w:szCs w:val="24"/>
        </w:rPr>
        <w:t>） 号文。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4.资金来源：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二、工程内容及承包范围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1.工程内容：新建</w:t>
      </w:r>
      <w:r>
        <w:rPr>
          <w:rFonts w:hint="eastAsia" w:ascii="宋体" w:hAnsi="宋体" w:eastAsia="宋体" w:cs="宋体"/>
          <w:sz w:val="24"/>
          <w:szCs w:val="24"/>
          <w:u w:val="single"/>
        </w:rPr>
        <w:t>    </w:t>
      </w:r>
      <w:r>
        <w:rPr>
          <w:rFonts w:hint="eastAsia" w:ascii="宋体" w:hAnsi="宋体" w:eastAsia="宋体" w:cs="宋体"/>
          <w:sz w:val="24"/>
          <w:szCs w:val="24"/>
        </w:rPr>
        <w:t>KV配电室二座，总容量</w:t>
      </w:r>
      <w:r>
        <w:rPr>
          <w:rFonts w:hint="eastAsia" w:ascii="宋体" w:hAnsi="宋体" w:eastAsia="宋体" w:cs="宋体"/>
          <w:sz w:val="24"/>
          <w:szCs w:val="24"/>
          <w:u w:val="single"/>
        </w:rPr>
        <w:t>    </w:t>
      </w:r>
      <w:r>
        <w:rPr>
          <w:rFonts w:hint="eastAsia" w:ascii="宋体" w:hAnsi="宋体" w:eastAsia="宋体" w:cs="宋体"/>
          <w:sz w:val="24"/>
          <w:szCs w:val="24"/>
        </w:rPr>
        <w:t>KVA，其中户表配电室容量</w:t>
      </w:r>
      <w:r>
        <w:rPr>
          <w:rFonts w:hint="eastAsia" w:ascii="宋体" w:hAnsi="宋体" w:eastAsia="宋体" w:cs="宋体"/>
          <w:sz w:val="24"/>
          <w:szCs w:val="24"/>
          <w:u w:val="single"/>
        </w:rPr>
        <w:t>    </w:t>
      </w:r>
      <w:r>
        <w:rPr>
          <w:rFonts w:hint="eastAsia" w:ascii="宋体" w:hAnsi="宋体" w:eastAsia="宋体" w:cs="宋体"/>
          <w:sz w:val="24"/>
          <w:szCs w:val="24"/>
        </w:rPr>
        <w:t>KVA，客户专用配电室容量</w:t>
      </w:r>
      <w:r>
        <w:rPr>
          <w:rFonts w:hint="eastAsia" w:ascii="宋体" w:hAnsi="宋体" w:eastAsia="宋体" w:cs="宋体"/>
          <w:sz w:val="24"/>
          <w:szCs w:val="24"/>
          <w:u w:val="single"/>
        </w:rPr>
        <w:t>    </w:t>
      </w:r>
      <w:r>
        <w:rPr>
          <w:rFonts w:hint="eastAsia" w:ascii="宋体" w:hAnsi="宋体" w:eastAsia="宋体" w:cs="宋体"/>
          <w:sz w:val="24"/>
          <w:szCs w:val="24"/>
        </w:rPr>
        <w:t>KVA。</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2.承包范围：</w:t>
      </w:r>
      <w:r>
        <w:rPr>
          <w:rFonts w:hint="eastAsia" w:ascii="宋体" w:hAnsi="宋体" w:eastAsia="宋体" w:cs="宋体"/>
          <w:sz w:val="24"/>
          <w:szCs w:val="24"/>
          <w:u w:val="single"/>
        </w:rPr>
        <w:t>        </w:t>
      </w:r>
      <w:r>
        <w:rPr>
          <w:rFonts w:hint="eastAsia" w:ascii="宋体" w:hAnsi="宋体" w:eastAsia="宋体" w:cs="宋体"/>
          <w:sz w:val="24"/>
          <w:szCs w:val="24"/>
        </w:rPr>
        <w:t>住宅小区10KV配电室工程内线和外线设计文件范围内的所有工作，以及为完成以上工作需要的协调工作，乙方责任范围为完成小区配电室供电的所有工作为止。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1.计划工期：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日竣工，工期为</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2.遇到下列情况之一者，经甲方审核批准后，工期可做调整。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（1）重大设计变更（指设计功能改变、主要设备增减和发生在关键线路上的改变）造成的工期变化，并经甲方书面确认；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（2）甲方书面通知的计划工期改变；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四、承包方式、合同价款及价款调整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1.承包方式：固定价合同，含配电室内外线工程土建、设备采购、安装施工、竣工验收，包工包料。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2.本工程总造价：人民币（大写）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元）（详见报价附件）。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3.报价说明及合同价调整条件：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（1）本合同造价包含承包范围内的所有工作所发生的费用均包含在本造价中，其中室内配电室部分人民币</w:t>
      </w:r>
      <w:r>
        <w:rPr>
          <w:rFonts w:hint="eastAsia" w:ascii="宋体" w:hAnsi="宋体" w:eastAsia="宋体" w:cs="宋体"/>
          <w:sz w:val="24"/>
          <w:szCs w:val="24"/>
          <w:u w:val="single"/>
        </w:rPr>
        <w:t>    </w:t>
      </w:r>
      <w:r>
        <w:rPr>
          <w:rFonts w:hint="eastAsia" w:ascii="宋体" w:hAnsi="宋体" w:eastAsia="宋体" w:cs="宋体"/>
          <w:sz w:val="24"/>
          <w:szCs w:val="24"/>
        </w:rPr>
        <w:t>元，外线部分人民币</w:t>
      </w:r>
      <w:r>
        <w:rPr>
          <w:rFonts w:hint="eastAsia" w:ascii="宋体" w:hAnsi="宋体" w:eastAsia="宋体" w:cs="宋体"/>
          <w:sz w:val="24"/>
          <w:szCs w:val="24"/>
          <w:u w:val="single"/>
        </w:rPr>
        <w:t>    </w:t>
      </w:r>
      <w:r>
        <w:rPr>
          <w:rFonts w:hint="eastAsia" w:ascii="宋体" w:hAnsi="宋体" w:eastAsia="宋体" w:cs="宋体"/>
          <w:sz w:val="24"/>
          <w:szCs w:val="24"/>
        </w:rPr>
        <w:t>元，但不包含供电部门收取的沟道占用费和间隔费。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（2）本次外线部分造价小区配电室至银滩开闭站电缆长度暂按</w:t>
      </w:r>
      <w:r>
        <w:rPr>
          <w:rFonts w:hint="eastAsia" w:ascii="宋体" w:hAnsi="宋体" w:eastAsia="宋体" w:cs="宋体"/>
          <w:sz w:val="24"/>
          <w:szCs w:val="24"/>
          <w:u w:val="single"/>
        </w:rPr>
        <w:t>    </w:t>
      </w:r>
      <w:r>
        <w:rPr>
          <w:rFonts w:hint="eastAsia" w:ascii="宋体" w:hAnsi="宋体" w:eastAsia="宋体" w:cs="宋体"/>
          <w:sz w:val="24"/>
          <w:szCs w:val="24"/>
        </w:rPr>
        <w:t>米计价，结算时按照实际发生电缆长度结算。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（3）由于甲方通知的设计变更引起的增加/减少工作内容。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发生以上情况时，乙方应在</w:t>
      </w:r>
      <w:r>
        <w:rPr>
          <w:rFonts w:hint="eastAsia" w:ascii="宋体" w:hAnsi="宋体" w:eastAsia="宋体" w:cs="宋体"/>
          <w:sz w:val="24"/>
          <w:szCs w:val="24"/>
          <w:u w:val="single"/>
        </w:rPr>
        <w:t>    </w:t>
      </w:r>
      <w:r>
        <w:rPr>
          <w:rFonts w:hint="eastAsia" w:ascii="宋体" w:hAnsi="宋体" w:eastAsia="宋体" w:cs="宋体"/>
          <w:sz w:val="24"/>
          <w:szCs w:val="24"/>
        </w:rPr>
        <w:t>天内，及时将调整的原因、金额以书面的形式（附有详细估算和甲方的指示）报送甲方，甲方应在收到报告后</w:t>
      </w:r>
      <w:r>
        <w:rPr>
          <w:rFonts w:hint="eastAsia" w:ascii="宋体" w:hAnsi="宋体" w:eastAsia="宋体" w:cs="宋体"/>
          <w:sz w:val="24"/>
          <w:szCs w:val="24"/>
          <w:u w:val="single"/>
        </w:rPr>
        <w:t>    </w:t>
      </w:r>
      <w:r>
        <w:rPr>
          <w:rFonts w:hint="eastAsia" w:ascii="宋体" w:hAnsi="宋体" w:eastAsia="宋体" w:cs="宋体"/>
          <w:sz w:val="24"/>
          <w:szCs w:val="24"/>
        </w:rPr>
        <w:t>天内给予答复。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4.除合同另有说明外，本工程发生的任何直接费用及与本工程有关的其他费用，均已包括在本合同造价内。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1.开工前向乙方进行现场情况交底，提供施工场地，以便乙方进行施工。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2.负责检查监督现场有关施工进度、产品质量、技术质量、安全文明施工、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初步验收和审核工程款及工程款支付。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3.审核乙方报送的施工组织设计和工程进度计划。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4.对乙方进场的原材料和设备有权进行质量检查，对不符合合同文件、国家技术规范和质量标准的材料和设备有权要求乙方退场。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5.组织工程甲方、监理及乙方进行工程初步验收和竣工验收。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6.负责项目的协调管理，定期召开生产协调会。负责协调提供施工现场临时施工用水、用电，但费用由乙方承担。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1.制定切实可行的施工组织设计、工程进度计划和材料设备进场计划，合同签订后</w:t>
      </w:r>
      <w:r>
        <w:rPr>
          <w:rFonts w:hint="eastAsia" w:ascii="宋体" w:hAnsi="宋体" w:eastAsia="宋体" w:cs="宋体"/>
          <w:sz w:val="24"/>
          <w:szCs w:val="24"/>
          <w:u w:val="single"/>
        </w:rPr>
        <w:t>    </w:t>
      </w:r>
      <w:r>
        <w:rPr>
          <w:rFonts w:hint="eastAsia" w:ascii="宋体" w:hAnsi="宋体" w:eastAsia="宋体" w:cs="宋体"/>
          <w:sz w:val="24"/>
          <w:szCs w:val="24"/>
        </w:rPr>
        <w:t>日内报甲方及监理审核确认后严格执行。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2.负责协调、办理为完成承包项目而向政府行政主管部门（市政、规划、环保等）办理的相关手续、申请、批复等事宜。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3.承包人现场项目负责人，根据合同规定处理现场有关事宜，项目负责人必须参加甲方和监理定期召开的生产协调例会，并代表乙方作出决定。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4.负责协调、办理现场施工过程中的有关设计图纸、生产进度、技术质量、安全文明施工、验收等事宜。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5.负责项目设计变更、增减等相关事宜及协调业主方的关系。工程未经最终验收、交付业主使用之前，做好成品保护工作。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6.自全部工程竣工验收合格之日起，乙方按国家及行业有关规定以及合同要求对本工程负责免费保修和质量保证，如发生任何质量问题，由乙方全权负责。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7.工程竣工后，提交4套竣工资料（包括</w:t>
      </w:r>
      <w:r>
        <w:rPr>
          <w:rFonts w:hint="eastAsia" w:ascii="宋体" w:hAnsi="宋体" w:eastAsia="宋体" w:cs="宋体"/>
          <w:sz w:val="24"/>
          <w:szCs w:val="24"/>
          <w:u w:val="single"/>
        </w:rPr>
        <w:t>    </w:t>
      </w:r>
      <w:r>
        <w:rPr>
          <w:rFonts w:hint="eastAsia" w:ascii="宋体" w:hAnsi="宋体" w:eastAsia="宋体" w:cs="宋体"/>
          <w:sz w:val="24"/>
          <w:szCs w:val="24"/>
        </w:rPr>
        <w:t>套竣工图）。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8.乙方对未履行上述各项义务而造成的质量、安全事故、工期延误、财产损害和经济损失承担全部责任。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9.不得损坏其他施工单位的施工内容，如有损坏由乙方负责赔偿。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10.乙方按照国家安全生产的相关规定和总包方施工现场的管理规定组织施工，自行负责施工安全，如由于乙方原因造成的一切安全事故，所有损失由乙方负全责。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七、双方负责人及联系方式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各方发出与本合同有关的通知或回复，应以专人送递，并得到甲乙双方项目负责人的书面回复为准；甲乙双方指定本项目的负责人，具体负责安装、调试、维保等联系和协调事务。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甲方负责人：</w:t>
      </w:r>
      <w:r>
        <w:rPr>
          <w:rFonts w:hint="eastAsia" w:ascii="宋体" w:hAnsi="宋体" w:eastAsia="宋体" w:cs="宋体"/>
          <w:sz w:val="24"/>
          <w:szCs w:val="24"/>
          <w:u w:val="single"/>
        </w:rPr>
        <w:t>        </w:t>
      </w:r>
      <w:r>
        <w:rPr>
          <w:rFonts w:hint="eastAsia" w:ascii="宋体" w:hAnsi="宋体" w:eastAsia="宋体" w:cs="宋体"/>
          <w:sz w:val="24"/>
          <w:szCs w:val="24"/>
        </w:rPr>
        <w:t>；职务：项目经理；联系电话：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w:t>
      </w:r>
      <w:r>
        <w:rPr>
          <w:rFonts w:hint="eastAsia" w:ascii="宋体" w:hAnsi="宋体" w:eastAsia="宋体" w:cs="宋体"/>
          <w:sz w:val="24"/>
          <w:szCs w:val="24"/>
          <w:u w:val="single"/>
        </w:rPr>
        <w:t>        </w:t>
      </w:r>
      <w:r>
        <w:rPr>
          <w:rFonts w:hint="eastAsia" w:ascii="宋体" w:hAnsi="宋体" w:eastAsia="宋体" w:cs="宋体"/>
          <w:sz w:val="24"/>
          <w:szCs w:val="24"/>
        </w:rPr>
        <w:t>；职务：总监；联系电话：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乙方负责人：</w:t>
      </w:r>
      <w:r>
        <w:rPr>
          <w:rFonts w:hint="eastAsia" w:ascii="宋体" w:hAnsi="宋体" w:eastAsia="宋体" w:cs="宋体"/>
          <w:sz w:val="24"/>
          <w:szCs w:val="24"/>
          <w:u w:val="single"/>
        </w:rPr>
        <w:t>        </w:t>
      </w:r>
      <w:r>
        <w:rPr>
          <w:rFonts w:hint="eastAsia" w:ascii="宋体" w:hAnsi="宋体" w:eastAsia="宋体" w:cs="宋体"/>
          <w:sz w:val="24"/>
          <w:szCs w:val="24"/>
        </w:rPr>
        <w:t>；职务：项目经理；联系电话：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八、材料设备供货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1.乙方负责所有设备及材料的采购工作，对乙方采购材料、设备必须提供样品，向甲方、监理报验，满足规范要求后方可进场。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2.乙方采购设备和材料应符合国家规范、质量标准、设计图纸及系统功能要求所规定的标准，对不符合上述要求的材料和设备甲方有权拒绝用于本工程。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3.工程设备及材料到工地后，乙方必须通知甲方和甲方委托的监理单位进行开箱检查，依据供货单、装箱单清点数量。若设备的型号规格不符合国家规范、质量标准、设计图纸要求必须立即提出。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4.乙方负责将设备和材料运输至本工程现场，运输费用由乙方承担。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5.开关柜应提供生产厂家应详细的开关柜资料和有关试验报告（尤其是特殊试验报告）。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九、执行的技术规范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1.应遵循的标准和规范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DL403-2000《10～35KV户内高压真空断路器订货技术条件》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GB11287-2000《电气继电器第21部分：量度继电器和保护装置的振动、冲击、碰撞和地震试验第1篇：振动试验（正弦）》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DL/T486-2010《 高压交流隔离开关和接地开关》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GB1208-1997《电流互感器》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DL/T593-96《高压开关设备的共用订货技术条件》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标准和规范已颁发新版本的，按最新版本执行。乙方执行以上标准和规范但不仅限于以上标准和规范，对国家和行业其他未列标准和规范，乙方也应当执行。执行其他标准和规范时，应向甲方说明是采用何种标准，须提供所采用的国际和国家标准、规范以及所采用版本的有关资料并应保证达到或优于本条件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十、工程施工、质量检验及验收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1.乙方应按甲方要求和国家有关规定及时提供本工程的有关技术资料。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2.本承包工程质量等级：合格。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设备安装、调试及保修期间要派出合格的、能独立解决问题的项目经理和技术负责人，未经甲方同意，乙方不得随意更换现场项目经理、技术负责人，同时，供方须及时更换甲方认为不合格的供方现场项目经理和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4.质量等级评定应根据国家规范执行。本合同工程设备及材料的质量要求、检验方式必须完全符合以下标准的要求：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（1）工程设备及材料必须有产品质量合格证书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（2）对材料和设备的质量、现产品质量纠纷甲方有权请第三方进行鉴定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5.工程质量不符合设计要求、质量不合格的、甲方和监理可要求乙方停工和返工，返工费用由乙方承担，工期不顺延。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6.乙方按合同规定完成合同内全部工作，整理齐全竣工资料后可向甲方提出竣工验收要求；竣工验收按国家规定程序办理，竣工验收合格后，自甲方签发验收单之日</w:t>
      </w:r>
      <w:r>
        <w:rPr>
          <w:rFonts w:hint="eastAsia" w:ascii="宋体" w:hAnsi="宋体" w:eastAsia="宋体" w:cs="宋体"/>
          <w:sz w:val="24"/>
          <w:szCs w:val="24"/>
          <w:u w:val="single"/>
        </w:rPr>
        <w:t>    </w:t>
      </w:r>
      <w:r>
        <w:rPr>
          <w:rFonts w:hint="eastAsia" w:ascii="宋体" w:hAnsi="宋体" w:eastAsia="宋体" w:cs="宋体"/>
          <w:sz w:val="24"/>
          <w:szCs w:val="24"/>
        </w:rPr>
        <w:t>天内将工程移交给甲方。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十一、工程保修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1.乙方自全部工程竣工验收单签发之日起进入质保期，质保期为</w:t>
      </w:r>
      <w:r>
        <w:rPr>
          <w:rFonts w:hint="eastAsia" w:ascii="宋体" w:hAnsi="宋体" w:eastAsia="宋体" w:cs="宋体"/>
          <w:sz w:val="24"/>
          <w:szCs w:val="24"/>
          <w:u w:val="single"/>
        </w:rPr>
        <w:t>    </w:t>
      </w:r>
      <w:r>
        <w:rPr>
          <w:rFonts w:hint="eastAsia" w:ascii="宋体" w:hAnsi="宋体" w:eastAsia="宋体" w:cs="宋体"/>
          <w:sz w:val="24"/>
          <w:szCs w:val="24"/>
        </w:rPr>
        <w:t>年，在质保期内乙方对本工程负责免费维修保养。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2.保修期内乙方应在接到甲方或甲方物业单位发出的修理通知</w:t>
      </w:r>
      <w:r>
        <w:rPr>
          <w:rFonts w:hint="eastAsia" w:ascii="宋体" w:hAnsi="宋体" w:eastAsia="宋体" w:cs="宋体"/>
          <w:sz w:val="24"/>
          <w:szCs w:val="24"/>
          <w:u w:val="single"/>
        </w:rPr>
        <w:t>    </w:t>
      </w:r>
      <w:r>
        <w:rPr>
          <w:rFonts w:hint="eastAsia" w:ascii="宋体" w:hAnsi="宋体" w:eastAsia="宋体" w:cs="宋体"/>
          <w:sz w:val="24"/>
          <w:szCs w:val="24"/>
        </w:rPr>
        <w:t>小时内到达现场内进行维俢。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3.如果在保修期内，由于乙方工程质量缺陷而造成甲方或甲方物业单位、业主的损失，则由乙方负全部责任。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十二、工程价款支付及结算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每月按工程进度的</w:t>
      </w:r>
      <w:r>
        <w:rPr>
          <w:rFonts w:hint="eastAsia" w:ascii="宋体" w:hAnsi="宋体" w:eastAsia="宋体" w:cs="宋体"/>
          <w:sz w:val="24"/>
          <w:szCs w:val="24"/>
          <w:u w:val="single"/>
        </w:rPr>
        <w:t>    </w:t>
      </w:r>
      <w:r>
        <w:rPr>
          <w:rFonts w:hint="eastAsia" w:ascii="宋体" w:hAnsi="宋体" w:eastAsia="宋体" w:cs="宋体"/>
          <w:sz w:val="24"/>
          <w:szCs w:val="24"/>
        </w:rPr>
        <w:t>%支付；项目验收合格，且经有关电力部门验收合格，通电后，付至合同价的95%；工程完工，留5%作为质量保证金，两年质保期，质保期自验收合格之日起算，质保期满经验收无质量问题，15日内一次付清质保金。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1.依据《中华人民共和国合同法》及本合同条例执行，任何一方不得单方面违约。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2.本工程须按期完成并按照甲方要求交付使用，因乙方原因延期，工程每延期一天，乙方应向甲方支付违约金人民币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合同签署后发生的、本合同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1.如果发生不可抗力事件，影响一方履行其在本合同项下的义务，则在不可抗力造成的延误期内中止履行，而不视为违约。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十六、合同文件的组成及解释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1.合同文件的组成及解释顺序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（1）合同条款和附件；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（2）补充合同；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（5）招标答疑及澄清文件；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（6）工程设计文件；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（7）工程施工文件；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（9）双方签定的洽商变更单及工程记录、国家关于施工合同管理及确定工程造价的有关规定、国家施工技术规范及验收规范。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上述文件应能保持一致或互为补充说明，当发生歧义或模糊不清时，在不影响工程进度的情况下，由双方协商解决。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2.甲、乙双方的任何一方不得将上述任何文件（全部或部分地）做本合同以外的其他用途。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十七、其他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1.本承包工程不允许转让和非法分包。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2.本合同自甲方、乙方签字盖章后确认之日起生效，工程完工结清全部价款和签定保修合同后失效。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90D6444"/>
    <w:rsid w:val="096341C3"/>
    <w:rsid w:val="0AF90477"/>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8F76D4"/>
    <w:rsid w:val="23BF311E"/>
    <w:rsid w:val="243D7572"/>
    <w:rsid w:val="259D469C"/>
    <w:rsid w:val="25C13C5F"/>
    <w:rsid w:val="26E80887"/>
    <w:rsid w:val="26FB5529"/>
    <w:rsid w:val="27285CC7"/>
    <w:rsid w:val="277B692A"/>
    <w:rsid w:val="27D342E1"/>
    <w:rsid w:val="283B0B3B"/>
    <w:rsid w:val="28D17C0A"/>
    <w:rsid w:val="29F067C6"/>
    <w:rsid w:val="2B426267"/>
    <w:rsid w:val="2CFE5663"/>
    <w:rsid w:val="2D13514A"/>
    <w:rsid w:val="2E182686"/>
    <w:rsid w:val="31BB707E"/>
    <w:rsid w:val="31BF6A02"/>
    <w:rsid w:val="33516C1B"/>
    <w:rsid w:val="341E32FE"/>
    <w:rsid w:val="343E71B3"/>
    <w:rsid w:val="349A0BA3"/>
    <w:rsid w:val="3558190C"/>
    <w:rsid w:val="35726C69"/>
    <w:rsid w:val="372975D8"/>
    <w:rsid w:val="37A202C2"/>
    <w:rsid w:val="38D7248D"/>
    <w:rsid w:val="393C6139"/>
    <w:rsid w:val="399B6873"/>
    <w:rsid w:val="39AC747C"/>
    <w:rsid w:val="39CE1D19"/>
    <w:rsid w:val="3A5C0BBE"/>
    <w:rsid w:val="3A855F38"/>
    <w:rsid w:val="3AD40191"/>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4761ADD"/>
    <w:rsid w:val="5569353D"/>
    <w:rsid w:val="55B55277"/>
    <w:rsid w:val="566C7E8E"/>
    <w:rsid w:val="57C216B1"/>
    <w:rsid w:val="58AD73AD"/>
    <w:rsid w:val="590F6FD8"/>
    <w:rsid w:val="59346913"/>
    <w:rsid w:val="598D28B2"/>
    <w:rsid w:val="5A2054E3"/>
    <w:rsid w:val="5ABA5486"/>
    <w:rsid w:val="5AE94E61"/>
    <w:rsid w:val="5B645839"/>
    <w:rsid w:val="5C3F07F3"/>
    <w:rsid w:val="5C803337"/>
    <w:rsid w:val="5CCD07F6"/>
    <w:rsid w:val="5D607FD8"/>
    <w:rsid w:val="5D673200"/>
    <w:rsid w:val="5DD58694"/>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B47D66"/>
    <w:rsid w:val="69A540F7"/>
    <w:rsid w:val="6A326C46"/>
    <w:rsid w:val="6AAC5B2C"/>
    <w:rsid w:val="6BB35504"/>
    <w:rsid w:val="6BD26E5F"/>
    <w:rsid w:val="6E7571D2"/>
    <w:rsid w:val="6F144006"/>
    <w:rsid w:val="71754FA4"/>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2020-03-13T10:25:34Z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