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AC6" w:rsidRPr="00AC5540" w:rsidRDefault="00C22AC6" w:rsidP="00C22AC6">
      <w:pPr>
        <w:pStyle w:val="3"/>
        <w:rPr>
          <w:rFonts w:cs="Times New Roman"/>
        </w:rPr>
      </w:pPr>
      <w:bookmarkStart w:id="0" w:name="_GoBack"/>
      <w:r w:rsidRPr="00AC5540">
        <w:rPr>
          <w:rFonts w:cs="MS Mincho"/>
        </w:rPr>
        <w:t>江西省</w:t>
      </w:r>
      <w:r w:rsidRPr="00AC5540">
        <w:rPr>
          <w:rFonts w:cs="宋体"/>
        </w:rPr>
        <w:t>农</w:t>
      </w:r>
      <w:r w:rsidRPr="00AC5540">
        <w:rPr>
          <w:rFonts w:cs="MS Mincho"/>
        </w:rPr>
        <w:t>机具</w:t>
      </w:r>
      <w:r w:rsidRPr="00AC5540">
        <w:rPr>
          <w:rFonts w:cs="宋体"/>
        </w:rPr>
        <w:t>买卖</w:t>
      </w:r>
      <w:r w:rsidRPr="00AC5540">
        <w:rPr>
          <w:rFonts w:cs="MS Mincho"/>
        </w:rPr>
        <w:t>合同（</w:t>
      </w:r>
      <w:r w:rsidRPr="00AC5540">
        <w:t>JB—2013—001</w:t>
      </w:r>
      <w:r w:rsidRPr="00AC5540">
        <w:rPr>
          <w:rFonts w:cs="MS Mincho"/>
        </w:rPr>
        <w:t>）</w:t>
      </w:r>
      <w:r w:rsidRPr="001B1290">
        <w:rPr>
          <w:rFonts w:cs="Times New Roman" w:hint="eastAsia"/>
          <w:sz w:val="26"/>
          <w:szCs w:val="26"/>
        </w:rPr>
        <w:t> </w:t>
      </w:r>
    </w:p>
    <w:bookmarkEnd w:id="0"/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jc w:val="right"/>
        <w:rPr>
          <w:rFonts w:ascii="宋体" w:eastAsia="宋体" w:hAnsi="宋体" w:cs="Times New Roman"/>
          <w:color w:val="000000"/>
          <w:kern w:val="0"/>
        </w:rPr>
      </w:pPr>
      <w:r w:rsidRPr="001B1290">
        <w:rPr>
          <w:rFonts w:ascii="宋体" w:eastAsia="宋体" w:hAnsi="宋体" w:cs="Times New Roman" w:hint="eastAsia"/>
          <w:color w:val="000000"/>
          <w:kern w:val="0"/>
          <w:sz w:val="26"/>
          <w:szCs w:val="26"/>
        </w:rPr>
        <w:t>     </w:t>
      </w:r>
      <w:r>
        <w:rPr>
          <w:rFonts w:ascii="宋体" w:eastAsia="宋体" w:hAnsi="宋体" w:cs="Times New Roman" w:hint="eastAsia"/>
          <w:color w:val="000000"/>
          <w:kern w:val="0"/>
          <w:sz w:val="26"/>
          <w:szCs w:val="26"/>
        </w:rPr>
        <w:t>             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编</w:t>
      </w:r>
      <w:r w:rsidRPr="00AC5540">
        <w:rPr>
          <w:rFonts w:ascii="宋体" w:eastAsia="宋体" w:hAnsi="宋体" w:cs="MS Mincho"/>
          <w:color w:val="000000"/>
          <w:kern w:val="0"/>
        </w:rPr>
        <w:t>号：</w:t>
      </w:r>
      <w:r w:rsidRPr="00AC5540">
        <w:rPr>
          <w:rFonts w:ascii="宋体" w:eastAsia="宋体" w:hAnsi="宋体" w:cs="MS Mincho" w:hint="eastAsia"/>
          <w:color w:val="000000"/>
          <w:kern w:val="0"/>
        </w:rPr>
        <w:t>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出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卖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人（以下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简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称甲方）：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住所地：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法定代表人：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买受人（以下简称乙方）：____________________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身份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号（合作社工商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营业执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照号）：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住址：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联系电话：__________________________________</w:t>
            </w:r>
          </w:p>
        </w:tc>
      </w:tr>
    </w:tbl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根据《中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华</w:t>
      </w:r>
      <w:r w:rsidRPr="00AC5540">
        <w:rPr>
          <w:rFonts w:ascii="宋体" w:eastAsia="宋体" w:hAnsi="宋体" w:cs="MS Mincho"/>
          <w:color w:val="000000"/>
          <w:kern w:val="0"/>
        </w:rPr>
        <w:t>人民共和国合同法》、《中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华</w:t>
      </w:r>
      <w:r w:rsidRPr="00AC5540">
        <w:rPr>
          <w:rFonts w:ascii="宋体" w:eastAsia="宋体" w:hAnsi="宋体" w:cs="MS Mincho"/>
          <w:color w:val="000000"/>
          <w:kern w:val="0"/>
        </w:rPr>
        <w:t>人民共和国消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费</w:t>
      </w:r>
      <w:r w:rsidRPr="00AC5540">
        <w:rPr>
          <w:rFonts w:ascii="宋体" w:eastAsia="宋体" w:hAnsi="宋体" w:cs="MS Mincho"/>
          <w:color w:val="000000"/>
          <w:kern w:val="0"/>
        </w:rPr>
        <w:t>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益保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护</w:t>
      </w:r>
      <w:r w:rsidRPr="00AC5540">
        <w:rPr>
          <w:rFonts w:ascii="宋体" w:eastAsia="宋体" w:hAnsi="宋体" w:cs="MS Mincho"/>
          <w:color w:val="000000"/>
          <w:kern w:val="0"/>
        </w:rPr>
        <w:t>法》、《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定》及其他有关法律、行政法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定，双方当事人在平等、自愿、公开、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诚实</w:t>
      </w:r>
      <w:r w:rsidRPr="00AC5540">
        <w:rPr>
          <w:rFonts w:ascii="宋体" w:eastAsia="宋体" w:hAnsi="宋体" w:cs="MS Mincho"/>
          <w:color w:val="000000"/>
          <w:kern w:val="0"/>
        </w:rPr>
        <w:t>信用的基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础</w:t>
      </w:r>
      <w:r w:rsidRPr="00AC5540">
        <w:rPr>
          <w:rFonts w:ascii="宋体" w:eastAsia="宋体" w:hAnsi="宋体" w:cs="MS Mincho"/>
          <w:color w:val="000000"/>
          <w:kern w:val="0"/>
        </w:rPr>
        <w:t>上就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买卖</w:t>
      </w:r>
      <w:r w:rsidRPr="00AC5540">
        <w:rPr>
          <w:rFonts w:ascii="宋体" w:eastAsia="宋体" w:hAnsi="宋体" w:cs="MS Mincho"/>
          <w:color w:val="000000"/>
          <w:kern w:val="0"/>
        </w:rPr>
        <w:t>事宜达成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AC5540">
        <w:rPr>
          <w:rFonts w:ascii="宋体" w:eastAsia="宋体" w:hAnsi="宋体" w:cs="MS Mincho"/>
          <w:color w:val="000000"/>
          <w:kern w:val="0"/>
        </w:rPr>
        <w:t>如下：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第一条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购农</w:t>
      </w:r>
      <w:r w:rsidRPr="00AC5540">
        <w:rPr>
          <w:rFonts w:ascii="宋体" w:eastAsia="宋体" w:hAnsi="宋体" w:cs="MS Mincho"/>
          <w:color w:val="000000"/>
          <w:kern w:val="0"/>
        </w:rPr>
        <w:t>机具基本情况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_________单位:</w:t>
      </w:r>
      <w:r w:rsidRPr="00AC5540">
        <w:rPr>
          <w:rFonts w:ascii="宋体" w:eastAsia="宋体" w:hAnsi="宋体" w:cs="MS Mincho"/>
          <w:color w:val="000000"/>
          <w:kern w:val="0"/>
        </w:rPr>
        <w:t>元、台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C22AC6" w:rsidRPr="00AC5540" w:rsidTr="00EC1F75">
        <w:trPr>
          <w:trHeight w:val="570"/>
          <w:jc w:val="center"/>
        </w:trPr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农机具名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称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产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地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品牌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规格型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数量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单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总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备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注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570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合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计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（大写）</w:t>
            </w:r>
          </w:p>
        </w:tc>
        <w:tc>
          <w:tcPr>
            <w:tcW w:w="4375" w:type="pct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第二条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质量标准：甲方出售的农机具应达到《使用说明书》中明示的执行标准，或不低于样品同等质量，同时，必须符合该产品的国家、行业或地方标准。无上述标准的须符合农业部农业机械鉴定大纲要求，并且必须取得省级以上农业机械推广鉴定证书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第三条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：交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方式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</w:t>
      </w:r>
      <w:r w:rsidRPr="00AC5540">
        <w:rPr>
          <w:rFonts w:ascii="宋体" w:eastAsia="宋体" w:hAnsi="宋体" w:cs="MS Mincho"/>
          <w:color w:val="000000"/>
          <w:kern w:val="0"/>
        </w:rPr>
        <w:t>（□甲方送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货___</w:t>
      </w:r>
      <w:r w:rsidRPr="00AC5540">
        <w:rPr>
          <w:rFonts w:ascii="宋体" w:eastAsia="宋体" w:hAnsi="宋体" w:cs="Calibri"/>
          <w:color w:val="000000"/>
          <w:kern w:val="0"/>
        </w:rPr>
        <w:t>□</w:t>
      </w:r>
      <w:r w:rsidRPr="00AC5540">
        <w:rPr>
          <w:rFonts w:ascii="宋体" w:eastAsia="宋体" w:hAnsi="宋体" w:cs="MS Mincho"/>
          <w:color w:val="000000"/>
          <w:kern w:val="0"/>
        </w:rPr>
        <w:t>乙方取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）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货时间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</w:t>
      </w: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地点：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________________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第四条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验收：对于甲方出售的农机具产品的规格型号、数量、材质等与约定不符或有其他质量问题的，乙方有权提出异议，异议期为甲方交货后__</w:t>
      </w:r>
      <w:r w:rsidRPr="00AC5540">
        <w:rPr>
          <w:rFonts w:ascii="宋体" w:eastAsia="宋体" w:hAnsi="宋体" w:cs="MS Mincho"/>
          <w:color w:val="000000"/>
          <w:kern w:val="0"/>
        </w:rPr>
        <w:t>日内，异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议经</w:t>
      </w:r>
      <w:r w:rsidRPr="00AC5540">
        <w:rPr>
          <w:rFonts w:ascii="宋体" w:eastAsia="宋体" w:hAnsi="宋体" w:cs="MS Mincho"/>
          <w:color w:val="000000"/>
          <w:kern w:val="0"/>
        </w:rPr>
        <w:t>核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实</w:t>
      </w:r>
      <w:r w:rsidRPr="00AC5540">
        <w:rPr>
          <w:rFonts w:ascii="宋体" w:eastAsia="宋体" w:hAnsi="宋体" w:cs="MS Mincho"/>
          <w:color w:val="000000"/>
          <w:kern w:val="0"/>
        </w:rPr>
        <w:t>，甲方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无条件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</w:t>
      </w:r>
      <w:r w:rsidRPr="00AC5540">
        <w:rPr>
          <w:rFonts w:ascii="宋体" w:eastAsia="宋体" w:hAnsi="宋体" w:cs="MS Mincho"/>
          <w:color w:val="000000"/>
          <w:kern w:val="0"/>
        </w:rPr>
        <w:t>足或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换货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lastRenderedPageBreak/>
        <w:t>甲方交付的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验</w:t>
      </w:r>
      <w:r w:rsidRPr="00AC5540">
        <w:rPr>
          <w:rFonts w:ascii="宋体" w:eastAsia="宋体" w:hAnsi="宋体" w:cs="MS Mincho"/>
          <w:color w:val="000000"/>
          <w:kern w:val="0"/>
        </w:rPr>
        <w:t>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准，以随机所附的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品使用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说</w:t>
      </w:r>
      <w:r w:rsidRPr="00AC5540">
        <w:rPr>
          <w:rFonts w:ascii="宋体" w:eastAsia="宋体" w:hAnsi="宋体" w:cs="MS Mincho"/>
          <w:color w:val="000000"/>
          <w:kern w:val="0"/>
        </w:rPr>
        <w:t>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书</w:t>
      </w:r>
      <w:r w:rsidRPr="00AC5540">
        <w:rPr>
          <w:rFonts w:ascii="宋体" w:eastAsia="宋体" w:hAnsi="宋体" w:cs="MS Mincho"/>
          <w:color w:val="000000"/>
          <w:kern w:val="0"/>
        </w:rPr>
        <w:t>及生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</w:t>
      </w:r>
      <w:r w:rsidRPr="00AC5540">
        <w:rPr>
          <w:rFonts w:ascii="宋体" w:eastAsia="宋体" w:hAnsi="宋体" w:cs="MS Mincho"/>
          <w:color w:val="000000"/>
          <w:kern w:val="0"/>
        </w:rPr>
        <w:t>有关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量保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证</w:t>
      </w:r>
      <w:r w:rsidRPr="00AC5540">
        <w:rPr>
          <w:rFonts w:ascii="宋体" w:eastAsia="宋体" w:hAnsi="宋体" w:cs="MS Mincho"/>
          <w:color w:val="000000"/>
          <w:kern w:val="0"/>
        </w:rPr>
        <w:t>、技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术资</w:t>
      </w:r>
      <w:r w:rsidRPr="00AC5540">
        <w:rPr>
          <w:rFonts w:ascii="宋体" w:eastAsia="宋体" w:hAnsi="宋体" w:cs="MS Mincho"/>
          <w:color w:val="000000"/>
          <w:kern w:val="0"/>
        </w:rPr>
        <w:t>料明示的内容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为标</w:t>
      </w:r>
      <w:r w:rsidRPr="00AC5540">
        <w:rPr>
          <w:rFonts w:ascii="宋体" w:eastAsia="宋体" w:hAnsi="宋体" w:cs="MS Mincho"/>
          <w:color w:val="000000"/>
          <w:kern w:val="0"/>
        </w:rPr>
        <w:t>准。但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符合国家或行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业强</w:t>
      </w:r>
      <w:r w:rsidRPr="00AC5540">
        <w:rPr>
          <w:rFonts w:ascii="宋体" w:eastAsia="宋体" w:hAnsi="宋体" w:cs="MS Mincho"/>
          <w:color w:val="000000"/>
          <w:kern w:val="0"/>
        </w:rPr>
        <w:t>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准的（如安全等），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验</w:t>
      </w:r>
      <w:r w:rsidRPr="00AC5540">
        <w:rPr>
          <w:rFonts w:ascii="宋体" w:eastAsia="宋体" w:hAnsi="宋体" w:cs="MS Mincho"/>
          <w:color w:val="000000"/>
          <w:kern w:val="0"/>
        </w:rPr>
        <w:t>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以国家或行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业强</w:t>
      </w:r>
      <w:r w:rsidRPr="00AC5540">
        <w:rPr>
          <w:rFonts w:ascii="宋体" w:eastAsia="宋体" w:hAnsi="宋体" w:cs="MS Mincho"/>
          <w:color w:val="000000"/>
          <w:kern w:val="0"/>
        </w:rPr>
        <w:t>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</w:t>
      </w:r>
      <w:r w:rsidRPr="00AC5540">
        <w:rPr>
          <w:rFonts w:ascii="宋体" w:eastAsia="宋体" w:hAnsi="宋体" w:cs="MS Mincho"/>
          <w:color w:val="000000"/>
          <w:kern w:val="0"/>
        </w:rPr>
        <w:t>准。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第五条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付款方式及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签订</w:t>
      </w:r>
      <w:r w:rsidRPr="00AC5540">
        <w:rPr>
          <w:rFonts w:ascii="宋体" w:eastAsia="宋体" w:hAnsi="宋体" w:cs="MS Mincho"/>
          <w:color w:val="000000"/>
          <w:kern w:val="0"/>
        </w:rPr>
        <w:t>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，乙方支付出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卖</w:t>
      </w:r>
      <w:r w:rsidRPr="00AC5540">
        <w:rPr>
          <w:rFonts w:ascii="宋体" w:eastAsia="宋体" w:hAnsi="宋体" w:cs="MS Mincho"/>
          <w:color w:val="000000"/>
          <w:kern w:val="0"/>
        </w:rPr>
        <w:t>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</w:t>
      </w:r>
      <w:r w:rsidRPr="00AC5540">
        <w:rPr>
          <w:rFonts w:ascii="宋体" w:eastAsia="宋体" w:hAnsi="宋体" w:cs="MS Mincho"/>
          <w:color w:val="000000"/>
          <w:kern w:val="0"/>
        </w:rPr>
        <w:t>元；余款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AC5540">
        <w:rPr>
          <w:rFonts w:ascii="宋体" w:eastAsia="宋体" w:hAnsi="宋体" w:cs="MS Mincho"/>
          <w:color w:val="000000"/>
          <w:kern w:val="0"/>
        </w:rPr>
        <w:t>元于本合同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签订</w:t>
      </w:r>
      <w:r w:rsidRPr="00AC5540">
        <w:rPr>
          <w:rFonts w:ascii="宋体" w:eastAsia="宋体" w:hAnsi="宋体" w:cs="MS Mincho"/>
          <w:color w:val="000000"/>
          <w:kern w:val="0"/>
        </w:rPr>
        <w:t>之日起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</w:t>
      </w:r>
      <w:r w:rsidRPr="00AC5540">
        <w:rPr>
          <w:rFonts w:ascii="宋体" w:eastAsia="宋体" w:hAnsi="宋体" w:cs="MS Mincho"/>
          <w:color w:val="000000"/>
          <w:kern w:val="0"/>
        </w:rPr>
        <w:t>日内付清。甲方要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积</w:t>
      </w:r>
      <w:r w:rsidRPr="00AC5540">
        <w:rPr>
          <w:rFonts w:ascii="宋体" w:eastAsia="宋体" w:hAnsi="宋体" w:cs="MS Mincho"/>
          <w:color w:val="000000"/>
          <w:kern w:val="0"/>
        </w:rPr>
        <w:t>极配合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</w:t>
      </w:r>
      <w:r w:rsidRPr="00AC5540">
        <w:rPr>
          <w:rFonts w:ascii="宋体" w:eastAsia="宋体" w:hAnsi="宋体" w:cs="MS Mincho"/>
          <w:color w:val="000000"/>
          <w:kern w:val="0"/>
        </w:rPr>
        <w:t>受人，不得以任何理由拒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绝</w:t>
      </w:r>
      <w:r w:rsidRPr="00AC5540">
        <w:rPr>
          <w:rFonts w:ascii="宋体" w:eastAsia="宋体" w:hAnsi="宋体" w:cs="MS Mincho"/>
          <w:color w:val="000000"/>
          <w:kern w:val="0"/>
        </w:rPr>
        <w:t>或拖延享受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补贴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</w:t>
      </w:r>
      <w:r w:rsidRPr="00AC5540">
        <w:rPr>
          <w:rFonts w:ascii="宋体" w:eastAsia="宋体" w:hAnsi="宋体" w:cs="MS Mincho"/>
          <w:color w:val="000000"/>
          <w:kern w:val="0"/>
        </w:rPr>
        <w:t>受人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兑</w:t>
      </w:r>
      <w:r w:rsidRPr="00AC5540">
        <w:rPr>
          <w:rFonts w:ascii="宋体" w:eastAsia="宋体" w:hAnsi="宋体" w:cs="MS Mincho"/>
          <w:color w:val="000000"/>
          <w:kern w:val="0"/>
        </w:rPr>
        <w:t>付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补贴</w:t>
      </w:r>
      <w:r w:rsidRPr="00AC5540">
        <w:rPr>
          <w:rFonts w:ascii="宋体" w:eastAsia="宋体" w:hAnsi="宋体" w:cs="MS Mincho"/>
          <w:color w:val="000000"/>
          <w:kern w:val="0"/>
        </w:rPr>
        <w:t>款要求。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第六条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相关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资</w:t>
      </w:r>
      <w:r w:rsidRPr="00AC5540">
        <w:rPr>
          <w:rFonts w:ascii="宋体" w:eastAsia="宋体" w:hAnsi="宋体" w:cs="MS Mincho"/>
          <w:color w:val="000000"/>
          <w:kern w:val="0"/>
        </w:rPr>
        <w:t>料、工具的交接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甲方在交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交付随机所附的工具、附件和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备</w:t>
      </w:r>
      <w:r w:rsidRPr="00AC5540">
        <w:rPr>
          <w:rFonts w:ascii="宋体" w:eastAsia="宋体" w:hAnsi="宋体" w:cs="MS Mincho"/>
          <w:color w:val="000000"/>
          <w:kern w:val="0"/>
        </w:rPr>
        <w:t>件。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甲方在交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提供三包凭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证</w:t>
      </w:r>
      <w:r w:rsidRPr="00AC5540">
        <w:rPr>
          <w:rFonts w:ascii="宋体" w:eastAsia="宋体" w:hAnsi="宋体" w:cs="MS Mincho"/>
          <w:color w:val="000000"/>
          <w:kern w:val="0"/>
        </w:rPr>
        <w:t>，明示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机三包有效期和三包方式，告知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受理部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</w:t>
      </w:r>
      <w:r w:rsidRPr="00AC5540">
        <w:rPr>
          <w:rFonts w:ascii="宋体" w:eastAsia="宋体" w:hAnsi="宋体" w:cs="MS Mincho"/>
          <w:color w:val="000000"/>
          <w:kern w:val="0"/>
        </w:rPr>
        <w:t>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联</w:t>
      </w:r>
      <w:r w:rsidRPr="00AC5540">
        <w:rPr>
          <w:rFonts w:ascii="宋体" w:eastAsia="宋体" w:hAnsi="宋体" w:cs="MS Mincho"/>
          <w:color w:val="000000"/>
          <w:kern w:val="0"/>
        </w:rPr>
        <w:t>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电话</w:t>
      </w:r>
      <w:r w:rsidRPr="00AC5540">
        <w:rPr>
          <w:rFonts w:ascii="宋体" w:eastAsia="宋体" w:hAnsi="宋体" w:cs="MS Mincho"/>
          <w:color w:val="000000"/>
          <w:kern w:val="0"/>
        </w:rPr>
        <w:t>。同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提供随机所附的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品使用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说</w:t>
      </w:r>
      <w:r w:rsidRPr="00AC5540">
        <w:rPr>
          <w:rFonts w:ascii="宋体" w:eastAsia="宋体" w:hAnsi="宋体" w:cs="MS Mincho"/>
          <w:color w:val="000000"/>
          <w:kern w:val="0"/>
        </w:rPr>
        <w:t>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书</w:t>
      </w:r>
      <w:r w:rsidRPr="00AC5540">
        <w:rPr>
          <w:rFonts w:ascii="宋体" w:eastAsia="宋体" w:hAnsi="宋体" w:cs="MS Mincho"/>
          <w:color w:val="000000"/>
          <w:kern w:val="0"/>
        </w:rPr>
        <w:t>及其他随附文件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资</w:t>
      </w:r>
      <w:r w:rsidRPr="00AC5540">
        <w:rPr>
          <w:rFonts w:ascii="宋体" w:eastAsia="宋体" w:hAnsi="宋体" w:cs="MS Mincho"/>
          <w:color w:val="000000"/>
          <w:kern w:val="0"/>
        </w:rPr>
        <w:t>料，并向乙方出具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财</w:t>
      </w:r>
      <w:r w:rsidRPr="00AC5540">
        <w:rPr>
          <w:rFonts w:ascii="宋体" w:eastAsia="宋体" w:hAnsi="宋体" w:cs="MS Mincho"/>
          <w:color w:val="000000"/>
          <w:kern w:val="0"/>
        </w:rPr>
        <w:t>政税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务</w:t>
      </w:r>
      <w:r w:rsidRPr="00AC5540">
        <w:rPr>
          <w:rFonts w:ascii="宋体" w:eastAsia="宋体" w:hAnsi="宋体" w:cs="MS Mincho"/>
          <w:color w:val="000000"/>
          <w:kern w:val="0"/>
        </w:rPr>
        <w:t>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门统</w:t>
      </w:r>
      <w:r w:rsidRPr="00AC5540">
        <w:rPr>
          <w:rFonts w:ascii="宋体" w:eastAsia="宋体" w:hAnsi="宋体" w:cs="MS Mincho"/>
          <w:color w:val="000000"/>
          <w:kern w:val="0"/>
        </w:rPr>
        <w:t>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监</w:t>
      </w:r>
      <w:r w:rsidRPr="00AC5540">
        <w:rPr>
          <w:rFonts w:ascii="宋体" w:eastAsia="宋体" w:hAnsi="宋体" w:cs="MS Mincho"/>
          <w:color w:val="000000"/>
          <w:kern w:val="0"/>
        </w:rPr>
        <w:t>制的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购货发</w:t>
      </w:r>
      <w:r w:rsidRPr="00AC5540">
        <w:rPr>
          <w:rFonts w:ascii="宋体" w:eastAsia="宋体" w:hAnsi="宋体" w:cs="MS Mincho"/>
          <w:color w:val="000000"/>
          <w:kern w:val="0"/>
        </w:rPr>
        <w:t>票。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第七条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甲方交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对</w:t>
      </w:r>
      <w:r w:rsidRPr="00AC5540">
        <w:rPr>
          <w:rFonts w:ascii="宋体" w:eastAsia="宋体" w:hAnsi="宋体" w:cs="MS Mincho"/>
          <w:color w:val="000000"/>
          <w:kern w:val="0"/>
        </w:rPr>
        <w:t>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进</w:t>
      </w:r>
      <w:r w:rsidRPr="00AC5540">
        <w:rPr>
          <w:rFonts w:ascii="宋体" w:eastAsia="宋体" w:hAnsi="宋体" w:cs="MS Mincho"/>
          <w:color w:val="000000"/>
          <w:kern w:val="0"/>
        </w:rPr>
        <w:t>行必要的操作技能、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维</w:t>
      </w:r>
      <w:r w:rsidRPr="00AC5540">
        <w:rPr>
          <w:rFonts w:ascii="宋体" w:eastAsia="宋体" w:hAnsi="宋体" w:cs="MS Mincho"/>
          <w:color w:val="000000"/>
          <w:kern w:val="0"/>
        </w:rPr>
        <w:t>修保养及安全注意事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等技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术</w:t>
      </w:r>
      <w:r w:rsidRPr="00AC5540">
        <w:rPr>
          <w:rFonts w:ascii="宋体" w:eastAsia="宋体" w:hAnsi="宋体" w:cs="MS Mincho"/>
          <w:color w:val="000000"/>
          <w:kern w:val="0"/>
        </w:rPr>
        <w:t>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训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第八条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违约责任：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（一）甲方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AC5540">
        <w:rPr>
          <w:rFonts w:ascii="宋体" w:eastAsia="宋体" w:hAnsi="宋体" w:cs="MS Mincho"/>
          <w:color w:val="000000"/>
          <w:kern w:val="0"/>
        </w:rPr>
        <w:t>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．甲方的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经</w:t>
      </w:r>
      <w:r w:rsidRPr="00AC5540">
        <w:rPr>
          <w:rFonts w:ascii="宋体" w:eastAsia="宋体" w:hAnsi="宋体" w:cs="MS Mincho"/>
          <w:color w:val="000000"/>
          <w:kern w:val="0"/>
        </w:rPr>
        <w:t>法定机构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检测</w:t>
      </w:r>
      <w:r w:rsidRPr="00AC5540">
        <w:rPr>
          <w:rFonts w:ascii="宋体" w:eastAsia="宋体" w:hAnsi="宋体" w:cs="MS Mincho"/>
          <w:color w:val="000000"/>
          <w:kern w:val="0"/>
        </w:rPr>
        <w:t>不符合国家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准或合同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约</w:t>
      </w:r>
      <w:r w:rsidRPr="00AC5540">
        <w:rPr>
          <w:rFonts w:ascii="宋体" w:eastAsia="宋体" w:hAnsi="宋体" w:cs="MS Mincho"/>
          <w:color w:val="000000"/>
          <w:kern w:val="0"/>
        </w:rPr>
        <w:t>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准的，出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卖</w:t>
      </w:r>
      <w:r w:rsidRPr="00AC5540">
        <w:rPr>
          <w:rFonts w:ascii="宋体" w:eastAsia="宋体" w:hAnsi="宋体" w:cs="MS Mincho"/>
          <w:color w:val="000000"/>
          <w:kern w:val="0"/>
        </w:rPr>
        <w:t>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无条件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，支付乙方价款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赔偿买受人由此受到的损失。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的，每日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向乙方支付价款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货____</w:t>
      </w:r>
      <w:r w:rsidRPr="00AC5540">
        <w:rPr>
          <w:rFonts w:ascii="宋体" w:eastAsia="宋体" w:hAnsi="宋体" w:cs="MS Mincho"/>
          <w:color w:val="000000"/>
          <w:kern w:val="0"/>
        </w:rPr>
        <w:t>日的，乙方有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解除合同，并要求甲方支付价款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总额____%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金，或者要求甲方双倍返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定金。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3</w:t>
      </w:r>
      <w:r w:rsidRPr="00AC5540">
        <w:rPr>
          <w:rFonts w:ascii="宋体" w:eastAsia="宋体" w:hAnsi="宋体" w:cs="MS Mincho"/>
          <w:color w:val="000000"/>
          <w:kern w:val="0"/>
        </w:rPr>
        <w:t>．甲方没有按照《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定》履行三包服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务责</w:t>
      </w:r>
      <w:r w:rsidRPr="00AC5540">
        <w:rPr>
          <w:rFonts w:ascii="宋体" w:eastAsia="宋体" w:hAnsi="宋体" w:cs="MS Mincho"/>
          <w:color w:val="000000"/>
          <w:kern w:val="0"/>
        </w:rPr>
        <w:t>任的，乙方有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向有关部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</w:t>
      </w:r>
      <w:r w:rsidRPr="00AC5540">
        <w:rPr>
          <w:rFonts w:ascii="宋体" w:eastAsia="宋体" w:hAnsi="宋体" w:cs="MS Mincho"/>
          <w:color w:val="000000"/>
          <w:kern w:val="0"/>
        </w:rPr>
        <w:t>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，也可直接向有管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辖权</w:t>
      </w:r>
      <w:r w:rsidRPr="00AC5540">
        <w:rPr>
          <w:rFonts w:ascii="宋体" w:eastAsia="宋体" w:hAnsi="宋体" w:cs="MS Mincho"/>
          <w:color w:val="000000"/>
          <w:kern w:val="0"/>
        </w:rPr>
        <w:t>的人民法院提起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诉讼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4</w:t>
      </w:r>
      <w:r w:rsidRPr="00AC5540">
        <w:rPr>
          <w:rFonts w:ascii="宋体" w:eastAsia="宋体" w:hAnsi="宋体" w:cs="MS Mincho"/>
          <w:color w:val="000000"/>
          <w:kern w:val="0"/>
        </w:rPr>
        <w:t>．甲方不配合乙方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办</w:t>
      </w:r>
      <w:r w:rsidRPr="00AC5540">
        <w:rPr>
          <w:rFonts w:ascii="宋体" w:eastAsia="宋体" w:hAnsi="宋体" w:cs="MS Mincho"/>
          <w:color w:val="000000"/>
          <w:kern w:val="0"/>
        </w:rPr>
        <w:t>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兑现补贴</w:t>
      </w:r>
      <w:r w:rsidRPr="00AC5540">
        <w:rPr>
          <w:rFonts w:ascii="宋体" w:eastAsia="宋体" w:hAnsi="宋体" w:cs="MS Mincho"/>
          <w:color w:val="000000"/>
          <w:kern w:val="0"/>
        </w:rPr>
        <w:t>的，除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应继续办</w:t>
      </w:r>
      <w:r w:rsidRPr="00AC5540">
        <w:rPr>
          <w:rFonts w:ascii="宋体" w:eastAsia="宋体" w:hAnsi="宋体" w:cs="MS Mincho"/>
          <w:color w:val="000000"/>
          <w:kern w:val="0"/>
        </w:rPr>
        <w:t>理外，造成乙方相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应损</w:t>
      </w:r>
      <w:r w:rsidRPr="00AC5540">
        <w:rPr>
          <w:rFonts w:ascii="宋体" w:eastAsia="宋体" w:hAnsi="宋体" w:cs="MS Mincho"/>
          <w:color w:val="000000"/>
          <w:kern w:val="0"/>
        </w:rPr>
        <w:t>失的，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承担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赔偿责</w:t>
      </w:r>
      <w:r w:rsidRPr="00AC5540">
        <w:rPr>
          <w:rFonts w:ascii="宋体" w:eastAsia="宋体" w:hAnsi="宋体" w:cs="MS Mincho"/>
          <w:color w:val="000000"/>
          <w:kern w:val="0"/>
        </w:rPr>
        <w:t>任，并承担价款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（二）乙方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AC5540">
        <w:rPr>
          <w:rFonts w:ascii="宋体" w:eastAsia="宋体" w:hAnsi="宋体" w:cs="MS Mincho"/>
          <w:color w:val="000000"/>
          <w:kern w:val="0"/>
        </w:rPr>
        <w:t>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的，每日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向甲方支付价款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过____</w:t>
      </w:r>
      <w:r w:rsidRPr="00AC5540">
        <w:rPr>
          <w:rFonts w:ascii="宋体" w:eastAsia="宋体" w:hAnsi="宋体" w:cs="MS Mincho"/>
          <w:color w:val="000000"/>
          <w:kern w:val="0"/>
        </w:rPr>
        <w:t>日，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经</w:t>
      </w:r>
      <w:r w:rsidRPr="00AC5540">
        <w:rPr>
          <w:rFonts w:ascii="宋体" w:eastAsia="宋体" w:hAnsi="宋体" w:cs="MS Mincho"/>
          <w:color w:val="000000"/>
          <w:kern w:val="0"/>
        </w:rPr>
        <w:t>催告仍不提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的，甲方有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解除合同，并要求乙方支付价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额总额____%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金，或者不予返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乙方所交定金。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．乙方无正当理由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单</w:t>
      </w:r>
      <w:r w:rsidRPr="00AC5540">
        <w:rPr>
          <w:rFonts w:ascii="宋体" w:eastAsia="宋体" w:hAnsi="宋体" w:cs="MS Mincho"/>
          <w:color w:val="000000"/>
          <w:kern w:val="0"/>
        </w:rPr>
        <w:t>方解除合同的，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应赔偿</w:t>
      </w:r>
      <w:r w:rsidRPr="00AC5540">
        <w:rPr>
          <w:rFonts w:ascii="宋体" w:eastAsia="宋体" w:hAnsi="宋体" w:cs="MS Mincho"/>
          <w:color w:val="000000"/>
          <w:kern w:val="0"/>
        </w:rPr>
        <w:t>由此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给</w:t>
      </w:r>
      <w:r w:rsidRPr="00AC5540">
        <w:rPr>
          <w:rFonts w:ascii="宋体" w:eastAsia="宋体" w:hAnsi="宋体" w:cs="MS Mincho"/>
          <w:color w:val="000000"/>
          <w:kern w:val="0"/>
        </w:rPr>
        <w:t>甲方造成的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损</w:t>
      </w:r>
      <w:r w:rsidRPr="00AC5540">
        <w:rPr>
          <w:rFonts w:ascii="宋体" w:eastAsia="宋体" w:hAnsi="宋体" w:cs="MS Mincho"/>
          <w:color w:val="000000"/>
          <w:kern w:val="0"/>
        </w:rPr>
        <w:t>失，已支付定金的无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要求返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第九条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发</w:t>
      </w:r>
      <w:r w:rsidRPr="00AC5540">
        <w:rPr>
          <w:rFonts w:ascii="宋体" w:eastAsia="宋体" w:hAnsi="宋体" w:cs="MS Mincho"/>
          <w:color w:val="000000"/>
          <w:kern w:val="0"/>
        </w:rPr>
        <w:t>生争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议</w:t>
      </w:r>
      <w:r w:rsidRPr="00AC5540">
        <w:rPr>
          <w:rFonts w:ascii="宋体" w:eastAsia="宋体" w:hAnsi="宋体" w:cs="MS Mincho"/>
          <w:color w:val="000000"/>
          <w:kern w:val="0"/>
        </w:rPr>
        <w:t>，当事人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商解决，也可申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请</w:t>
      </w:r>
      <w:r w:rsidRPr="00AC5540">
        <w:rPr>
          <w:rFonts w:ascii="宋体" w:eastAsia="宋体" w:hAnsi="宋体" w:cs="MS Mincho"/>
          <w:color w:val="000000"/>
          <w:kern w:val="0"/>
        </w:rPr>
        <w:t>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费</w:t>
      </w:r>
      <w:r w:rsidRPr="00AC5540">
        <w:rPr>
          <w:rFonts w:ascii="宋体" w:eastAsia="宋体" w:hAnsi="宋体" w:cs="MS Mincho"/>
          <w:color w:val="000000"/>
          <w:kern w:val="0"/>
        </w:rPr>
        <w:t>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调</w:t>
      </w:r>
      <w:r w:rsidRPr="00AC5540">
        <w:rPr>
          <w:rFonts w:ascii="宋体" w:eastAsia="宋体" w:hAnsi="宋体" w:cs="MS Mincho"/>
          <w:color w:val="000000"/>
          <w:kern w:val="0"/>
        </w:rPr>
        <w:t>解；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调</w:t>
      </w:r>
      <w:r w:rsidRPr="00AC5540">
        <w:rPr>
          <w:rFonts w:ascii="宋体" w:eastAsia="宋体" w:hAnsi="宋体" w:cs="MS Mincho"/>
          <w:color w:val="000000"/>
          <w:kern w:val="0"/>
        </w:rPr>
        <w:t>解不成的，按下列第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</w:t>
      </w:r>
      <w:r w:rsidRPr="00AC5540">
        <w:rPr>
          <w:rFonts w:ascii="宋体" w:eastAsia="宋体" w:hAnsi="宋体" w:cs="MS Mincho"/>
          <w:color w:val="000000"/>
          <w:kern w:val="0"/>
        </w:rPr>
        <w:t>方式解决：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．向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AC5540">
        <w:rPr>
          <w:rFonts w:ascii="宋体" w:eastAsia="宋体" w:hAnsi="宋体" w:cs="MS Mincho"/>
          <w:color w:val="000000"/>
          <w:kern w:val="0"/>
        </w:rPr>
        <w:t>仲裁委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员</w:t>
      </w:r>
      <w:r w:rsidRPr="00AC5540">
        <w:rPr>
          <w:rFonts w:ascii="宋体" w:eastAsia="宋体" w:hAnsi="宋体" w:cs="MS Mincho"/>
          <w:color w:val="000000"/>
          <w:kern w:val="0"/>
        </w:rPr>
        <w:t>会申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请</w:t>
      </w:r>
      <w:r w:rsidRPr="00AC5540">
        <w:rPr>
          <w:rFonts w:ascii="宋体" w:eastAsia="宋体" w:hAnsi="宋体" w:cs="MS Mincho"/>
          <w:color w:val="000000"/>
          <w:kern w:val="0"/>
        </w:rPr>
        <w:t>仲裁；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．向人民法院起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其他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约</w:t>
      </w:r>
      <w:r w:rsidRPr="00AC5540">
        <w:rPr>
          <w:rFonts w:ascii="宋体" w:eastAsia="宋体" w:hAnsi="宋体" w:cs="MS Mincho"/>
          <w:color w:val="000000"/>
          <w:kern w:val="0"/>
        </w:rPr>
        <w:t>定事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第十一条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对本合同的变更或补充不合理地减轻或免除甲方应承担的责任的，仍以本合同为准。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lastRenderedPageBreak/>
        <w:t>第十二条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本合同未定事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，按照《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行，或双方可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</w:t>
      </w:r>
      <w:proofErr w:type="gramStart"/>
      <w:r w:rsidRPr="00AC5540">
        <w:rPr>
          <w:rFonts w:ascii="宋体" w:eastAsia="宋体" w:hAnsi="宋体" w:cs="Times New Roman" w:hint="eastAsia"/>
          <w:color w:val="000000"/>
          <w:kern w:val="0"/>
        </w:rPr>
        <w:t>签</w:t>
      </w:r>
      <w:r w:rsidRPr="00AC5540">
        <w:rPr>
          <w:rFonts w:ascii="宋体" w:eastAsia="宋体" w:hAnsi="宋体" w:cs="MS Mincho"/>
          <w:color w:val="000000"/>
          <w:kern w:val="0"/>
        </w:rPr>
        <w:t>定</w:t>
      </w:r>
      <w:proofErr w:type="gramEnd"/>
      <w:r w:rsidRPr="00AC5540">
        <w:rPr>
          <w:rFonts w:ascii="宋体" w:eastAsia="宋体" w:hAnsi="宋体" w:cs="Times New Roman" w:hint="eastAsia"/>
          <w:color w:val="000000"/>
          <w:kern w:val="0"/>
        </w:rPr>
        <w:t>补</w:t>
      </w:r>
      <w:r w:rsidRPr="00AC5540">
        <w:rPr>
          <w:rFonts w:ascii="宋体" w:eastAsia="宋体" w:hAnsi="宋体" w:cs="MS Mincho"/>
          <w:color w:val="000000"/>
          <w:kern w:val="0"/>
        </w:rPr>
        <w:t>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第十三条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本合同一式两份，具有同等法律效力。甲乙双方各持一份。本合同自双方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</w:t>
      </w:r>
      <w:r w:rsidRPr="00AC5540">
        <w:rPr>
          <w:rFonts w:ascii="宋体" w:eastAsia="宋体" w:hAnsi="宋体" w:cs="MS Mincho"/>
          <w:color w:val="000000"/>
          <w:kern w:val="0"/>
        </w:rPr>
        <w:t>字之日起生效。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</w:p>
    <w:sectPr w:rsidR="00C22AC6" w:rsidRPr="00AC5540" w:rsidSect="00523DFD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22AC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C22A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22AC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C22AC6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4A6134"/>
    <w:rsid w:val="00562A42"/>
    <w:rsid w:val="009921E5"/>
    <w:rsid w:val="00B778F1"/>
    <w:rsid w:val="00C22AC6"/>
    <w:rsid w:val="00E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2019-03-22T10:36:00Z</dcterms:created>
  <dcterms:modified xsi:type="dcterms:W3CDTF">2019-03-22T10:36:00Z</dcterms:modified>
</cp:coreProperties>
</file>