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拖拉机租赁合同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出租方（甲）：</w:t>
      </w:r>
      <w:r>
        <w:rPr>
          <w:rFonts w:hint="eastAsia" w:ascii="宋体" w:hAnsi="宋体"/>
          <w:sz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证件类型及编号：</w:t>
      </w:r>
      <w:r>
        <w:rPr>
          <w:rFonts w:hint="eastAsia" w:ascii="宋体" w:hAnsi="宋体"/>
          <w:sz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合同签订地：</w:t>
      </w:r>
      <w:r>
        <w:rPr>
          <w:rFonts w:hint="eastAsia" w:ascii="宋体" w:hAnsi="宋体"/>
          <w:sz w:val="24"/>
          <w:u w:val="single"/>
        </w:rPr>
        <w:t xml:space="preserve">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居住地：</w:t>
      </w:r>
      <w:r>
        <w:rPr>
          <w:rFonts w:hint="eastAsia" w:ascii="宋体" w:hAnsi="宋体"/>
          <w:sz w:val="24"/>
          <w:u w:val="single"/>
        </w:rPr>
        <w:t xml:space="preserve">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</w:t>
      </w:r>
      <w:r>
        <w:rPr>
          <w:rFonts w:hint="eastAsia" w:ascii="宋体" w:hAnsi="宋体"/>
          <w:sz w:val="24"/>
          <w:u w:val="single"/>
        </w:rPr>
        <w:t xml:space="preserve">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承租方（乙）：</w:t>
      </w:r>
      <w:r>
        <w:rPr>
          <w:rFonts w:hint="eastAsia" w:ascii="宋体" w:hAnsi="宋体"/>
          <w:sz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证件类型及编号：</w:t>
      </w:r>
      <w:r>
        <w:rPr>
          <w:rFonts w:hint="eastAsia" w:ascii="宋体" w:hAnsi="宋体"/>
          <w:sz w:val="24"/>
          <w:u w:val="single"/>
        </w:rPr>
        <w:t xml:space="preserve">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合同签订地：</w:t>
      </w:r>
      <w:r>
        <w:rPr>
          <w:rFonts w:hint="eastAsia" w:ascii="宋体" w:hAnsi="宋体"/>
          <w:sz w:val="24"/>
          <w:u w:val="single"/>
        </w:rPr>
        <w:t xml:space="preserve">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居住地：</w:t>
      </w:r>
      <w:r>
        <w:rPr>
          <w:rFonts w:hint="eastAsia" w:ascii="宋体" w:hAnsi="宋体"/>
          <w:sz w:val="24"/>
          <w:u w:val="single"/>
        </w:rPr>
        <w:t xml:space="preserve">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</w:t>
      </w:r>
      <w:r>
        <w:rPr>
          <w:rFonts w:hint="eastAsia" w:ascii="宋体" w:hAnsi="宋体"/>
          <w:sz w:val="24"/>
          <w:u w:val="single"/>
        </w:rPr>
        <w:t xml:space="preserve">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甲、乙双方根据《中华人民共和国合同法》的有关规定，按照平等互利的原则，经过双方协商，就乙方向甲方承租设备特签订本合同。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一、机械设备概况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名称：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型号：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数量：</w:t>
      </w:r>
      <w:r>
        <w:rPr>
          <w:rFonts w:ascii="宋体" w:hAnsi="宋体" w:eastAsia="宋体"/>
          <w:sz w:val="24"/>
          <w:szCs w:val="24"/>
        </w:rPr>
        <w:t xml:space="preserve"> 一台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二、设备使用地点及工程目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本租赁设备仅限于在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改建工程。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三、租赁设备的所有权和使用权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1、甲方拥有租赁设备的所有权。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2、乙方仅在租赁期内在本合同规定的范围内拥有该租赁设备的使用权。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四、</w:t>
      </w:r>
      <w:r>
        <w:rPr>
          <w:rFonts w:hint="eastAsia" w:ascii="宋体" w:hAnsi="宋体" w:eastAsia="宋体"/>
          <w:sz w:val="24"/>
          <w:szCs w:val="24"/>
        </w:rPr>
        <w:t>甲方为乙方配备该设备操作手，由甲方负责该设备操作人员工资和购买相关的</w:t>
      </w:r>
      <w:r>
        <w:rPr>
          <w:rFonts w:ascii="宋体" w:hAnsi="宋体" w:eastAsia="宋体"/>
          <w:sz w:val="24"/>
          <w:szCs w:val="24"/>
        </w:rPr>
        <w:t>保险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甲方应对设备的安全行使以及自己操作人员的人身安全负责。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五、</w:t>
      </w:r>
      <w:bookmarkStart w:id="0" w:name="_GoBack"/>
      <w:r>
        <w:rPr>
          <w:rFonts w:hint="eastAsia" w:ascii="宋体" w:hAnsi="宋体" w:eastAsia="宋体"/>
          <w:b/>
          <w:sz w:val="24"/>
          <w:szCs w:val="24"/>
        </w:rPr>
        <w:t>租赁期限及租金结算方式</w:t>
      </w:r>
      <w:bookmarkEnd w:id="0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1、自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日起开始租赁，至乙方认为可以不用为止，租赁方式为月租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施工期间燃料油由乙方提供，各种润滑油由甲方负责。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2、租赁期间原则上每天工作时间由乙方安排，甲方必须服从乙方有关机械管理人员安排。设备的租赁费按月租结算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元/月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元/月（人民币）不够一个月的，按折合天数计算。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六、租赁设备的运输、使用、维修、保养和租赁期间费用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1、设备在租赁期间乙方拥有使用权，但实际操作由甲方机手负责。甲方机手应做好设备的日常维修、保养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使设备保持良好状态，保证设备每天能正常使用。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2、设备若因故障或机手等原因，月工作量不能正常使用满30天，乙方则按实际使用天数计算给甲方。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3、设备一个月中因故障或机手原因停机次数累计超过5个工作日，扣半个月租金，如果一个月中因故障停机次数累计超过10个工作日，扣全月租金。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</w:t>
      </w:r>
      <w:r>
        <w:rPr>
          <w:rFonts w:hint="eastAsia" w:ascii="宋体" w:hAnsi="宋体" w:eastAsia="宋体"/>
          <w:sz w:val="24"/>
          <w:szCs w:val="24"/>
        </w:rPr>
        <w:t>租赁</w:t>
      </w:r>
      <w:r>
        <w:rPr>
          <w:rFonts w:ascii="宋体" w:hAnsi="宋体" w:eastAsia="宋体"/>
          <w:sz w:val="24"/>
          <w:szCs w:val="24"/>
        </w:rPr>
        <w:t>期内该设备所产生的维修费、保养费均由甲方承担。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七、甲方的义务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1、为乙方提供性能良好的设备。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2、设备进入乙方施工现场后，甲方机手应服从乙方施工现场管理人员的调度与指挥，并遵守乙方施工现场的规章制度；在保证安全的前提下，必须保质保量完成工作任务。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3、甲方机手应按设备操作规程施工。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4、甲方应当依据乙方要求对该设备进行检查、检验。并向乙交付相关的检验证明。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八、乙方的义务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1、乙方负责设备在施工现场的看护和保管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2、乙方负责为施工机械提供合格的燃油，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3、为</w:t>
      </w:r>
      <w:r>
        <w:rPr>
          <w:rFonts w:hint="eastAsia" w:ascii="宋体" w:hAnsi="宋体" w:eastAsia="宋体"/>
          <w:sz w:val="24"/>
          <w:szCs w:val="24"/>
        </w:rPr>
        <w:t>甲</w:t>
      </w:r>
      <w:r>
        <w:rPr>
          <w:rFonts w:ascii="宋体" w:hAnsi="宋体" w:eastAsia="宋体"/>
          <w:sz w:val="24"/>
          <w:szCs w:val="24"/>
        </w:rPr>
        <w:t>方提供食宿。（不扣伙食费）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4、乙方支付约定的租金。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5、乙方应当依据租赁物适用的条件，合理使用。不得故意损害租赁物。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6、未经过甲方同意，不得在该租赁物之上设置担保物权。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九、安全责任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1、设备性能原因造成意外事故，</w:t>
      </w:r>
      <w:r>
        <w:rPr>
          <w:rFonts w:hint="eastAsia" w:ascii="宋体" w:hAnsi="宋体" w:eastAsia="宋体"/>
          <w:sz w:val="24"/>
          <w:szCs w:val="24"/>
        </w:rPr>
        <w:t>造成乙方人员以及第三人遭受损害的，由甲方承担全部责任。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2、机手违反操作规程或违反乙方的规章制度和管理制度，而造成的安全事故，责任由甲方承担。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3、因乙方违反相关约定，导致机器设备损毁的或无法正常工作的，而维修所需费用由乙自行承担。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4、因乙方违法指挥造成的后果，由乙方负责。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十、违约责任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1、甲、乙双方必须严格履行本合同的各项条款，未经对方书面同意，任何一方不得中途变更或解除本合同。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2、在租赁期间，未经甲方书面同意，乙方不得在租赁设备上随意增加和扣除部件，不得以租赁设备进行转租或抵押，否则由此造成的损失由乙方承担赔偿责任。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3、若甲方需调回设备或终止合同，须提前一个月向乙方书面提出。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4、若乙方未按合同规定期限支付租金或超期使用，甲方有权终止合同调回所租设备。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5、未经对方同意，不得对合同内容进行变更。因合同变更导致对方造成的全部损失由变更方承担。并所变更内容不对对方产生效力。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十一、争议的解决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有关本合同的一切争议，甲、乙双方应根据《中华人民共和国合同法》及其它相关法律的有关条款友好协商解决，协商不成，应提交睢县人民法院处理。根据有关法律程序进行由法院判决。诉讼费用和胜诉方的律师费用应由败诉方承担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十二、</w:t>
      </w:r>
      <w:r>
        <w:rPr>
          <w:rFonts w:hint="default" w:ascii="宋体" w:hAnsi="宋体" w:eastAsia="宋体"/>
          <w:b/>
          <w:sz w:val="24"/>
          <w:szCs w:val="24"/>
        </w:rPr>
        <w:t>其他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未尽事宜，双方另行协商解决，本合同壹式</w:t>
      </w:r>
      <w:r>
        <w:rPr>
          <w:rFonts w:ascii="宋体" w:hAnsi="宋体" w:eastAsia="宋体"/>
          <w:sz w:val="24"/>
          <w:szCs w:val="24"/>
        </w:rPr>
        <w:t>2份，甲乙双方各执1份，双方签字盖章后生效</w:t>
      </w:r>
      <w:r>
        <w:rPr>
          <w:rFonts w:hint="eastAsia" w:ascii="宋体" w:hAnsi="宋体" w:eastAsia="宋体"/>
          <w:sz w:val="24"/>
          <w:szCs w:val="24"/>
        </w:rPr>
        <w:t>，具有同等效力。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（注：来时将农用拖拉机的耙库带齐，走时由乙方将农用拖拉机的耙库配齐）</w:t>
      </w:r>
    </w:p>
    <w:tbl>
      <w:tblPr>
        <w:tblStyle w:val="11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   承租方（乙方）：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</w:t>
            </w:r>
          </w:p>
        </w:tc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出租方（甲方）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代表人：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</w:t>
            </w:r>
          </w:p>
        </w:tc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代表人：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电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话：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 </w:t>
            </w:r>
          </w:p>
        </w:tc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电 话：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时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间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日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beforeLines="50" w:line="360" w:lineRule="auto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4"/>
    <w:rsid w:val="00017766"/>
    <w:rsid w:val="0002215A"/>
    <w:rsid w:val="0004495E"/>
    <w:rsid w:val="000527D3"/>
    <w:rsid w:val="00053410"/>
    <w:rsid w:val="000802B2"/>
    <w:rsid w:val="00080B14"/>
    <w:rsid w:val="00080C0C"/>
    <w:rsid w:val="00095B7E"/>
    <w:rsid w:val="001777EC"/>
    <w:rsid w:val="00182AC7"/>
    <w:rsid w:val="001E1BA4"/>
    <w:rsid w:val="002409E0"/>
    <w:rsid w:val="002758A2"/>
    <w:rsid w:val="00342117"/>
    <w:rsid w:val="00395D42"/>
    <w:rsid w:val="003B59CF"/>
    <w:rsid w:val="003C4818"/>
    <w:rsid w:val="003E0A39"/>
    <w:rsid w:val="003E15A9"/>
    <w:rsid w:val="00453A48"/>
    <w:rsid w:val="0045754B"/>
    <w:rsid w:val="0049555F"/>
    <w:rsid w:val="004C16B7"/>
    <w:rsid w:val="00555884"/>
    <w:rsid w:val="00561809"/>
    <w:rsid w:val="005A50C6"/>
    <w:rsid w:val="005C6016"/>
    <w:rsid w:val="00626B47"/>
    <w:rsid w:val="0062769A"/>
    <w:rsid w:val="00667950"/>
    <w:rsid w:val="0068453F"/>
    <w:rsid w:val="00686721"/>
    <w:rsid w:val="00742EA3"/>
    <w:rsid w:val="00752210"/>
    <w:rsid w:val="007638D5"/>
    <w:rsid w:val="007819C0"/>
    <w:rsid w:val="008706ED"/>
    <w:rsid w:val="008A15EA"/>
    <w:rsid w:val="008A2A1D"/>
    <w:rsid w:val="00923AA4"/>
    <w:rsid w:val="0095776E"/>
    <w:rsid w:val="00A2735E"/>
    <w:rsid w:val="00A819CD"/>
    <w:rsid w:val="00A83FF4"/>
    <w:rsid w:val="00AB5184"/>
    <w:rsid w:val="00B116AB"/>
    <w:rsid w:val="00BA0793"/>
    <w:rsid w:val="00C02C5D"/>
    <w:rsid w:val="00C9292A"/>
    <w:rsid w:val="00CE74EA"/>
    <w:rsid w:val="00D1446F"/>
    <w:rsid w:val="00D822F0"/>
    <w:rsid w:val="00DE4452"/>
    <w:rsid w:val="00DE4C1D"/>
    <w:rsid w:val="00E13855"/>
    <w:rsid w:val="00E72CFF"/>
    <w:rsid w:val="00EC65B8"/>
    <w:rsid w:val="ADFEB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3"/>
    <w:semiHidden/>
    <w:unhideWhenUsed/>
    <w:uiPriority w:val="99"/>
    <w:rPr>
      <w:rFonts w:ascii="宋体" w:eastAsia="宋体"/>
      <w:sz w:val="24"/>
      <w:szCs w:val="24"/>
    </w:rPr>
  </w:style>
  <w:style w:type="paragraph" w:styleId="4">
    <w:name w:val="annotation text"/>
    <w:basedOn w:val="1"/>
    <w:link w:val="18"/>
    <w:uiPriority w:val="0"/>
    <w:pPr>
      <w:jc w:val="left"/>
    </w:pPr>
    <w:rPr>
      <w:rFonts w:ascii="Times New Roman" w:hAnsi="Times New Roman"/>
    </w:rPr>
  </w:style>
  <w:style w:type="paragraph" w:styleId="5">
    <w:name w:val="Plain Text"/>
    <w:basedOn w:val="1"/>
    <w:link w:val="25"/>
    <w:uiPriority w:val="0"/>
    <w:rPr>
      <w:rFonts w:hint="eastAsia" w:ascii="宋体" w:hAnsi="Courier New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qFormat/>
    <w:uiPriority w:val="0"/>
    <w:rPr>
      <w:b/>
      <w:bCs/>
    </w:rPr>
  </w:style>
  <w:style w:type="character" w:styleId="14">
    <w:name w:val="page number"/>
    <w:basedOn w:val="12"/>
    <w:uiPriority w:val="0"/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眉 字符"/>
    <w:link w:val="8"/>
    <w:uiPriority w:val="99"/>
    <w:rPr>
      <w:sz w:val="18"/>
      <w:szCs w:val="18"/>
    </w:rPr>
  </w:style>
  <w:style w:type="character" w:customStyle="1" w:styleId="17">
    <w:name w:val="页脚 字符"/>
    <w:link w:val="7"/>
    <w:uiPriority w:val="99"/>
    <w:rPr>
      <w:sz w:val="18"/>
      <w:szCs w:val="18"/>
    </w:rPr>
  </w:style>
  <w:style w:type="character" w:customStyle="1" w:styleId="18">
    <w:name w:val="批注文字 字符"/>
    <w:link w:val="4"/>
    <w:uiPriority w:val="0"/>
    <w:rPr>
      <w:rFonts w:ascii="Times New Roman" w:hAnsi="Times New Roman"/>
    </w:rPr>
  </w:style>
  <w:style w:type="character" w:customStyle="1" w:styleId="19">
    <w:name w:val="页眉 字符1"/>
    <w:basedOn w:val="12"/>
    <w:semiHidden/>
    <w:uiPriority w:val="99"/>
    <w:rPr>
      <w:sz w:val="18"/>
      <w:szCs w:val="18"/>
    </w:rPr>
  </w:style>
  <w:style w:type="character" w:customStyle="1" w:styleId="20">
    <w:name w:val="批注文字 字符1"/>
    <w:basedOn w:val="12"/>
    <w:semiHidden/>
    <w:uiPriority w:val="99"/>
  </w:style>
  <w:style w:type="character" w:customStyle="1" w:styleId="21">
    <w:name w:val="页脚 字符1"/>
    <w:basedOn w:val="12"/>
    <w:semiHidden/>
    <w:uiPriority w:val="99"/>
    <w:rPr>
      <w:sz w:val="18"/>
      <w:szCs w:val="18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文档结构图 字符"/>
    <w:basedOn w:val="12"/>
    <w:link w:val="3"/>
    <w:semiHidden/>
    <w:uiPriority w:val="99"/>
    <w:rPr>
      <w:rFonts w:ascii="宋体" w:eastAsia="宋体"/>
      <w:sz w:val="24"/>
      <w:szCs w:val="2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纯文本 字符"/>
    <w:basedOn w:val="12"/>
    <w:link w:val="5"/>
    <w:uiPriority w:val="0"/>
    <w:rPr>
      <w:rFonts w:ascii="宋体" w:hAnsi="Courier New" w:eastAsia="宋体" w:cs="Times New Roman"/>
      <w:szCs w:val="20"/>
    </w:rPr>
  </w:style>
  <w:style w:type="paragraph" w:customStyle="1" w:styleId="26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304</Words>
  <Characters>1736</Characters>
  <Lines>14</Lines>
  <Paragraphs>4</Paragraphs>
  <TotalTime>0</TotalTime>
  <ScaleCrop>false</ScaleCrop>
  <LinksUpToDate>false</LinksUpToDate>
  <CharactersWithSpaces>2036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2019-03-16T16:26:00Z</dcterms:created>
  <dc:creator>雯 张</dc:creator>
  <cp:lastModifiedBy>雯 张</cp:lastModifiedBy>
  <dcterms:modified xsi:type="dcterms:W3CDTF">2020-05-20T10:08:57Z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