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外墙真石漆喷涂工程施工合同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合同法》、《建设工程质量管理条例》以及其他有关法律法规规定的原则，结合本工程的具体情况，甲方同意将营销中心外立面真石漆涂刷工程发包给乙方进行施工，乙方在签署本合同前已自行对施工现场进行踏勘，在报价时已充分考虑现场环境因素，特制定本合同条款供双方严格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工程名称：GRC表面真石漆涂刷工程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工程地点：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承包内容：基面处理、刮弹性腻子、打磨、刷底漆、基层处理、喷涂真石漆面漆、成品保护等与完成本工程相关的所有工作。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承包方式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（1）乙方包工包料，具体的施工内容包括但不限于基面处理、批弹性腻子、打磨、刷底漆、抹涂真石漆面漆、成品保护。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（2）乙方自行配备抹刀、腻刀、托板、滚筒、喷枪等其他工具。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（3）甲方负责乙方施工的架子、水电。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价款及支付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固定单价为：每平方人民币</w:t>
      </w:r>
      <w:r>
        <w:rPr>
          <w:rFonts w:hint="eastAsia" w:ascii="宋体" w:hAnsi="宋体" w:eastAsia="宋体" w:cs="宋体"/>
          <w:sz w:val="24"/>
          <w:szCs w:val="24"/>
          <w:u w:val="single"/>
        </w:rPr>
        <w:t>    </w:t>
      </w:r>
      <w:r>
        <w:rPr>
          <w:rFonts w:hint="eastAsia" w:ascii="宋体" w:hAnsi="宋体" w:eastAsia="宋体" w:cs="宋体"/>
          <w:sz w:val="24"/>
          <w:szCs w:val="24"/>
        </w:rPr>
        <w:t>元（人民币</w:t>
      </w:r>
      <w:r>
        <w:rPr>
          <w:rFonts w:hint="eastAsia" w:ascii="宋体" w:hAnsi="宋体" w:eastAsia="宋体" w:cs="宋体"/>
          <w:sz w:val="24"/>
          <w:szCs w:val="24"/>
          <w:u w:val="single"/>
        </w:rPr>
        <w:t>    </w:t>
      </w:r>
      <w:r>
        <w:rPr>
          <w:rFonts w:hint="eastAsia" w:ascii="宋体" w:hAnsi="宋体" w:eastAsia="宋体" w:cs="宋体"/>
          <w:sz w:val="24"/>
          <w:szCs w:val="24"/>
        </w:rPr>
        <w:t>元/m2），乙方完工后根据实际面积结算，上述费用包材料、人工费、机械、包工期、包安全、含税等完与工程有关的所有内容。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施工完毕经初验收合格后5日内支付总金额的95%，剩余5%作为质保金，一年质保期满后无任何质量问题无息支付。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乙方在要求支付相应的合同价款时，必须按照甲方的要求提供合法的正式发票，否则甲方有权拒绝付款并不承担任何责任。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工期要求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双方约定工期为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日共计</w:t>
      </w:r>
      <w:r>
        <w:rPr>
          <w:rFonts w:hint="eastAsia" w:ascii="宋体" w:hAnsi="宋体" w:eastAsia="宋体" w:cs="宋体"/>
          <w:sz w:val="24"/>
          <w:szCs w:val="24"/>
          <w:u w:val="single"/>
        </w:rPr>
        <w:t>    </w:t>
      </w:r>
      <w:r>
        <w:rPr>
          <w:rFonts w:hint="eastAsia" w:ascii="宋体" w:hAnsi="宋体" w:eastAsia="宋体" w:cs="宋体"/>
          <w:sz w:val="24"/>
          <w:szCs w:val="24"/>
        </w:rPr>
        <w:t>天，若实际开工日期与上述约定不一致的，则以实际开工日期为准计算工期。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乙方应按规定缴纳施工人员保险费等其他行政管理费用，若乙方拒不缴纳，甲方可代办理手续和交费，费用由甲方在乙方的总施工费用中扣除。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若因甲方原因导致误工，工期相应顺延，乙方不承担延期责任。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由于乙方自身原因引起的工期延误，每延误一天，罚工程总造价的1%。</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材料及保管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由乙方使用甲方指定品牌的真石漆负责施工。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原材料进入施工现场后应服从甲方总承包方及甲方的管理，现场保管由乙方自行负责，并做好防火防盗工作，甲方全力配合。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材料到场后，甲方有权组织相关技术部门进行表观验收，验收合格后方可继续施工，但甲方的表观验收行为并不免除乙方按照合同及法律约定应当承担的质量保证责任。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验收及维护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应保证工程质量为合格，本工程完工后甲方进行竣工验收，验收的标准以合同的约定及相关行业标准进行质量验收，且不得出现涂层开裂、遇水发白发花、掉渣、涂层不均匀、脱落、起泡起鼓、颜色不均匀以及其他明显质量问题，否则视为验收不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本工程根据甲方意图由乙方施工，采用刮涂工艺，完工后应有质感效果。经甲方书面确认的设计图为有效的施工依据，乙方不得擅自设计或擅自变更经甲方认可的设计，否则甲方有权要求乙方立即停止施工，造成其他损失的，由乙方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甲方的初步表观验收及阶段完工验收，不能免除因乙方产品及施工产生的质量问题，乙方负责涂刷部分免费终生维护。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质量及安全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乙方负责现场整个施工工程的现场管理及人员安全事宜，包括人员的安全教育培训，施工过程中安全管理事项，保证施工安全。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若因本工程发生的任何安全事故和赔偿责任，均由乙方承担相应的责任，若因乙方的原因导致甲方承担了相应的赔偿责任的，甲方在承担责任后有权向乙方追偿，追偿的范围包括但不限于已赔偿的金额、诉讼费、律师费等其他为实现追偿权利的一切合理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甲方应按照合同规定时间支付款项，如逾期乙方有权提出异议并要求甲方承担日万分之五的违约金。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应按照工期及质量完成本工程，逾期未完成的应承担日万分之五的违约金支付给甲方，若工程完工经初验不合格乙方应及时整改且工期不予顺延，若到期整改仍达不到合同标准则甲方有权单方解除本协议并不承担任何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如发生争议双方应友好协商解决，另行签订的补充协议与本合同具有同等效力。如协商不成，应向甲方所在地有管辖权的人民法院提起诉讼。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一方将履行合同的有关通知发送给对方在本合同中约定的地址即视为有效送达，一方变更通讯地址应以书面方式通知对方，否则视为未变更通讯地址。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本合同自双方签订之日起生效，一式两份具有同等效力，双方各执一份，附件与本合同具有同等法律效力。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1、乙方营业执照复印件（加盖公章），法定代表人身份证复印件；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2、若非法定代表人签字，则需授权委托书，及双方身份证复印件；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3、经双方认可的现场施工图纸及其他相关材料。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500"/>
        <w:gridCol w:w="4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纳税人识别号：</w:t>
            </w:r>
          </w:p>
        </w:tc>
        <w:tc>
          <w:tcPr>
            <w:tcW w:w="4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签订地点：</w:t>
            </w:r>
            <w:r>
              <w:rPr>
                <w:rFonts w:hint="eastAsia" w:ascii="宋体" w:hAnsi="宋体" w:eastAsia="宋体" w:cs="宋体"/>
                <w:sz w:val="24"/>
                <w:szCs w:val="24"/>
                <w:u w:val="single"/>
              </w:rPr>
              <w:t>        </w:t>
            </w:r>
            <w:r>
              <w:rPr>
                <w:rFonts w:hint="eastAsia" w:ascii="宋体" w:hAnsi="宋体" w:eastAsia="宋体" w:cs="宋体"/>
                <w:sz w:val="24"/>
                <w:szCs w:val="24"/>
              </w:rPr>
              <w:t>签订时间：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6C2178"/>
    <w:rsid w:val="01CF6596"/>
    <w:rsid w:val="05C52FB7"/>
    <w:rsid w:val="0B65306F"/>
    <w:rsid w:val="1089754A"/>
    <w:rsid w:val="117A5520"/>
    <w:rsid w:val="14594ADB"/>
    <w:rsid w:val="15ED07E8"/>
    <w:rsid w:val="183742BC"/>
    <w:rsid w:val="193733FF"/>
    <w:rsid w:val="1A6575C0"/>
    <w:rsid w:val="1CE300F7"/>
    <w:rsid w:val="20F0405B"/>
    <w:rsid w:val="27285CC7"/>
    <w:rsid w:val="283B0B3B"/>
    <w:rsid w:val="2D13514A"/>
    <w:rsid w:val="372975D8"/>
    <w:rsid w:val="393C6139"/>
    <w:rsid w:val="399B6873"/>
    <w:rsid w:val="39CE1D19"/>
    <w:rsid w:val="3C0633FD"/>
    <w:rsid w:val="3C0E0CCC"/>
    <w:rsid w:val="40564740"/>
    <w:rsid w:val="42C40756"/>
    <w:rsid w:val="43993871"/>
    <w:rsid w:val="454455A0"/>
    <w:rsid w:val="482C1F40"/>
    <w:rsid w:val="497B6BA2"/>
    <w:rsid w:val="4DFE3F2E"/>
    <w:rsid w:val="4F9923C0"/>
    <w:rsid w:val="53317DC4"/>
    <w:rsid w:val="5569353D"/>
    <w:rsid w:val="55B55277"/>
    <w:rsid w:val="598D28B2"/>
    <w:rsid w:val="5ABA5486"/>
    <w:rsid w:val="5D673200"/>
    <w:rsid w:val="62FC3CAE"/>
    <w:rsid w:val="647E4E77"/>
    <w:rsid w:val="64EF031B"/>
    <w:rsid w:val="661C6C53"/>
    <w:rsid w:val="67153A73"/>
    <w:rsid w:val="68B47D66"/>
    <w:rsid w:val="6F144006"/>
    <w:rsid w:val="79356A3F"/>
    <w:rsid w:val="7AAF51F2"/>
    <w:rsid w:val="7CCE4082"/>
    <w:rsid w:val="7CF67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146</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2019-06-12T10:10:24Z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