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95" w:rsidRPr="00002399" w:rsidRDefault="003A7095" w:rsidP="00807C2E">
      <w:pPr>
        <w:pStyle w:val="3"/>
        <w:keepNext w:val="0"/>
        <w:keepLines w:val="0"/>
        <w:spacing w:line="360" w:lineRule="auto"/>
        <w:rPr>
          <w:rFonts w:ascii="宋体" w:hAnsi="宋体"/>
          <w:szCs w:val="24"/>
        </w:rPr>
      </w:pPr>
      <w:bookmarkStart w:id="0" w:name="_Toc508195960"/>
      <w:bookmarkStart w:id="1" w:name="_Toc508196068"/>
      <w:bookmarkStart w:id="2" w:name="_GoBack"/>
      <w:r w:rsidRPr="00002399">
        <w:rPr>
          <w:rFonts w:ascii="宋体" w:hAnsi="宋体" w:hint="eastAsia"/>
          <w:szCs w:val="24"/>
        </w:rPr>
        <w:t>煤矿机电买卖合同</w:t>
      </w:r>
      <w:bookmarkEnd w:id="0"/>
      <w:bookmarkEnd w:id="1"/>
    </w:p>
    <w:bookmarkEnd w:id="2"/>
    <w:p w:rsidR="003A7095" w:rsidRPr="00002399" w:rsidRDefault="003A7095" w:rsidP="00F37963">
      <w:pPr>
        <w:wordWrap w:val="0"/>
        <w:spacing w:line="360" w:lineRule="auto"/>
        <w:jc w:val="right"/>
        <w:rPr>
          <w:rFonts w:ascii="宋体" w:eastAsia="宋体" w:hAnsi="宋体"/>
          <w:color w:val="000000"/>
          <w:sz w:val="24"/>
          <w:u w:val="single"/>
        </w:rPr>
      </w:pPr>
      <w:r w:rsidRPr="00002399">
        <w:rPr>
          <w:rFonts w:ascii="宋体" w:eastAsia="宋体" w:hAnsi="宋体" w:hint="eastAsia"/>
          <w:color w:val="000000"/>
          <w:sz w:val="24"/>
        </w:rPr>
        <w:t>买受人编号：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</w:t>
      </w:r>
      <w:r w:rsidRPr="00002399">
        <w:rPr>
          <w:rFonts w:ascii="宋体" w:eastAsia="宋体" w:hAnsi="宋体"/>
          <w:color w:val="000000"/>
          <w:sz w:val="24"/>
        </w:rPr>
        <w:t xml:space="preserve">                         </w:t>
      </w:r>
      <w:r w:rsidRPr="00002399">
        <w:rPr>
          <w:rFonts w:ascii="宋体" w:eastAsia="宋体" w:hAnsi="宋体" w:hint="eastAsia"/>
          <w:color w:val="000000"/>
          <w:sz w:val="24"/>
        </w:rPr>
        <w:t>合同编号</w:t>
      </w:r>
      <w:r>
        <w:rPr>
          <w:rFonts w:ascii="宋体" w:eastAsia="宋体" w:hAnsi="宋体" w:hint="eastAsia"/>
          <w:color w:val="000000"/>
          <w:sz w:val="24"/>
        </w:rPr>
        <w:t>：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499"/>
        <w:gridCol w:w="244"/>
        <w:gridCol w:w="242"/>
        <w:gridCol w:w="246"/>
        <w:gridCol w:w="122"/>
        <w:gridCol w:w="112"/>
        <w:gridCol w:w="456"/>
        <w:gridCol w:w="10"/>
        <w:gridCol w:w="310"/>
        <w:gridCol w:w="510"/>
        <w:gridCol w:w="167"/>
        <w:gridCol w:w="120"/>
        <w:gridCol w:w="869"/>
        <w:gridCol w:w="918"/>
        <w:gridCol w:w="26"/>
        <w:gridCol w:w="1113"/>
        <w:gridCol w:w="894"/>
        <w:gridCol w:w="502"/>
      </w:tblGrid>
      <w:tr w:rsidR="003A7095" w:rsidRPr="00002399" w:rsidTr="00F37963">
        <w:trPr>
          <w:trHeight w:val="713"/>
        </w:trPr>
        <w:tc>
          <w:tcPr>
            <w:tcW w:w="469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设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备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（配件）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名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称</w:t>
            </w:r>
          </w:p>
        </w:tc>
        <w:tc>
          <w:tcPr>
            <w:tcW w:w="310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1" w:type="pct"/>
            <w:gridSpan w:val="2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计量单位</w:t>
            </w:r>
          </w:p>
        </w:tc>
        <w:tc>
          <w:tcPr>
            <w:tcW w:w="315" w:type="pct"/>
            <w:gridSpan w:val="3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24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数量</w:t>
            </w:r>
          </w:p>
        </w:tc>
        <w:tc>
          <w:tcPr>
            <w:tcW w:w="210" w:type="pct"/>
            <w:gridSpan w:val="2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06" w:type="pct"/>
            <w:gridSpan w:val="3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要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求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交货期</w:t>
            </w:r>
          </w:p>
        </w:tc>
        <w:tc>
          <w:tcPr>
            <w:tcW w:w="532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62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合同价格（万元）</w:t>
            </w:r>
          </w:p>
        </w:tc>
        <w:tc>
          <w:tcPr>
            <w:tcW w:w="703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单价：</w:t>
            </w:r>
          </w:p>
        </w:tc>
        <w:tc>
          <w:tcPr>
            <w:tcW w:w="547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合同交货期</w:t>
            </w:r>
          </w:p>
        </w:tc>
        <w:tc>
          <w:tcPr>
            <w:tcW w:w="312" w:type="pct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465"/>
        </w:trPr>
        <w:tc>
          <w:tcPr>
            <w:tcW w:w="469" w:type="pct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0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1" w:type="pct"/>
            <w:gridSpan w:val="2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5" w:type="pct"/>
            <w:gridSpan w:val="3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24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10" w:type="pct"/>
            <w:gridSpan w:val="2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06" w:type="pct"/>
            <w:gridSpan w:val="3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32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62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03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总价：</w:t>
            </w:r>
          </w:p>
        </w:tc>
        <w:tc>
          <w:tcPr>
            <w:tcW w:w="547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2" w:type="pct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00"/>
        </w:trPr>
        <w:tc>
          <w:tcPr>
            <w:tcW w:w="779" w:type="pct"/>
            <w:gridSpan w:val="2"/>
            <w:vMerge w:val="restar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097" w:type="pct"/>
            <w:gridSpan w:val="1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买受人</w:t>
            </w:r>
          </w:p>
        </w:tc>
        <w:tc>
          <w:tcPr>
            <w:tcW w:w="2124" w:type="pct"/>
            <w:gridSpan w:val="5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出卖人</w:t>
            </w:r>
          </w:p>
        </w:tc>
      </w:tr>
      <w:tr w:rsidR="003A7095" w:rsidRPr="00002399" w:rsidTr="00F37963">
        <w:trPr>
          <w:trHeight w:val="315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订货单位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供货单位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00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单项工程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通讯地址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285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通讯地址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邮政编码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270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邮政编码</w:t>
            </w:r>
          </w:p>
        </w:tc>
        <w:tc>
          <w:tcPr>
            <w:tcW w:w="309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26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委托代理人</w:t>
            </w:r>
          </w:p>
        </w:tc>
        <w:tc>
          <w:tcPr>
            <w:tcW w:w="612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电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话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270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电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话</w:t>
            </w:r>
          </w:p>
        </w:tc>
        <w:tc>
          <w:tcPr>
            <w:tcW w:w="309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26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传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真</w:t>
            </w:r>
          </w:p>
        </w:tc>
        <w:tc>
          <w:tcPr>
            <w:tcW w:w="612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开户银行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45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开户银行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账</w:t>
            </w:r>
            <w:proofErr w:type="gramEnd"/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号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60"/>
        </w:trPr>
        <w:tc>
          <w:tcPr>
            <w:tcW w:w="779" w:type="pct"/>
            <w:gridSpan w:val="2"/>
            <w:vMerge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proofErr w:type="gramStart"/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账</w:t>
            </w:r>
            <w:proofErr w:type="gramEnd"/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号</w:t>
            </w:r>
          </w:p>
        </w:tc>
        <w:tc>
          <w:tcPr>
            <w:tcW w:w="1547" w:type="pct"/>
            <w:gridSpan w:val="8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委托代理人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15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运输方式</w:t>
            </w:r>
          </w:p>
        </w:tc>
        <w:tc>
          <w:tcPr>
            <w:tcW w:w="310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验收方式</w:t>
            </w:r>
          </w:p>
        </w:tc>
        <w:tc>
          <w:tcPr>
            <w:tcW w:w="309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17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结算方式</w:t>
            </w:r>
          </w:p>
        </w:tc>
        <w:tc>
          <w:tcPr>
            <w:tcW w:w="721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86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传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真</w:t>
            </w:r>
          </w:p>
        </w:tc>
        <w:tc>
          <w:tcPr>
            <w:tcW w:w="1537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300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交（提）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货地点</w:t>
            </w:r>
          </w:p>
        </w:tc>
        <w:tc>
          <w:tcPr>
            <w:tcW w:w="310" w:type="pct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50" w:type="pct"/>
            <w:gridSpan w:val="4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包装方式</w:t>
            </w:r>
          </w:p>
        </w:tc>
        <w:tc>
          <w:tcPr>
            <w:tcW w:w="309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517" w:type="pct"/>
            <w:gridSpan w:val="2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到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站</w:t>
            </w:r>
          </w:p>
        </w:tc>
        <w:tc>
          <w:tcPr>
            <w:tcW w:w="721" w:type="pct"/>
            <w:gridSpan w:val="3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整车：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零担：</w:t>
            </w:r>
          </w:p>
        </w:tc>
        <w:tc>
          <w:tcPr>
            <w:tcW w:w="2124" w:type="pct"/>
            <w:gridSpan w:val="5"/>
            <w:vMerge w:val="restart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质量标准：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质量保证期：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防爆检验合格证号：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>验收方法及期限：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运杂费用承担：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包装费用承担</w:t>
            </w:r>
          </w:p>
        </w:tc>
      </w:tr>
      <w:tr w:rsidR="003A7095" w:rsidRPr="00002399" w:rsidTr="00F37963">
        <w:trPr>
          <w:trHeight w:val="1040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>违约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责任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408" w:type="pct"/>
            <w:gridSpan w:val="13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2124" w:type="pct"/>
            <w:gridSpan w:val="5"/>
            <w:vMerge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1530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选择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供货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厂家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466" w:type="pct"/>
            <w:gridSpan w:val="2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2" w:type="pct"/>
            <w:gridSpan w:val="2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争议解决方式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9" w:type="pct"/>
            <w:gridSpan w:val="9"/>
            <w:vAlign w:val="center"/>
          </w:tcPr>
          <w:p w:rsidR="003A7095" w:rsidRDefault="003A7095" w:rsidP="001758F9">
            <w:pPr>
              <w:widowControl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本合同在履行过程中发生的争议，由双方当事人协商解决；协商不成的，按下列第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种方式解决：</w:t>
            </w:r>
          </w:p>
          <w:p w:rsidR="003A7095" w:rsidRPr="00002399" w:rsidRDefault="003A7095" w:rsidP="001758F9">
            <w:pPr>
              <w:widowControl/>
              <w:spacing w:line="360" w:lineRule="auto"/>
              <w:rPr>
                <w:rFonts w:ascii="宋体" w:eastAsia="宋体" w:hAnsi="宋体"/>
                <w:color w:val="000000"/>
                <w:sz w:val="24"/>
                <w:lang w:val="en-GB"/>
              </w:rPr>
            </w:pPr>
            <w:r w:rsidRPr="00002399">
              <w:rPr>
                <w:rFonts w:ascii="宋体" w:eastAsia="宋体" w:hAnsi="宋体"/>
                <w:color w:val="000000"/>
                <w:sz w:val="24"/>
              </w:rPr>
              <w:t>（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一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>）</w:t>
            </w:r>
            <w:r w:rsidRPr="0000239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仲裁委员会仲裁；</w:t>
            </w:r>
          </w:p>
          <w:p w:rsidR="003A7095" w:rsidRPr="00002399" w:rsidRDefault="003A7095" w:rsidP="001758F9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/>
                <w:color w:val="000000"/>
                <w:sz w:val="24"/>
              </w:rPr>
              <w:t>（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二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>）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依法向人民法院起诉。</w:t>
            </w:r>
          </w:p>
        </w:tc>
        <w:tc>
          <w:tcPr>
            <w:tcW w:w="2124" w:type="pct"/>
            <w:gridSpan w:val="5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鉴（公）证意见：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ind w:firstLine="120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经办人：</w:t>
            </w:r>
          </w:p>
          <w:p w:rsidR="003A7095" w:rsidRPr="00002399" w:rsidRDefault="003A7095" w:rsidP="001758F9">
            <w:pPr>
              <w:widowControl/>
              <w:spacing w:line="360" w:lineRule="auto"/>
              <w:ind w:firstLine="10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年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月</w:t>
            </w:r>
            <w:r w:rsidRPr="00002399">
              <w:rPr>
                <w:rFonts w:ascii="宋体" w:eastAsia="宋体" w:hAnsi="宋体"/>
                <w:color w:val="000000"/>
                <w:sz w:val="24"/>
              </w:rPr>
              <w:t xml:space="preserve">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日</w:t>
            </w:r>
          </w:p>
        </w:tc>
      </w:tr>
      <w:tr w:rsidR="003A7095" w:rsidRPr="00002399" w:rsidTr="00F37963">
        <w:trPr>
          <w:trHeight w:val="870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其他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约定</w:t>
            </w: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事项</w:t>
            </w:r>
          </w:p>
        </w:tc>
        <w:tc>
          <w:tcPr>
            <w:tcW w:w="4531" w:type="pct"/>
            <w:gridSpan w:val="18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3A7095" w:rsidRPr="00002399" w:rsidTr="00F37963">
        <w:trPr>
          <w:trHeight w:val="1004"/>
        </w:trPr>
        <w:tc>
          <w:tcPr>
            <w:tcW w:w="469" w:type="pct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承包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单位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（章）</w:t>
            </w:r>
          </w:p>
        </w:tc>
        <w:tc>
          <w:tcPr>
            <w:tcW w:w="936" w:type="pct"/>
            <w:gridSpan w:val="6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595" w:type="pct"/>
            <w:gridSpan w:val="12"/>
            <w:vAlign w:val="center"/>
          </w:tcPr>
          <w:p w:rsidR="003A7095" w:rsidRPr="00002399" w:rsidRDefault="003A7095" w:rsidP="001758F9">
            <w:pPr>
              <w:widowControl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此合同一式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份，出卖人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份，买受人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份，鉴（公）证机关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 </w:t>
            </w:r>
            <w:r w:rsidRPr="0000239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</w:t>
            </w:r>
            <w:r w:rsidRPr="00002399">
              <w:rPr>
                <w:rFonts w:ascii="宋体" w:eastAsia="宋体" w:hAnsi="宋体" w:hint="eastAsia"/>
                <w:color w:val="000000"/>
                <w:sz w:val="24"/>
              </w:rPr>
              <w:t>份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:rsidR="003A7095" w:rsidRPr="00002399" w:rsidRDefault="003A7095" w:rsidP="001758F9">
            <w:pPr>
              <w:widowControl/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3A7095" w:rsidRPr="00002399" w:rsidRDefault="003A7095" w:rsidP="00807C2E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002399">
        <w:rPr>
          <w:rFonts w:ascii="宋体" w:eastAsia="宋体" w:hAnsi="宋体" w:hint="eastAsia"/>
          <w:color w:val="000000"/>
          <w:sz w:val="24"/>
        </w:rPr>
        <w:t>说明：本合同未尽事宜按《中华人民共和国合同法》有关规定执行。</w:t>
      </w:r>
    </w:p>
    <w:p w:rsidR="003A7095" w:rsidRPr="00002399" w:rsidRDefault="003A7095" w:rsidP="00F37963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002399">
        <w:rPr>
          <w:rFonts w:ascii="宋体" w:eastAsia="宋体" w:hAnsi="宋体"/>
          <w:color w:val="000000"/>
          <w:sz w:val="24"/>
        </w:rPr>
        <w:t>[以下无正文，为</w:t>
      </w:r>
      <w:r w:rsidRPr="00002399">
        <w:rPr>
          <w:rFonts w:ascii="宋体" w:eastAsia="宋体" w:hAnsi="宋体" w:hint="eastAsia"/>
          <w:color w:val="000000"/>
          <w:sz w:val="24"/>
        </w:rPr>
        <w:t>合同</w:t>
      </w:r>
      <w:r w:rsidRPr="00002399">
        <w:rPr>
          <w:rFonts w:ascii="宋体" w:eastAsia="宋体" w:hAnsi="宋体"/>
          <w:color w:val="000000"/>
          <w:sz w:val="24"/>
        </w:rPr>
        <w:t>签署页]</w:t>
      </w:r>
    </w:p>
    <w:p w:rsidR="003A7095" w:rsidRPr="00002399" w:rsidRDefault="003A7095" w:rsidP="00807C2E">
      <w:pPr>
        <w:spacing w:line="360" w:lineRule="auto"/>
        <w:ind w:firstLine="480"/>
        <w:rPr>
          <w:rFonts w:ascii="宋体" w:eastAsia="宋体" w:hAnsi="宋体"/>
          <w:color w:val="000000"/>
          <w:sz w:val="24"/>
          <w:u w:val="single"/>
        </w:rPr>
      </w:pPr>
      <w:r w:rsidRPr="00002399">
        <w:rPr>
          <w:rFonts w:ascii="宋体" w:eastAsia="宋体" w:hAnsi="宋体" w:hint="eastAsia"/>
          <w:color w:val="000000"/>
          <w:sz w:val="24"/>
        </w:rPr>
        <w:t>签订合同地点：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                       </w:t>
      </w:r>
    </w:p>
    <w:p w:rsidR="003A7095" w:rsidRPr="00F37963" w:rsidRDefault="003A7095" w:rsidP="00F37963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002399">
        <w:rPr>
          <w:rFonts w:ascii="宋体" w:eastAsia="宋体" w:hAnsi="宋体" w:hint="eastAsia"/>
          <w:color w:val="000000"/>
          <w:sz w:val="24"/>
        </w:rPr>
        <w:t>签订时间：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        </w:t>
      </w:r>
      <w:r w:rsidRPr="00002399">
        <w:rPr>
          <w:rFonts w:ascii="宋体" w:eastAsia="宋体" w:hAnsi="宋体" w:hint="eastAsia"/>
          <w:color w:val="000000"/>
          <w:sz w:val="24"/>
        </w:rPr>
        <w:t>年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        </w:t>
      </w:r>
      <w:r w:rsidRPr="00002399">
        <w:rPr>
          <w:rFonts w:ascii="宋体" w:eastAsia="宋体" w:hAnsi="宋体" w:hint="eastAsia"/>
          <w:color w:val="000000"/>
          <w:sz w:val="24"/>
        </w:rPr>
        <w:t>月</w:t>
      </w:r>
      <w:r w:rsidRPr="00002399">
        <w:rPr>
          <w:rFonts w:ascii="宋体" w:eastAsia="宋体" w:hAnsi="宋体"/>
          <w:color w:val="000000"/>
          <w:sz w:val="24"/>
          <w:u w:val="single"/>
        </w:rPr>
        <w:t xml:space="preserve">         </w:t>
      </w:r>
      <w:r w:rsidRPr="00002399">
        <w:rPr>
          <w:rFonts w:ascii="宋体" w:eastAsia="宋体" w:hAnsi="宋体" w:hint="eastAsia"/>
          <w:color w:val="000000"/>
          <w:sz w:val="24"/>
        </w:rPr>
        <w:t>日</w:t>
      </w:r>
    </w:p>
    <w:sectPr w:rsidR="003A7095" w:rsidRPr="00F37963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3A7095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3A709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3A7095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3A7095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7DBE"/>
    <w:rsid w:val="00641E18"/>
    <w:rsid w:val="00667F2F"/>
    <w:rsid w:val="006D754E"/>
    <w:rsid w:val="006F5F35"/>
    <w:rsid w:val="006F6C79"/>
    <w:rsid w:val="00734E53"/>
    <w:rsid w:val="007B0661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944C92"/>
    <w:rsid w:val="0095151F"/>
    <w:rsid w:val="009639FE"/>
    <w:rsid w:val="0098558D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2019-03-10T13:52:00Z</dcterms:created>
  <dcterms:modified xsi:type="dcterms:W3CDTF">2019-03-10T13:52:00Z</dcterms:modified>
</cp:coreProperties>
</file>