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973" w:rsidRPr="00E34B05" w:rsidRDefault="00B11973" w:rsidP="00B11973">
      <w:pPr>
        <w:pStyle w:val="3"/>
        <w:rPr>
          <w:kern w:val="36"/>
        </w:rPr>
      </w:pPr>
      <w:bookmarkStart w:id="0" w:name="_GoBack"/>
      <w:r w:rsidRPr="00E34B05">
        <w:rPr>
          <w:rFonts w:hint="eastAsia"/>
        </w:rPr>
        <w:t>政府采购合同</w:t>
      </w:r>
      <w:r w:rsidRPr="00E34B05">
        <w:rPr>
          <w:rFonts w:hint="eastAsia"/>
        </w:rPr>
        <w:t>(</w:t>
      </w:r>
      <w:r w:rsidRPr="00E34B05">
        <w:rPr>
          <w:rFonts w:hint="eastAsia"/>
        </w:rPr>
        <w:t>速印机</w:t>
      </w:r>
      <w:r w:rsidRPr="00E34B05">
        <w:rPr>
          <w:rFonts w:hint="eastAsia"/>
        </w:rPr>
        <w:t>)</w:t>
      </w:r>
    </w:p>
    <w:bookmarkEnd w:id="0"/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供货商：</w:t>
      </w:r>
      <w:r>
        <w:rPr>
          <w:rFonts w:hint="eastAsia"/>
          <w:u w:val="single"/>
        </w:rPr>
        <w:t xml:space="preserve">      </w:t>
      </w:r>
    </w:p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需方：</w:t>
      </w:r>
      <w:r>
        <w:rPr>
          <w:rFonts w:hint="eastAsia"/>
          <w:u w:val="single"/>
        </w:rPr>
        <w:t xml:space="preserve">        </w:t>
      </w:r>
    </w:p>
    <w:p w:rsidR="00B11973" w:rsidRDefault="00B11973" w:rsidP="00015462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为了保护供需各方合法权益，根据《中华人民共和国政府采购法》、《中华人民共和国合同法》等相关法律法规的规定并严格遵循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市采购中心一体机(速印机)协议采购(招标编号：</w:t>
      </w:r>
      <w:r w:rsidRPr="00E34B05">
        <w:rPr>
          <w:rFonts w:hint="eastAsia"/>
          <w:u w:val="single"/>
        </w:rPr>
        <w:t xml:space="preserve">         </w:t>
      </w:r>
      <w:r>
        <w:rPr>
          <w:rFonts w:hint="eastAsia"/>
        </w:rPr>
        <w:t>)招标文件、“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市政府采购供货协议”中的相关规定，签订本合同，并共同遵守。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第一条 </w:t>
      </w:r>
      <w:r>
        <w:rPr>
          <w:rFonts w:hint="eastAsia"/>
        </w:rPr>
        <w:t>合同采购的产品所需资金来源构成为：预算内(</w:t>
      </w:r>
      <w:r w:rsidRPr="00E34B05">
        <w:rPr>
          <w:rFonts w:hint="eastAsia"/>
          <w:u w:val="single"/>
        </w:rPr>
        <w:t xml:space="preserve">  </w:t>
      </w:r>
      <w:r>
        <w:rPr>
          <w:rFonts w:hint="eastAsia"/>
        </w:rPr>
        <w:t>)；预算外(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)；自筹(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)。付款方式为：财政直接支付(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以上按实际情况打“√”确认，涂改无效。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第二条 </w:t>
      </w:r>
      <w:r>
        <w:rPr>
          <w:rFonts w:hint="eastAsia"/>
        </w:rPr>
        <w:t>货物品牌、型号和复印速度、单价、数量、金额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：货物名称及品牌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28"/>
        <w:gridCol w:w="627"/>
        <w:gridCol w:w="627"/>
        <w:gridCol w:w="2248"/>
        <w:gridCol w:w="800"/>
        <w:gridCol w:w="1312"/>
        <w:gridCol w:w="800"/>
        <w:gridCol w:w="627"/>
        <w:gridCol w:w="627"/>
      </w:tblGrid>
      <w:tr w:rsidR="00B11973" w:rsidTr="00400C87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序号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型号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数量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400C87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印刷速度</w:t>
            </w:r>
            <w:r>
              <w:rPr>
                <w:rFonts w:hint="eastAsia"/>
                <w:color w:val="353535"/>
              </w:rPr>
              <w:t>(a4</w:t>
            </w:r>
            <w:r>
              <w:rPr>
                <w:rFonts w:hint="eastAsia"/>
                <w:color w:val="353535"/>
              </w:rPr>
              <w:t>纸张数</w:t>
            </w:r>
            <w:r>
              <w:rPr>
                <w:rFonts w:hint="eastAsia"/>
                <w:color w:val="353535"/>
              </w:rPr>
              <w:t>/</w:t>
            </w:r>
            <w:r>
              <w:rPr>
                <w:rFonts w:hint="eastAsia"/>
                <w:color w:val="353535"/>
              </w:rPr>
              <w:t>分</w:t>
            </w:r>
            <w:r>
              <w:rPr>
                <w:rFonts w:hint="eastAsia"/>
                <w:color w:val="353535"/>
              </w:rPr>
              <w:t>)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基准价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协议供货价格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优惠率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color w:val="353535"/>
              </w:rPr>
            </w:pPr>
            <w:r>
              <w:rPr>
                <w:rFonts w:hint="eastAsia"/>
                <w:color w:val="353535"/>
              </w:rPr>
              <w:t>运费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  <w:color w:val="353535"/>
              </w:rPr>
              <w:t>合计</w:t>
            </w:r>
          </w:p>
        </w:tc>
      </w:tr>
      <w:tr w:rsidR="00B11973" w:rsidTr="00400C87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  <w:tr w:rsidR="00B11973" w:rsidTr="00400C87"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</w:tbl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表二：选配件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51"/>
        <w:gridCol w:w="1006"/>
        <w:gridCol w:w="750"/>
        <w:gridCol w:w="1261"/>
        <w:gridCol w:w="1005"/>
        <w:gridCol w:w="1770"/>
        <w:gridCol w:w="1005"/>
        <w:gridCol w:w="748"/>
      </w:tblGrid>
      <w:tr w:rsidR="00B11973" w:rsidTr="00400C87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序号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选配件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数量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适用型号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基准价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协议供货价格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优惠率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合计</w:t>
            </w:r>
          </w:p>
        </w:tc>
      </w:tr>
      <w:tr w:rsidR="00B11973" w:rsidTr="00400C87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  <w:tr w:rsidR="00B11973" w:rsidTr="00400C87"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</w:tbl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表三：耗材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09"/>
        <w:gridCol w:w="708"/>
        <w:gridCol w:w="708"/>
        <w:gridCol w:w="1190"/>
        <w:gridCol w:w="949"/>
        <w:gridCol w:w="1671"/>
        <w:gridCol w:w="949"/>
        <w:gridCol w:w="708"/>
        <w:gridCol w:w="704"/>
      </w:tblGrid>
      <w:tr w:rsidR="00B11973" w:rsidTr="00400C87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序号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&amp;quot" w:hAnsi="&amp;quot" w:hint="eastAsia"/>
                <w:color w:val="353535"/>
                <w:sz w:val="23"/>
                <w:szCs w:val="23"/>
              </w:rPr>
              <w:t>耗材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数量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适用型号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基准价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协议供货价格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&amp;quot" w:hAnsi="&amp;quot" w:hint="eastAsia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优惠率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  <w:rPr>
                <w:rFonts w:ascii="微软雅黑" w:hAnsi="微软雅黑"/>
                <w:color w:val="353535"/>
                <w:sz w:val="23"/>
                <w:szCs w:val="23"/>
              </w:rPr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运费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ascii="微软雅黑" w:hAnsi="微软雅黑" w:hint="eastAsia"/>
                <w:color w:val="353535"/>
                <w:sz w:val="23"/>
                <w:szCs w:val="23"/>
              </w:rPr>
              <w:t>合计</w:t>
            </w:r>
          </w:p>
        </w:tc>
      </w:tr>
      <w:tr w:rsidR="00B11973" w:rsidTr="00400C87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  <w:tr w:rsidR="00B11973" w:rsidTr="00400C87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973" w:rsidRDefault="00B11973" w:rsidP="00E34B05">
            <w:pPr>
              <w:wordWrap w:val="0"/>
              <w:spacing w:line="360" w:lineRule="auto"/>
            </w:pPr>
          </w:p>
        </w:tc>
      </w:tr>
    </w:tbl>
    <w:p w:rsidR="00B11973" w:rsidRDefault="00B11973" w:rsidP="00400C87">
      <w:pPr>
        <w:wordWrap w:val="0"/>
        <w:spacing w:beforeLines="100" w:before="312" w:line="360" w:lineRule="auto"/>
        <w:ind w:firstLineChars="200" w:firstLine="420"/>
      </w:pPr>
      <w:r>
        <w:rPr>
          <w:rFonts w:hint="eastAsia"/>
        </w:rPr>
        <w:t>1、非免费送货上门范围内的运费最低要求为：每台复印机或一体机(速印机)的运费不得</w:t>
      </w:r>
      <w:r>
        <w:rPr>
          <w:rFonts w:hint="eastAsia"/>
        </w:rPr>
        <w:lastRenderedPageBreak/>
        <w:t>超过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元，每一批次不得超过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元，具体运费标准以投标人承诺为准。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2、若单次采购金额大于人民币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万元，采购单位必须报请政府采购监督管理部门重新确定采购方式。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3、耗材送货方式及运费按承诺执行。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4、“实际采购价格”=“标配产品协议供货价格”+“选配件协议供货价格”+“耗材协议供货价格”+“运费”。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5、如表格中某项内容没有，则用斜线划去。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第三条 </w:t>
      </w:r>
      <w:r>
        <w:rPr>
          <w:rFonts w:hint="eastAsia"/>
        </w:rPr>
        <w:t>保修期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上述产品的保修期为(</w:t>
      </w:r>
      <w:r w:rsidRPr="00E34B05">
        <w:rPr>
          <w:rFonts w:hint="eastAsia"/>
          <w:u w:val="single"/>
        </w:rPr>
        <w:t xml:space="preserve">  </w:t>
      </w:r>
      <w:r>
        <w:rPr>
          <w:rFonts w:hint="eastAsia"/>
        </w:rPr>
        <w:t>)月；免费更换时间为(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)月；响应时间为：(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)小时；故障排除时间为：(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)小时；备品备件提供时间为：(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)小时。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第四条 </w:t>
      </w:r>
      <w:r>
        <w:rPr>
          <w:rFonts w:hint="eastAsia"/>
        </w:rPr>
        <w:t>交(提)货时间、地点、方式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供货商于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日前将货物送至以下指定地点交由需方指定收货人：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供货商应在交货前向需方提供交货计划；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运输、保险和装卸的费用由供货商承担。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第五条 </w:t>
      </w:r>
      <w:r>
        <w:rPr>
          <w:rFonts w:hint="eastAsia"/>
        </w:rPr>
        <w:t>验收标准及提出异议时间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验收标准：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1.装箱单；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2.供方保证一次开箱合格率大于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%(百分之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)。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提出异议时间：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第六条 </w:t>
      </w:r>
      <w:r>
        <w:rPr>
          <w:rFonts w:hint="eastAsia"/>
        </w:rPr>
        <w:t>货款结算：采购单位在货物验收合格后</w:t>
      </w:r>
      <w:r>
        <w:rPr>
          <w:rFonts w:hint="eastAsia"/>
          <w:u w:val="single"/>
        </w:rPr>
        <w:t xml:space="preserve">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工作日内全额支付给供货商货款。(最长不超过</w:t>
      </w:r>
      <w:r>
        <w:rPr>
          <w:rFonts w:hint="eastAsia"/>
          <w:u w:val="single"/>
        </w:rPr>
        <w:t xml:space="preserve"> 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工作日)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第七条 </w:t>
      </w:r>
      <w:r>
        <w:rPr>
          <w:rFonts w:hint="eastAsia"/>
        </w:rPr>
        <w:t>违约责任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1、供货商逾期履行合同的，自逾期之日起，向需方每日偿付合同总价万分之</w:t>
      </w:r>
      <w:r w:rsidRPr="00E34B05">
        <w:rPr>
          <w:rFonts w:hint="eastAsia"/>
          <w:u w:val="single"/>
        </w:rPr>
        <w:t xml:space="preserve">    </w:t>
      </w:r>
      <w:r>
        <w:rPr>
          <w:rFonts w:hint="eastAsia"/>
        </w:rPr>
        <w:t>的滞纳金；供方逾期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日不能交货的，应向需方支付合同总价百分之</w:t>
      </w:r>
      <w:r w:rsidRPr="00E34B05">
        <w:rPr>
          <w:rFonts w:hint="eastAsia"/>
          <w:u w:val="single"/>
        </w:rPr>
        <w:t xml:space="preserve">    </w:t>
      </w:r>
      <w:r>
        <w:rPr>
          <w:rFonts w:hint="eastAsia"/>
        </w:rPr>
        <w:t>的违约金，并且不再退还质量保证金。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2、需方逾期支付货款的，自逾期之日起，向供方每日偿付合同总价万分之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的滞纳金；需方无正当理由拒付货款的，应向供方偿付合同总价百分之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的违约金。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3、供货商在协议供货有效期内违反本合同有关质量保证及售后服务的，需方将予以没收质量保证金，赔偿损失部分，按本合同第八条处理；在协议供货有效期外发生质量问题的，</w:t>
      </w:r>
      <w:r>
        <w:rPr>
          <w:rFonts w:hint="eastAsia"/>
        </w:rPr>
        <w:lastRenderedPageBreak/>
        <w:t>按本合同第八条处理。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第八条 </w:t>
      </w:r>
      <w:r>
        <w:rPr>
          <w:rFonts w:hint="eastAsia"/>
        </w:rPr>
        <w:t>因合同执行而产生问题的解决方式（可多选）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(1)双方协商解决(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(2)向供货商指定协调人反映(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(3)向采购中心反映(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(4)向政府采购管理部门投诉(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)；</w:t>
      </w:r>
    </w:p>
    <w:p w:rsidR="00B11973" w:rsidRDefault="00B11973" w:rsidP="006C12A1">
      <w:pPr>
        <w:wordWrap w:val="0"/>
        <w:spacing w:line="360" w:lineRule="auto"/>
        <w:ind w:firstLineChars="200" w:firstLine="420"/>
      </w:pPr>
      <w:r>
        <w:rPr>
          <w:rFonts w:hint="eastAsia"/>
        </w:rPr>
        <w:t>(5)提请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仲裁委员会仲裁(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)或者向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人民法院提起诉讼(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)。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第九条 </w:t>
      </w:r>
      <w:r>
        <w:rPr>
          <w:rFonts w:hint="eastAsia"/>
        </w:rPr>
        <w:t>供货商指定协调人电话：</w:t>
      </w:r>
      <w:r w:rsidRPr="00E34B05">
        <w:rPr>
          <w:rFonts w:hint="eastAsia"/>
          <w:u w:val="single"/>
        </w:rPr>
        <w:t xml:space="preserve">                    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第十条 </w:t>
      </w:r>
      <w:proofErr w:type="gramStart"/>
      <w:r>
        <w:rPr>
          <w:rFonts w:hint="eastAsia"/>
        </w:rPr>
        <w:t>采购办</w:t>
      </w:r>
      <w:proofErr w:type="gramEnd"/>
      <w:r>
        <w:rPr>
          <w:rFonts w:hint="eastAsia"/>
        </w:rPr>
        <w:t>投诉电话：</w:t>
      </w:r>
      <w:r>
        <w:rPr>
          <w:rFonts w:hint="eastAsia"/>
          <w:u w:val="single"/>
        </w:rPr>
        <w:t xml:space="preserve">                    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 xml:space="preserve">第十一条 </w:t>
      </w:r>
      <w:r>
        <w:rPr>
          <w:rFonts w:hint="eastAsia"/>
        </w:rPr>
        <w:t>其他约定事项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市采购中心一体机(速印机)协议采购(招标编号：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)招标文件以及投标文件、“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市政府采购供货协议”是本合同不可分割的组成部分，本合同未尽事宜从其规定或者由当事人另行约定，当事人另行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的约定与本合同具有同等效力。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本合同一式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份，供货商、需方、县招投标中心各</w:t>
      </w:r>
      <w:r w:rsidRPr="00E34B05">
        <w:rPr>
          <w:rFonts w:hint="eastAsia"/>
          <w:u w:val="single"/>
        </w:rPr>
        <w:t xml:space="preserve">   </w:t>
      </w:r>
      <w:r>
        <w:rPr>
          <w:rFonts w:hint="eastAsia"/>
        </w:rPr>
        <w:t>份，由供货商每月在结算时统一向</w:t>
      </w:r>
      <w:proofErr w:type="gramStart"/>
      <w:r>
        <w:rPr>
          <w:rFonts w:hint="eastAsia"/>
        </w:rPr>
        <w:t>采购办</w:t>
      </w:r>
      <w:proofErr w:type="gramEnd"/>
      <w:r>
        <w:rPr>
          <w:rFonts w:hint="eastAsia"/>
        </w:rPr>
        <w:t>(或采购中心)汇总上报。</w:t>
      </w:r>
    </w:p>
    <w:p w:rsidR="00B11973" w:rsidRDefault="00B11973" w:rsidP="00015462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本合同应经需方单位和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县招投标中心审核并加盖专用章方为有效。</w:t>
      </w:r>
    </w:p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本合同经供货商和需方签字、盖章后生效。合同内容如遇国家法律、法规及政策另有规定的，从其规定。</w:t>
      </w:r>
    </w:p>
    <w:p w:rsidR="00B11973" w:rsidRDefault="00B11973" w:rsidP="00015462">
      <w:pPr>
        <w:wordWrap w:val="0"/>
        <w:spacing w:afterLines="100" w:after="312" w:line="360" w:lineRule="auto"/>
        <w:ind w:firstLineChars="200" w:firstLine="420"/>
      </w:pPr>
      <w:bookmarkStart w:id="1" w:name="_Hlk511914755"/>
      <w:r>
        <w:rPr>
          <w:rFonts w:hint="eastAsia"/>
        </w:rPr>
        <w:t>（以下无正文，为合同签署页）</w:t>
      </w:r>
      <w:bookmarkEnd w:id="1"/>
    </w:p>
    <w:p w:rsidR="00B11973" w:rsidRDefault="00B11973" w:rsidP="00015462">
      <w:r>
        <w:rPr>
          <w:rFonts w:hint="eastAsia"/>
        </w:rPr>
        <w:br w:type="page"/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lastRenderedPageBreak/>
              <w:t>需方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签章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以及财务部门章</w:t>
            </w:r>
            <w:r>
              <w:rPr>
                <w:rFonts w:hint="eastAsia"/>
              </w:rPr>
              <w:t>)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电话：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afterLines="100" w:after="312" w:line="360" w:lineRule="auto"/>
            </w:pPr>
            <w:r>
              <w:rPr>
                <w:rFonts w:hint="eastAsia"/>
              </w:rPr>
              <w:t>合同签订日期：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签章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地址：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</w:rPr>
              <w:t>电话：</w:t>
            </w:r>
            <w:r>
              <w:rPr>
                <w:rFonts w:asciiTheme="minorEastAsia" w:hAnsiTheme="minorEastAsia" w:cs="华文宋体" w:hint="eastAsia"/>
                <w:color w:val="000000"/>
                <w:u w:val="single"/>
              </w:rPr>
              <w:t xml:space="preserve">              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afterLines="100" w:after="312" w:line="360" w:lineRule="auto"/>
            </w:pPr>
            <w:r>
              <w:rPr>
                <w:rFonts w:hint="eastAsia"/>
              </w:rPr>
              <w:t>合同签订日期：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11973" w:rsidTr="00015462">
        <w:tc>
          <w:tcPr>
            <w:tcW w:w="5000" w:type="pct"/>
            <w:hideMark/>
          </w:tcPr>
          <w:p w:rsidR="00B11973" w:rsidRDefault="00B11973" w:rsidP="00E34B05">
            <w:pPr>
              <w:wordWrap w:val="0"/>
              <w:spacing w:line="360" w:lineRule="auto"/>
            </w:pP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县招投标中心（盖章）</w:t>
            </w:r>
          </w:p>
        </w:tc>
      </w:tr>
    </w:tbl>
    <w:p w:rsidR="00B11973" w:rsidRPr="00E34B05" w:rsidRDefault="00B11973" w:rsidP="00015462">
      <w:pPr>
        <w:wordWrap w:val="0"/>
        <w:spacing w:line="360" w:lineRule="auto"/>
      </w:pPr>
    </w:p>
    <w:sectPr w:rsidR="00B11973" w:rsidRPr="00E34B05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B11973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B1197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B11973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B11973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12337"/>
    <w:rsid w:val="0084449B"/>
    <w:rsid w:val="00846E08"/>
    <w:rsid w:val="00897C4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2019-03-10T13:50:00Z</dcterms:created>
  <dcterms:modified xsi:type="dcterms:W3CDTF">2019-03-10T13:50:00Z</dcterms:modified>
</cp:coreProperties>
</file>