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adjustRightInd w:val="0"/>
        <w:snapToGrid w:val="0"/>
        <w:spacing w:line="360" w:lineRule="auto"/>
        <w:ind w:firstLine="4740"/>
        <w:jc w:val="right"/>
        <w:rPr>
          <w:rFonts w:ascii="宋体" w:hAnsi="宋体" w:eastAsia="宋体"/>
          <w:sz w:val="24"/>
          <w:u w:val="single"/>
        </w:rPr>
      </w:pPr>
      <w:r>
        <w:rPr>
          <w:rFonts w:hint="eastAsia" w:ascii="宋体" w:hAnsi="宋体" w:eastAsia="宋体"/>
          <w:sz w:val="24"/>
        </w:rPr>
        <w:t>合同编号：</w:t>
      </w:r>
      <w:r>
        <w:rPr>
          <w:rFonts w:hint="eastAsia" w:ascii="宋体" w:hAnsi="宋体" w:eastAsia="宋体"/>
          <w:sz w:val="24"/>
          <w:u w:val="single"/>
        </w:rPr>
        <w:t>　　　　　　　　</w:t>
      </w:r>
    </w:p>
    <w:p>
      <w:pPr>
        <w:pStyle w:val="7"/>
      </w:pPr>
      <w:r>
        <w:rPr>
          <w:rFonts w:hint="eastAsia"/>
        </w:rPr>
        <w:t>机动车驾驶培训服务合同</w:t>
      </w:r>
    </w:p>
    <w:p>
      <w:pPr>
        <w:pStyle w:val="14"/>
        <w:widowControl w:val="0"/>
        <w:adjustRightInd w:val="0"/>
        <w:snapToGrid w:val="0"/>
        <w:spacing w:line="360" w:lineRule="auto"/>
        <w:rPr>
          <w:rFonts w:ascii="宋体" w:hAnsi="宋体"/>
          <w:snapToGrid w:val="0"/>
          <w:sz w:val="24"/>
          <w:szCs w:val="24"/>
          <w:u w:val="single"/>
        </w:rPr>
      </w:pPr>
      <w:r>
        <w:rPr>
          <w:rFonts w:hint="eastAsia" w:ascii="宋体" w:hAnsi="宋体"/>
          <w:snapToGrid w:val="0"/>
          <w:sz w:val="24"/>
          <w:szCs w:val="24"/>
        </w:rPr>
        <w:t>甲方（机动车驾驶培训机构名称）：</w:t>
      </w:r>
      <w:r>
        <w:rPr>
          <w:rFonts w:hint="eastAsia" w:ascii="宋体" w:hAnsi="宋体"/>
          <w:snapToGrid w:val="0"/>
          <w:sz w:val="24"/>
          <w:szCs w:val="24"/>
          <w:u w:val="single"/>
        </w:rPr>
        <w:t>　　　　 　　　　　　　                 　</w:t>
      </w:r>
    </w:p>
    <w:p>
      <w:pPr>
        <w:pStyle w:val="14"/>
        <w:widowControl w:val="0"/>
        <w:adjustRightInd w:val="0"/>
        <w:snapToGrid w:val="0"/>
        <w:spacing w:line="360" w:lineRule="auto"/>
        <w:rPr>
          <w:rFonts w:ascii="宋体" w:hAnsi="宋体"/>
          <w:snapToGrid w:val="0"/>
          <w:sz w:val="24"/>
          <w:szCs w:val="24"/>
          <w:u w:val="single"/>
        </w:rPr>
      </w:pPr>
      <w:r>
        <w:rPr>
          <w:rFonts w:hint="eastAsia" w:ascii="宋体" w:hAnsi="宋体"/>
          <w:snapToGrid w:val="0"/>
          <w:spacing w:val="8"/>
          <w:sz w:val="24"/>
          <w:szCs w:val="24"/>
        </w:rPr>
        <w:t>住</w:t>
      </w:r>
      <w:r>
        <w:rPr>
          <w:rFonts w:hint="eastAsia" w:ascii="宋体" w:hAnsi="宋体"/>
          <w:snapToGrid w:val="0"/>
          <w:sz w:val="24"/>
          <w:szCs w:val="24"/>
        </w:rPr>
        <w:t>所：</w:t>
      </w:r>
      <w:r>
        <w:rPr>
          <w:rFonts w:hint="eastAsia" w:ascii="宋体" w:hAnsi="宋体"/>
          <w:snapToGrid w:val="0"/>
          <w:sz w:val="24"/>
          <w:szCs w:val="24"/>
          <w:u w:val="single"/>
        </w:rPr>
        <w:t>　       　　　　　　　　　　　　　　　　　　                 　　　</w:t>
      </w:r>
    </w:p>
    <w:p>
      <w:pPr>
        <w:pStyle w:val="14"/>
        <w:widowControl w:val="0"/>
        <w:adjustRightInd w:val="0"/>
        <w:snapToGrid w:val="0"/>
        <w:spacing w:line="360" w:lineRule="auto"/>
        <w:rPr>
          <w:rFonts w:ascii="宋体" w:hAnsi="宋体"/>
          <w:snapToGrid w:val="0"/>
          <w:sz w:val="24"/>
          <w:szCs w:val="24"/>
        </w:rPr>
      </w:pPr>
      <w:r>
        <w:rPr>
          <w:rFonts w:hint="eastAsia" w:ascii="宋体" w:hAnsi="宋体"/>
          <w:snapToGrid w:val="0"/>
          <w:sz w:val="24"/>
          <w:szCs w:val="24"/>
        </w:rPr>
        <w:t>法定代表人：</w:t>
      </w:r>
      <w:r>
        <w:rPr>
          <w:rFonts w:hint="eastAsia" w:ascii="宋体" w:hAnsi="宋体"/>
          <w:snapToGrid w:val="0"/>
          <w:sz w:val="24"/>
          <w:szCs w:val="24"/>
          <w:u w:val="single"/>
        </w:rPr>
        <w:t>　　　　　　　　　　　　　　　　                  　　　　　　</w:t>
      </w:r>
    </w:p>
    <w:p>
      <w:pPr>
        <w:pStyle w:val="14"/>
        <w:widowControl w:val="0"/>
        <w:adjustRightInd w:val="0"/>
        <w:snapToGrid w:val="0"/>
        <w:spacing w:line="360" w:lineRule="auto"/>
        <w:rPr>
          <w:rFonts w:ascii="宋体" w:hAnsi="宋体"/>
          <w:snapToGrid w:val="0"/>
          <w:sz w:val="24"/>
          <w:szCs w:val="24"/>
        </w:rPr>
      </w:pPr>
      <w:r>
        <w:rPr>
          <w:rFonts w:hint="eastAsia" w:ascii="宋体" w:hAnsi="宋体"/>
          <w:snapToGrid w:val="0"/>
          <w:sz w:val="24"/>
          <w:szCs w:val="24"/>
        </w:rPr>
        <w:t>委托代理人：</w:t>
      </w:r>
      <w:r>
        <w:rPr>
          <w:rFonts w:hint="eastAsia" w:ascii="宋体" w:hAnsi="宋体"/>
          <w:snapToGrid w:val="0"/>
          <w:sz w:val="24"/>
          <w:szCs w:val="24"/>
          <w:u w:val="single"/>
        </w:rPr>
        <w:t>　　　　                                                　　　</w:t>
      </w:r>
    </w:p>
    <w:p>
      <w:pPr>
        <w:pStyle w:val="14"/>
        <w:widowControl w:val="0"/>
        <w:adjustRightInd w:val="0"/>
        <w:snapToGrid w:val="0"/>
        <w:spacing w:line="360" w:lineRule="auto"/>
        <w:rPr>
          <w:rFonts w:ascii="宋体" w:hAnsi="宋体"/>
          <w:snapToGrid w:val="0"/>
          <w:sz w:val="24"/>
          <w:szCs w:val="24"/>
        </w:rPr>
      </w:pPr>
      <w:r>
        <w:rPr>
          <w:rFonts w:hint="eastAsia" w:ascii="宋体" w:hAnsi="宋体"/>
          <w:snapToGrid w:val="0"/>
          <w:sz w:val="24"/>
          <w:szCs w:val="24"/>
        </w:rPr>
        <w:t>联系电话：</w:t>
      </w:r>
      <w:r>
        <w:rPr>
          <w:rFonts w:hint="eastAsia" w:ascii="宋体" w:hAnsi="宋体"/>
          <w:snapToGrid w:val="0"/>
          <w:sz w:val="24"/>
          <w:szCs w:val="24"/>
          <w:u w:val="single"/>
        </w:rPr>
        <w:t>　　　          　  　　　</w:t>
      </w:r>
      <w:r>
        <w:rPr>
          <w:rFonts w:hint="eastAsia" w:ascii="宋体" w:hAnsi="宋体"/>
          <w:snapToGrid w:val="0"/>
          <w:sz w:val="24"/>
          <w:szCs w:val="24"/>
        </w:rPr>
        <w:t>投诉电话：</w:t>
      </w:r>
      <w:r>
        <w:rPr>
          <w:rFonts w:hint="eastAsia" w:ascii="宋体" w:hAnsi="宋体"/>
          <w:snapToGrid w:val="0"/>
          <w:sz w:val="24"/>
          <w:szCs w:val="24"/>
          <w:u w:val="single"/>
        </w:rPr>
        <w:t xml:space="preserve">　　　           　　　　　 </w:t>
      </w:r>
    </w:p>
    <w:p>
      <w:pPr>
        <w:pStyle w:val="14"/>
        <w:widowControl w:val="0"/>
        <w:adjustRightInd w:val="0"/>
        <w:snapToGrid w:val="0"/>
        <w:spacing w:line="360" w:lineRule="auto"/>
        <w:rPr>
          <w:rFonts w:ascii="宋体" w:hAnsi="宋体"/>
          <w:snapToGrid w:val="0"/>
          <w:sz w:val="24"/>
          <w:szCs w:val="24"/>
        </w:rPr>
      </w:pPr>
      <w:r>
        <w:rPr>
          <w:rFonts w:hint="eastAsia" w:ascii="宋体" w:hAnsi="宋体"/>
          <w:snapToGrid w:val="0"/>
          <w:sz w:val="24"/>
          <w:szCs w:val="24"/>
        </w:rPr>
        <w:t>道路运输经营许可证编号：</w:t>
      </w:r>
      <w:r>
        <w:rPr>
          <w:rFonts w:hint="eastAsia" w:ascii="宋体" w:hAnsi="宋体"/>
          <w:snapToGrid w:val="0"/>
          <w:sz w:val="24"/>
          <w:szCs w:val="24"/>
          <w:u w:val="single"/>
        </w:rPr>
        <w:t>　　　　　　　　                  　　　　　　　　</w:t>
      </w:r>
    </w:p>
    <w:p>
      <w:pPr>
        <w:pStyle w:val="14"/>
        <w:widowControl w:val="0"/>
        <w:adjustRightInd w:val="0"/>
        <w:snapToGrid w:val="0"/>
        <w:spacing w:before="312" w:beforeLines="100" w:line="360" w:lineRule="auto"/>
        <w:rPr>
          <w:rFonts w:ascii="宋体" w:hAnsi="宋体"/>
          <w:snapToGrid w:val="0"/>
          <w:sz w:val="24"/>
          <w:szCs w:val="24"/>
        </w:rPr>
      </w:pPr>
      <w:r>
        <w:rPr>
          <w:rFonts w:hint="eastAsia" w:ascii="宋体" w:hAnsi="宋体"/>
          <w:snapToGrid w:val="0"/>
          <w:sz w:val="24"/>
          <w:szCs w:val="24"/>
        </w:rPr>
        <w:t>乙方（学驾人姓名）：</w:t>
      </w:r>
      <w:r>
        <w:rPr>
          <w:rFonts w:hint="eastAsia" w:ascii="宋体" w:hAnsi="宋体"/>
          <w:snapToGrid w:val="0"/>
          <w:sz w:val="24"/>
          <w:szCs w:val="24"/>
          <w:u w:val="single"/>
        </w:rPr>
        <w:t xml:space="preserve">　　　　　　                   　　　　　　　　　　　 </w:t>
      </w:r>
    </w:p>
    <w:p>
      <w:pPr>
        <w:pStyle w:val="14"/>
        <w:widowControl w:val="0"/>
        <w:adjustRightInd w:val="0"/>
        <w:snapToGrid w:val="0"/>
        <w:spacing w:line="360" w:lineRule="auto"/>
        <w:rPr>
          <w:rFonts w:ascii="宋体" w:hAnsi="宋体"/>
          <w:snapToGrid w:val="0"/>
          <w:sz w:val="24"/>
          <w:szCs w:val="24"/>
        </w:rPr>
      </w:pPr>
      <w:r>
        <w:rPr>
          <w:rFonts w:hint="eastAsia" w:ascii="宋体" w:hAnsi="宋体"/>
          <w:snapToGrid w:val="0"/>
          <w:spacing w:val="8"/>
          <w:sz w:val="24"/>
          <w:szCs w:val="24"/>
        </w:rPr>
        <w:t>住</w:t>
      </w:r>
      <w:r>
        <w:rPr>
          <w:rFonts w:hint="eastAsia" w:ascii="宋体" w:hAnsi="宋体"/>
          <w:snapToGrid w:val="0"/>
          <w:sz w:val="24"/>
          <w:szCs w:val="24"/>
        </w:rPr>
        <w:t>址：</w:t>
      </w:r>
      <w:r>
        <w:rPr>
          <w:rFonts w:hint="eastAsia" w:ascii="宋体" w:hAnsi="宋体"/>
          <w:snapToGrid w:val="0"/>
          <w:sz w:val="24"/>
          <w:szCs w:val="24"/>
          <w:u w:val="single"/>
        </w:rPr>
        <w:t>　　　       　　                 　　　　　　　　　　　　　　　　　</w:t>
      </w:r>
    </w:p>
    <w:p>
      <w:pPr>
        <w:pStyle w:val="14"/>
        <w:widowControl w:val="0"/>
        <w:tabs>
          <w:tab w:val="left" w:pos="4253"/>
        </w:tabs>
        <w:adjustRightInd w:val="0"/>
        <w:snapToGrid w:val="0"/>
        <w:spacing w:line="360" w:lineRule="auto"/>
        <w:rPr>
          <w:rFonts w:ascii="宋体" w:hAnsi="宋体"/>
          <w:snapToGrid w:val="0"/>
          <w:sz w:val="24"/>
          <w:szCs w:val="24"/>
        </w:rPr>
      </w:pPr>
      <w:r>
        <w:rPr>
          <w:rFonts w:hint="eastAsia" w:ascii="宋体" w:hAnsi="宋体"/>
          <w:snapToGrid w:val="0"/>
          <w:spacing w:val="8"/>
          <w:sz w:val="24"/>
          <w:szCs w:val="24"/>
        </w:rPr>
        <w:t>性</w:t>
      </w:r>
      <w:r>
        <w:rPr>
          <w:rFonts w:hint="eastAsia" w:ascii="宋体" w:hAnsi="宋体"/>
          <w:snapToGrid w:val="0"/>
          <w:sz w:val="24"/>
          <w:szCs w:val="24"/>
        </w:rPr>
        <w:t>别：</w:t>
      </w:r>
      <w:r>
        <w:rPr>
          <w:rFonts w:hint="eastAsia" w:ascii="宋体" w:hAnsi="宋体"/>
          <w:snapToGrid w:val="0"/>
          <w:sz w:val="24"/>
          <w:szCs w:val="24"/>
          <w:u w:val="single"/>
        </w:rPr>
        <w:t>　　　　           　　　</w:t>
      </w:r>
      <w:r>
        <w:rPr>
          <w:rFonts w:hint="eastAsia" w:ascii="宋体" w:hAnsi="宋体"/>
          <w:snapToGrid w:val="0"/>
          <w:sz w:val="24"/>
          <w:szCs w:val="24"/>
        </w:rPr>
        <w:t>联系电话：</w:t>
      </w:r>
      <w:r>
        <w:rPr>
          <w:rFonts w:hint="eastAsia" w:ascii="宋体" w:hAnsi="宋体"/>
          <w:snapToGrid w:val="0"/>
          <w:sz w:val="24"/>
          <w:szCs w:val="24"/>
          <w:u w:val="single"/>
        </w:rPr>
        <w:t xml:space="preserve">　　　　         　       　　　 </w:t>
      </w:r>
    </w:p>
    <w:p>
      <w:pPr>
        <w:pStyle w:val="14"/>
        <w:widowControl w:val="0"/>
        <w:adjustRightInd w:val="0"/>
        <w:snapToGrid w:val="0"/>
        <w:spacing w:line="360" w:lineRule="auto"/>
        <w:rPr>
          <w:rFonts w:ascii="宋体" w:hAnsi="宋体"/>
          <w:snapToGrid w:val="0"/>
          <w:sz w:val="24"/>
          <w:szCs w:val="24"/>
        </w:rPr>
      </w:pPr>
      <w:r>
        <w:rPr>
          <w:rFonts w:hint="eastAsia" w:ascii="宋体" w:hAnsi="宋体"/>
          <w:snapToGrid w:val="0"/>
          <w:spacing w:val="8"/>
          <w:sz w:val="24"/>
          <w:szCs w:val="24"/>
        </w:rPr>
        <w:t>证件类型（名称）</w:t>
      </w:r>
      <w:r>
        <w:rPr>
          <w:rFonts w:hint="eastAsia" w:ascii="宋体" w:hAnsi="宋体"/>
          <w:snapToGrid w:val="0"/>
          <w:sz w:val="24"/>
          <w:szCs w:val="24"/>
        </w:rPr>
        <w:t>：</w:t>
      </w:r>
      <w:r>
        <w:rPr>
          <w:rFonts w:hint="eastAsia" w:ascii="宋体" w:hAnsi="宋体"/>
          <w:snapToGrid w:val="0"/>
          <w:sz w:val="24"/>
          <w:szCs w:val="24"/>
          <w:u w:val="single"/>
        </w:rPr>
        <w:t>　        　　　　</w:t>
      </w:r>
      <w:r>
        <w:rPr>
          <w:rFonts w:hint="eastAsia" w:ascii="宋体" w:hAnsi="宋体"/>
          <w:snapToGrid w:val="0"/>
          <w:sz w:val="24"/>
          <w:szCs w:val="24"/>
        </w:rPr>
        <w:t>证件号码：</w:t>
      </w:r>
      <w:r>
        <w:rPr>
          <w:rFonts w:hint="eastAsia" w:ascii="宋体" w:hAnsi="宋体"/>
          <w:snapToGrid w:val="0"/>
          <w:sz w:val="24"/>
          <w:szCs w:val="24"/>
          <w:u w:val="single"/>
        </w:rPr>
        <w:t xml:space="preserve">　　　          　　　　　 </w:t>
      </w:r>
    </w:p>
    <w:p>
      <w:pPr>
        <w:tabs>
          <w:tab w:val="left" w:pos="790"/>
          <w:tab w:val="left" w:pos="1264"/>
        </w:tabs>
        <w:adjustRightInd w:val="0"/>
        <w:snapToGrid w:val="0"/>
        <w:spacing w:before="312" w:beforeLines="100" w:after="312" w:afterLines="100" w:line="360" w:lineRule="auto"/>
        <w:ind w:firstLine="624"/>
        <w:rPr>
          <w:rFonts w:ascii="宋体" w:hAnsi="宋体" w:eastAsia="宋体"/>
          <w:sz w:val="24"/>
        </w:rPr>
      </w:pPr>
      <w:r>
        <w:rPr>
          <w:rFonts w:hint="eastAsia" w:ascii="宋体" w:hAnsi="宋体" w:eastAsia="宋体"/>
          <w:sz w:val="24"/>
        </w:rPr>
        <w:t>根据《中华人民共和国合同法》《中华人民共和国道路交通安全法》《中华人民共和国道路运输条例》《机动车驾驶培训教学与考试大纲》（以下简称《大纲》）等相关法律法规和政府管理部门规范行业经营服务行为的管理规定，甲乙双方在自愿、平等的基础上，经协商就机动车驾驶培训服务达成如下协议。</w:t>
      </w:r>
    </w:p>
    <w:p>
      <w:pPr>
        <w:tabs>
          <w:tab w:val="left" w:pos="790"/>
          <w:tab w:val="left" w:pos="1264"/>
        </w:tabs>
        <w:adjustRightInd w:val="0"/>
        <w:snapToGrid w:val="0"/>
        <w:spacing w:line="360" w:lineRule="auto"/>
        <w:ind w:firstLine="624"/>
        <w:rPr>
          <w:rFonts w:ascii="宋体" w:hAnsi="宋体" w:eastAsia="宋体"/>
          <w:b/>
          <w:sz w:val="24"/>
        </w:rPr>
      </w:pPr>
      <w:r>
        <w:rPr>
          <w:rFonts w:hint="eastAsia" w:ascii="宋体" w:hAnsi="宋体" w:eastAsia="宋体"/>
          <w:b/>
          <w:sz w:val="24"/>
        </w:rPr>
        <w:t>第一条　学驾车型</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乙方选择培训的准驾车型：</w:t>
      </w:r>
      <w:r>
        <w:rPr>
          <w:rFonts w:hint="eastAsia" w:ascii="宋体" w:hAnsi="宋体" w:eastAsia="宋体"/>
          <w:sz w:val="24"/>
          <w:u w:val="single"/>
        </w:rPr>
        <w:t>　　　　　</w:t>
      </w:r>
      <w:r>
        <w:rPr>
          <w:rFonts w:hint="eastAsia" w:ascii="宋体" w:hAnsi="宋体" w:eastAsia="宋体"/>
          <w:sz w:val="24"/>
        </w:rPr>
        <w:t>（代号</w:t>
      </w:r>
      <w:r>
        <w:rPr>
          <w:rFonts w:hint="eastAsia" w:ascii="宋体" w:hAnsi="宋体" w:eastAsia="宋体"/>
          <w:sz w:val="24"/>
          <w:u w:val="single"/>
        </w:rPr>
        <w:t>　　　　</w:t>
      </w:r>
      <w:r>
        <w:rPr>
          <w:rFonts w:hint="eastAsia" w:ascii="宋体" w:hAnsi="宋体" w:eastAsia="宋体"/>
          <w:sz w:val="24"/>
        </w:rPr>
        <w:t>）。</w:t>
      </w:r>
    </w:p>
    <w:p>
      <w:pPr>
        <w:tabs>
          <w:tab w:val="left" w:pos="790"/>
          <w:tab w:val="left" w:pos="1264"/>
        </w:tabs>
        <w:adjustRightInd w:val="0"/>
        <w:snapToGrid w:val="0"/>
        <w:spacing w:line="360" w:lineRule="auto"/>
        <w:ind w:firstLine="624"/>
        <w:rPr>
          <w:rFonts w:ascii="宋体" w:hAnsi="宋体" w:eastAsia="宋体"/>
          <w:b/>
          <w:sz w:val="24"/>
        </w:rPr>
      </w:pPr>
      <w:r>
        <w:rPr>
          <w:rFonts w:hint="eastAsia" w:ascii="宋体" w:hAnsi="宋体" w:eastAsia="宋体"/>
          <w:b/>
          <w:sz w:val="24"/>
        </w:rPr>
        <w:t>第二条　合同有效期</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本合同有效期自签订之日起至</w:t>
      </w:r>
      <w:r>
        <w:rPr>
          <w:rFonts w:hint="eastAsia" w:ascii="宋体" w:hAnsi="宋体" w:eastAsia="宋体"/>
          <w:sz w:val="24"/>
          <w:u w:val="single"/>
        </w:rPr>
        <w:t>　　　　</w:t>
      </w:r>
      <w:r>
        <w:rPr>
          <w:rFonts w:hint="eastAsia" w:ascii="宋体" w:hAnsi="宋体" w:eastAsia="宋体"/>
          <w:sz w:val="24"/>
        </w:rPr>
        <w:t>年</w:t>
      </w:r>
      <w:r>
        <w:rPr>
          <w:rFonts w:hint="eastAsia" w:ascii="宋体" w:hAnsi="宋体" w:eastAsia="宋体"/>
          <w:sz w:val="24"/>
          <w:u w:val="single"/>
        </w:rPr>
        <w:t>　　</w:t>
      </w:r>
      <w:r>
        <w:rPr>
          <w:rFonts w:hint="eastAsia" w:ascii="宋体" w:hAnsi="宋体" w:eastAsia="宋体"/>
          <w:sz w:val="24"/>
        </w:rPr>
        <w:t>月</w:t>
      </w:r>
      <w:r>
        <w:rPr>
          <w:rFonts w:hint="eastAsia" w:ascii="宋体" w:hAnsi="宋体" w:eastAsia="宋体"/>
          <w:sz w:val="24"/>
          <w:u w:val="single"/>
        </w:rPr>
        <w:t>　　</w:t>
      </w:r>
      <w:r>
        <w:rPr>
          <w:rFonts w:hint="eastAsia" w:ascii="宋体" w:hAnsi="宋体" w:eastAsia="宋体"/>
          <w:sz w:val="24"/>
        </w:rPr>
        <w:t>日止。</w:t>
      </w:r>
    </w:p>
    <w:p>
      <w:pPr>
        <w:tabs>
          <w:tab w:val="left" w:pos="790"/>
          <w:tab w:val="left" w:pos="1264"/>
        </w:tabs>
        <w:adjustRightInd w:val="0"/>
        <w:snapToGrid w:val="0"/>
        <w:spacing w:line="360" w:lineRule="auto"/>
        <w:ind w:firstLine="624"/>
        <w:rPr>
          <w:rFonts w:ascii="宋体" w:hAnsi="宋体" w:eastAsia="宋体"/>
          <w:b/>
          <w:sz w:val="24"/>
        </w:rPr>
      </w:pPr>
      <w:r>
        <w:rPr>
          <w:rFonts w:hint="eastAsia" w:ascii="宋体" w:hAnsi="宋体" w:eastAsia="宋体"/>
          <w:b/>
          <w:sz w:val="24"/>
        </w:rPr>
        <w:t>第三条　培训内容、培训学时、教学方式与培训预约</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1．根据《大纲》，甲方提供的培训服务采用学时制（每学时为60分钟，其中，有效教学时间不低于45分钟），培训学时不得低于《大纲》规定的基本学时要求。</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2．甲方提供的培训内容与培训学时如下：</w:t>
      </w:r>
    </w:p>
    <w:p>
      <w:pPr>
        <w:tabs>
          <w:tab w:val="left" w:pos="790"/>
          <w:tab w:val="left" w:pos="1264"/>
        </w:tabs>
        <w:wordWrap w:val="0"/>
        <w:adjustRightInd w:val="0"/>
        <w:snapToGrid w:val="0"/>
        <w:spacing w:line="360" w:lineRule="auto"/>
        <w:ind w:firstLine="624"/>
        <w:rPr>
          <w:rFonts w:ascii="宋体" w:hAnsi="宋体" w:eastAsia="宋体"/>
          <w:sz w:val="24"/>
        </w:rPr>
      </w:pPr>
      <w:r>
        <w:rPr>
          <w:rFonts w:hint="eastAsia" w:ascii="宋体" w:hAnsi="宋体" w:eastAsia="宋体"/>
          <w:sz w:val="24"/>
        </w:rPr>
        <w:t>（1）“道路交通安全法律、法规和相关知识”理论知识培训</w:t>
      </w:r>
      <w:r>
        <w:rPr>
          <w:rFonts w:hint="eastAsia" w:ascii="宋体" w:hAnsi="宋体" w:eastAsia="宋体"/>
          <w:sz w:val="24"/>
          <w:u w:val="single"/>
        </w:rPr>
        <w:t>　　</w:t>
      </w:r>
      <w:r>
        <w:rPr>
          <w:rFonts w:hint="eastAsia" w:ascii="宋体" w:hAnsi="宋体" w:eastAsia="宋体"/>
          <w:sz w:val="24"/>
        </w:rPr>
        <w:t>学时（其中，课堂教学</w:t>
      </w:r>
      <w:r>
        <w:rPr>
          <w:rFonts w:hint="eastAsia" w:ascii="宋体" w:hAnsi="宋体" w:eastAsia="宋体"/>
          <w:sz w:val="24"/>
          <w:u w:val="single"/>
        </w:rPr>
        <w:t>　　</w:t>
      </w:r>
      <w:r>
        <w:rPr>
          <w:rFonts w:hint="eastAsia" w:ascii="宋体" w:hAnsi="宋体" w:eastAsia="宋体"/>
          <w:sz w:val="24"/>
        </w:rPr>
        <w:t>学时，远程网络教学</w:t>
      </w:r>
      <w:r>
        <w:rPr>
          <w:rFonts w:hint="eastAsia" w:ascii="宋体" w:hAnsi="宋体" w:eastAsia="宋体"/>
          <w:sz w:val="24"/>
          <w:u w:val="single"/>
        </w:rPr>
        <w:t>　　</w:t>
      </w:r>
      <w:r>
        <w:rPr>
          <w:rFonts w:hint="eastAsia" w:ascii="宋体" w:hAnsi="宋体" w:eastAsia="宋体"/>
          <w:sz w:val="24"/>
        </w:rPr>
        <w:t>学时）。乙方完成该部分培训达到</w:t>
      </w:r>
      <w:r>
        <w:rPr>
          <w:rFonts w:hint="eastAsia" w:ascii="宋体" w:hAnsi="宋体" w:eastAsia="宋体"/>
          <w:sz w:val="24"/>
          <w:u w:val="single"/>
        </w:rPr>
        <w:t>　　</w:t>
      </w:r>
      <w:r>
        <w:rPr>
          <w:rFonts w:hint="eastAsia" w:ascii="宋体" w:hAnsi="宋体" w:eastAsia="宋体"/>
          <w:sz w:val="24"/>
        </w:rPr>
        <w:t>基本学时后，自主预约“科目一：道路交通安全法律、法规和相关知识考试”；</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（2）“基础和场地驾驶”实际操作培训</w:t>
      </w:r>
      <w:r>
        <w:rPr>
          <w:rFonts w:hint="eastAsia" w:ascii="宋体" w:hAnsi="宋体" w:eastAsia="宋体"/>
          <w:sz w:val="24"/>
          <w:u w:val="single"/>
        </w:rPr>
        <w:t>　　</w:t>
      </w:r>
      <w:r>
        <w:rPr>
          <w:rFonts w:hint="eastAsia" w:ascii="宋体" w:hAnsi="宋体" w:eastAsia="宋体"/>
          <w:sz w:val="24"/>
        </w:rPr>
        <w:t>学时（其中，“驾驶模拟器”培训</w:t>
      </w:r>
      <w:r>
        <w:rPr>
          <w:rFonts w:hint="eastAsia" w:ascii="宋体" w:hAnsi="宋体" w:eastAsia="宋体"/>
          <w:sz w:val="24"/>
          <w:u w:val="single"/>
        </w:rPr>
        <w:t>　　</w:t>
      </w:r>
      <w:r>
        <w:rPr>
          <w:rFonts w:hint="eastAsia" w:ascii="宋体" w:hAnsi="宋体" w:eastAsia="宋体"/>
          <w:sz w:val="24"/>
        </w:rPr>
        <w:t>学时）。乙方完成该部分培训达到</w:t>
      </w:r>
      <w:r>
        <w:rPr>
          <w:rFonts w:hint="eastAsia" w:ascii="宋体" w:hAnsi="宋体" w:eastAsia="宋体"/>
          <w:sz w:val="24"/>
          <w:u w:val="single"/>
        </w:rPr>
        <w:t>　　</w:t>
      </w:r>
      <w:r>
        <w:rPr>
          <w:rFonts w:hint="eastAsia" w:ascii="宋体" w:hAnsi="宋体" w:eastAsia="宋体"/>
          <w:sz w:val="24"/>
        </w:rPr>
        <w:t>基本学时后，自主预约“科目二：基础和场地驾驶考试”；</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（3）“道路驾驶”实际操作培训</w:t>
      </w:r>
      <w:r>
        <w:rPr>
          <w:rFonts w:hint="eastAsia" w:ascii="宋体" w:hAnsi="宋体" w:eastAsia="宋体"/>
          <w:sz w:val="24"/>
          <w:u w:val="single"/>
        </w:rPr>
        <w:t>　　</w:t>
      </w:r>
      <w:r>
        <w:rPr>
          <w:rFonts w:hint="eastAsia" w:ascii="宋体" w:hAnsi="宋体" w:eastAsia="宋体"/>
          <w:sz w:val="24"/>
        </w:rPr>
        <w:t>学时（其中，“驾驶模拟器”培训</w:t>
      </w:r>
      <w:r>
        <w:rPr>
          <w:rFonts w:hint="eastAsia" w:ascii="宋体" w:hAnsi="宋体" w:eastAsia="宋体"/>
          <w:sz w:val="24"/>
          <w:u w:val="single"/>
        </w:rPr>
        <w:t>　　</w:t>
      </w:r>
      <w:r>
        <w:rPr>
          <w:rFonts w:hint="eastAsia" w:ascii="宋体" w:hAnsi="宋体" w:eastAsia="宋体"/>
          <w:sz w:val="24"/>
        </w:rPr>
        <w:t>学时）。乙方完成该部分培训达到</w:t>
      </w:r>
      <w:r>
        <w:rPr>
          <w:rFonts w:hint="eastAsia" w:ascii="宋体" w:hAnsi="宋体" w:eastAsia="宋体"/>
          <w:sz w:val="24"/>
          <w:u w:val="single"/>
        </w:rPr>
        <w:t>　　</w:t>
      </w:r>
      <w:r>
        <w:rPr>
          <w:rFonts w:hint="eastAsia" w:ascii="宋体" w:hAnsi="宋体" w:eastAsia="宋体"/>
          <w:sz w:val="24"/>
        </w:rPr>
        <w:t>基本学时后，自主预约“科目三：道路驾驶考试”；</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（4）“安全文明驾驶常识”理论知识培训</w:t>
      </w:r>
      <w:r>
        <w:rPr>
          <w:rFonts w:hint="eastAsia" w:ascii="宋体" w:hAnsi="宋体" w:eastAsia="宋体"/>
          <w:sz w:val="24"/>
          <w:u w:val="single"/>
        </w:rPr>
        <w:t>　　</w:t>
      </w:r>
      <w:r>
        <w:rPr>
          <w:rFonts w:hint="eastAsia" w:ascii="宋体" w:hAnsi="宋体" w:eastAsia="宋体"/>
          <w:sz w:val="24"/>
        </w:rPr>
        <w:t>学时（其中，课堂教学</w:t>
      </w:r>
      <w:r>
        <w:rPr>
          <w:rFonts w:hint="eastAsia" w:ascii="宋体" w:hAnsi="宋体" w:eastAsia="宋体"/>
          <w:sz w:val="24"/>
          <w:u w:val="single"/>
        </w:rPr>
        <w:t>　　</w:t>
      </w:r>
      <w:r>
        <w:rPr>
          <w:rFonts w:hint="eastAsia" w:ascii="宋体" w:hAnsi="宋体" w:eastAsia="宋体"/>
          <w:sz w:val="24"/>
        </w:rPr>
        <w:t>学时，远程网络教学</w:t>
      </w:r>
      <w:r>
        <w:rPr>
          <w:rFonts w:hint="eastAsia" w:ascii="宋体" w:hAnsi="宋体" w:eastAsia="宋体"/>
          <w:sz w:val="24"/>
          <w:u w:val="single"/>
        </w:rPr>
        <w:t>　　</w:t>
      </w:r>
      <w:r>
        <w:rPr>
          <w:rFonts w:hint="eastAsia" w:ascii="宋体" w:hAnsi="宋体" w:eastAsia="宋体"/>
          <w:sz w:val="24"/>
        </w:rPr>
        <w:t>学时）。乙方完成该部分培训达到</w:t>
      </w:r>
      <w:r>
        <w:rPr>
          <w:rFonts w:hint="eastAsia" w:ascii="宋体" w:hAnsi="宋体" w:eastAsia="宋体"/>
          <w:sz w:val="24"/>
          <w:u w:val="single"/>
        </w:rPr>
        <w:t>　　</w:t>
      </w:r>
      <w:r>
        <w:rPr>
          <w:rFonts w:hint="eastAsia" w:ascii="宋体" w:hAnsi="宋体" w:eastAsia="宋体"/>
          <w:sz w:val="24"/>
        </w:rPr>
        <w:t>基本学时后，自主预约“科目三：安全文明驾驶常识考试”。</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3．双方约定本条前款（2）（3）项的教学方式为（在下列方框内打“√”，以示双方确认。下同）：</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 乙方选择教练员、培训时间；</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 甲方安排教练员并约定培训时间。</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4．乙方选择教练员、培训时间的，可提前</w:t>
      </w:r>
      <w:r>
        <w:rPr>
          <w:rFonts w:hint="eastAsia" w:ascii="宋体" w:hAnsi="宋体" w:eastAsia="宋体"/>
          <w:sz w:val="24"/>
          <w:u w:val="single"/>
        </w:rPr>
        <w:t>　　</w:t>
      </w:r>
      <w:r>
        <w:rPr>
          <w:rFonts w:hint="eastAsia" w:ascii="宋体" w:hAnsi="宋体" w:eastAsia="宋体"/>
          <w:sz w:val="24"/>
        </w:rPr>
        <w:t>日进行预约。预约方式为：</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 互联网（网址：</w:t>
      </w:r>
      <w:r>
        <w:rPr>
          <w:rFonts w:hint="eastAsia" w:ascii="宋体" w:hAnsi="宋体" w:eastAsia="宋体"/>
          <w:sz w:val="24"/>
          <w:u w:val="single"/>
        </w:rPr>
        <w:t>　　　　　　　　　　　　　　　　</w:t>
      </w:r>
      <w:r>
        <w:rPr>
          <w:rFonts w:hint="eastAsia" w:ascii="宋体" w:hAnsi="宋体" w:eastAsia="宋体"/>
          <w:sz w:val="24"/>
        </w:rPr>
        <w:t>）；</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 甲方经营场所预约窗口；</w:t>
      </w:r>
    </w:p>
    <w:p>
      <w:pPr>
        <w:tabs>
          <w:tab w:val="left" w:pos="790"/>
          <w:tab w:val="left" w:pos="1264"/>
          <w:tab w:val="left" w:pos="8647"/>
        </w:tabs>
        <w:adjustRightInd w:val="0"/>
        <w:snapToGrid w:val="0"/>
        <w:spacing w:line="360" w:lineRule="auto"/>
        <w:ind w:firstLine="624"/>
        <w:rPr>
          <w:rFonts w:ascii="宋体" w:hAnsi="宋体" w:eastAsia="宋体"/>
          <w:sz w:val="24"/>
        </w:rPr>
      </w:pPr>
      <w:r>
        <w:rPr>
          <w:rFonts w:hint="eastAsia" w:ascii="宋体" w:hAnsi="宋体" w:eastAsia="宋体"/>
          <w:sz w:val="24"/>
        </w:rPr>
        <w:t>□ 电话</w:t>
      </w:r>
      <w:r>
        <w:rPr>
          <w:rFonts w:hint="eastAsia" w:ascii="宋体" w:hAnsi="宋体" w:eastAsia="宋体"/>
          <w:sz w:val="24"/>
          <w:u w:val="single"/>
        </w:rPr>
        <w:t xml:space="preserve"> 　　　　　　　　　　　　　　　　　　　　　</w:t>
      </w:r>
      <w:r>
        <w:rPr>
          <w:rFonts w:hint="eastAsia" w:ascii="宋体" w:hAnsi="宋体" w:eastAsia="宋体"/>
          <w:sz w:val="24"/>
        </w:rPr>
        <w:t>；</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 其他方式</w:t>
      </w:r>
      <w:r>
        <w:rPr>
          <w:rFonts w:hint="eastAsia" w:ascii="宋体" w:hAnsi="宋体" w:eastAsia="宋体"/>
          <w:sz w:val="24"/>
          <w:u w:val="single"/>
        </w:rPr>
        <w:t xml:space="preserve"> 　　　　　　　　　　　　　　　　　　　</w:t>
      </w:r>
      <w:r>
        <w:rPr>
          <w:rFonts w:hint="eastAsia" w:ascii="宋体" w:hAnsi="宋体" w:eastAsia="宋体"/>
          <w:sz w:val="24"/>
        </w:rPr>
        <w:t>。</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乙方取消预约的，应在约定日期前</w:t>
      </w:r>
      <w:r>
        <w:rPr>
          <w:rFonts w:hint="eastAsia" w:ascii="宋体" w:hAnsi="宋体" w:eastAsia="宋体"/>
          <w:sz w:val="24"/>
          <w:u w:val="single"/>
        </w:rPr>
        <w:t>　　</w:t>
      </w:r>
      <w:r>
        <w:rPr>
          <w:rFonts w:hint="eastAsia" w:ascii="宋体" w:hAnsi="宋体" w:eastAsia="宋体"/>
          <w:sz w:val="24"/>
        </w:rPr>
        <w:t>日</w:t>
      </w:r>
      <w:r>
        <w:rPr>
          <w:rFonts w:hint="eastAsia" w:ascii="宋体" w:hAnsi="宋体" w:eastAsia="宋体"/>
          <w:sz w:val="24"/>
          <w:u w:val="single"/>
        </w:rPr>
        <w:t>　　</w:t>
      </w:r>
      <w:r>
        <w:rPr>
          <w:rFonts w:hint="eastAsia" w:ascii="宋体" w:hAnsi="宋体" w:eastAsia="宋体"/>
          <w:sz w:val="24"/>
        </w:rPr>
        <w:t>时之前通过下列方式取消：</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 互联网（网址：</w:t>
      </w:r>
      <w:r>
        <w:rPr>
          <w:rFonts w:hint="eastAsia" w:ascii="宋体" w:hAnsi="宋体" w:eastAsia="宋体"/>
          <w:sz w:val="24"/>
          <w:u w:val="single"/>
        </w:rPr>
        <w:t>　　　　　　　　　　　　　　　　</w:t>
      </w:r>
      <w:r>
        <w:rPr>
          <w:rFonts w:hint="eastAsia" w:ascii="宋体" w:hAnsi="宋体" w:eastAsia="宋体"/>
          <w:sz w:val="24"/>
        </w:rPr>
        <w:t>）；</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 甲方经营场所预约窗口；</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 电话</w:t>
      </w:r>
      <w:r>
        <w:rPr>
          <w:rFonts w:hint="eastAsia" w:ascii="宋体" w:hAnsi="宋体" w:eastAsia="宋体"/>
          <w:sz w:val="24"/>
          <w:u w:val="single"/>
        </w:rPr>
        <w:t xml:space="preserve"> 　　　　　　　　　　　　　　　　　　　　　</w:t>
      </w:r>
      <w:r>
        <w:rPr>
          <w:rFonts w:hint="eastAsia" w:ascii="宋体" w:hAnsi="宋体" w:eastAsia="宋体"/>
          <w:sz w:val="24"/>
        </w:rPr>
        <w:t>；</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 其他方式</w:t>
      </w:r>
      <w:r>
        <w:rPr>
          <w:rFonts w:hint="eastAsia" w:ascii="宋体" w:hAnsi="宋体" w:eastAsia="宋体"/>
          <w:sz w:val="24"/>
          <w:u w:val="single"/>
        </w:rPr>
        <w:t xml:space="preserve"> 　　　　　　　　　　　　　　　　　　　</w:t>
      </w:r>
      <w:r>
        <w:rPr>
          <w:rFonts w:hint="eastAsia" w:ascii="宋体" w:hAnsi="宋体" w:eastAsia="宋体"/>
          <w:sz w:val="24"/>
        </w:rPr>
        <w:t>。</w:t>
      </w:r>
    </w:p>
    <w:p>
      <w:pPr>
        <w:tabs>
          <w:tab w:val="left" w:pos="790"/>
          <w:tab w:val="left" w:pos="1264"/>
        </w:tabs>
        <w:adjustRightInd w:val="0"/>
        <w:snapToGrid w:val="0"/>
        <w:spacing w:line="360" w:lineRule="auto"/>
        <w:ind w:firstLine="624"/>
        <w:rPr>
          <w:rFonts w:ascii="宋体" w:hAnsi="宋体" w:eastAsia="宋体"/>
          <w:b/>
          <w:sz w:val="24"/>
        </w:rPr>
      </w:pPr>
      <w:r>
        <w:rPr>
          <w:rFonts w:hint="eastAsia" w:ascii="宋体" w:hAnsi="宋体" w:eastAsia="宋体"/>
          <w:b/>
          <w:sz w:val="24"/>
        </w:rPr>
        <w:t>第四条　甲方提供的培训服务地点（网址）</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1．课堂教学地点</w:t>
      </w:r>
      <w:r>
        <w:rPr>
          <w:rFonts w:hint="eastAsia" w:ascii="宋体" w:hAnsi="宋体" w:eastAsia="宋体"/>
          <w:sz w:val="24"/>
          <w:u w:val="single"/>
        </w:rPr>
        <w:t xml:space="preserve"> 　　　　　　　　　　　　　　　　　</w:t>
      </w:r>
      <w:r>
        <w:rPr>
          <w:rFonts w:hint="eastAsia" w:ascii="宋体" w:hAnsi="宋体" w:eastAsia="宋体"/>
          <w:sz w:val="24"/>
        </w:rPr>
        <w:t>；</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2．远程网络教学网址</w:t>
      </w:r>
      <w:r>
        <w:rPr>
          <w:rFonts w:hint="eastAsia" w:ascii="宋体" w:hAnsi="宋体" w:eastAsia="宋体"/>
          <w:sz w:val="24"/>
          <w:u w:val="single"/>
        </w:rPr>
        <w:t xml:space="preserve"> 　　　　　　　　　　　　　　　</w:t>
      </w:r>
      <w:r>
        <w:rPr>
          <w:rFonts w:hint="eastAsia" w:ascii="宋体" w:hAnsi="宋体" w:eastAsia="宋体"/>
          <w:sz w:val="24"/>
        </w:rPr>
        <w:t>；</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3．“驾驶模拟器”培训地点　</w:t>
      </w:r>
      <w:r>
        <w:rPr>
          <w:rFonts w:hint="eastAsia" w:ascii="宋体" w:hAnsi="宋体" w:eastAsia="宋体"/>
          <w:sz w:val="24"/>
          <w:u w:val="single"/>
        </w:rPr>
        <w:t>　　　　　　　　　　　　</w:t>
      </w:r>
      <w:r>
        <w:rPr>
          <w:rFonts w:hint="eastAsia" w:ascii="宋体" w:hAnsi="宋体" w:eastAsia="宋体"/>
          <w:sz w:val="24"/>
        </w:rPr>
        <w:t>；</w:t>
      </w:r>
    </w:p>
    <w:p>
      <w:pPr>
        <w:tabs>
          <w:tab w:val="left" w:pos="790"/>
          <w:tab w:val="left" w:pos="1264"/>
          <w:tab w:val="left" w:pos="8647"/>
        </w:tabs>
        <w:adjustRightInd w:val="0"/>
        <w:snapToGrid w:val="0"/>
        <w:spacing w:line="360" w:lineRule="auto"/>
        <w:ind w:firstLine="624"/>
        <w:rPr>
          <w:rFonts w:ascii="宋体" w:hAnsi="宋体" w:eastAsia="宋体"/>
          <w:sz w:val="24"/>
        </w:rPr>
      </w:pPr>
      <w:r>
        <w:rPr>
          <w:rFonts w:hint="eastAsia" w:ascii="宋体" w:hAnsi="宋体" w:eastAsia="宋体"/>
          <w:sz w:val="24"/>
        </w:rPr>
        <w:t>4．“基础和场地驾驶”培训地点</w:t>
      </w:r>
      <w:r>
        <w:rPr>
          <w:rFonts w:hint="eastAsia" w:ascii="宋体" w:hAnsi="宋体" w:eastAsia="宋体"/>
          <w:sz w:val="24"/>
          <w:u w:val="single"/>
        </w:rPr>
        <w:t>　　　　　　　　　　　</w:t>
      </w:r>
      <w:r>
        <w:rPr>
          <w:rFonts w:hint="eastAsia" w:ascii="宋体" w:hAnsi="宋体" w:eastAsia="宋体"/>
          <w:sz w:val="24"/>
        </w:rPr>
        <w:t>；</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5．“道路驾驶”训练路线、区域</w:t>
      </w:r>
      <w:r>
        <w:rPr>
          <w:rFonts w:hint="eastAsia" w:ascii="宋体" w:hAnsi="宋体" w:eastAsia="宋体"/>
          <w:sz w:val="24"/>
          <w:u w:val="single"/>
        </w:rPr>
        <w:t>　　　　　　　　　　　</w:t>
      </w:r>
      <w:r>
        <w:rPr>
          <w:rFonts w:hint="eastAsia" w:ascii="宋体" w:hAnsi="宋体" w:eastAsia="宋体"/>
          <w:sz w:val="24"/>
        </w:rPr>
        <w:t>。</w:t>
      </w:r>
    </w:p>
    <w:p>
      <w:pPr>
        <w:tabs>
          <w:tab w:val="left" w:pos="790"/>
          <w:tab w:val="left" w:pos="1264"/>
        </w:tabs>
        <w:adjustRightInd w:val="0"/>
        <w:snapToGrid w:val="0"/>
        <w:spacing w:line="360" w:lineRule="auto"/>
        <w:ind w:firstLine="624"/>
        <w:rPr>
          <w:rFonts w:ascii="宋体" w:hAnsi="宋体" w:eastAsia="宋体"/>
          <w:b/>
          <w:sz w:val="24"/>
        </w:rPr>
      </w:pPr>
      <w:r>
        <w:rPr>
          <w:rFonts w:hint="eastAsia" w:ascii="宋体" w:hAnsi="宋体" w:eastAsia="宋体"/>
          <w:b/>
          <w:sz w:val="24"/>
        </w:rPr>
        <w:t>第五条　</w:t>
      </w:r>
      <w:bookmarkStart w:id="0" w:name="_GoBack"/>
      <w:r>
        <w:rPr>
          <w:rFonts w:hint="eastAsia" w:ascii="宋体" w:hAnsi="宋体" w:eastAsia="宋体"/>
          <w:b/>
          <w:sz w:val="24"/>
        </w:rPr>
        <w:t>培训服务方式、费用与支付方式</w:t>
      </w:r>
      <w:bookmarkEnd w:id="0"/>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1．双方签订本合同之日起</w:t>
      </w:r>
      <w:r>
        <w:rPr>
          <w:rFonts w:hint="eastAsia" w:ascii="宋体" w:hAnsi="宋体" w:eastAsia="宋体"/>
          <w:sz w:val="24"/>
          <w:u w:val="single"/>
        </w:rPr>
        <w:t>　　</w:t>
      </w:r>
      <w:r>
        <w:rPr>
          <w:rFonts w:hint="eastAsia" w:ascii="宋体" w:hAnsi="宋体" w:eastAsia="宋体"/>
          <w:sz w:val="24"/>
        </w:rPr>
        <w:t>日内，乙方支付理论知识培训等费用共计（人民币，下同）</w:t>
      </w:r>
      <w:r>
        <w:rPr>
          <w:rFonts w:hint="eastAsia" w:ascii="宋体" w:hAnsi="宋体" w:eastAsia="宋体"/>
          <w:sz w:val="24"/>
          <w:u w:val="single"/>
        </w:rPr>
        <w:t>　　　　</w:t>
      </w:r>
      <w:r>
        <w:rPr>
          <w:rFonts w:hint="eastAsia" w:ascii="宋体" w:hAnsi="宋体" w:eastAsia="宋体"/>
          <w:sz w:val="24"/>
        </w:rPr>
        <w:t>元，包含理论知识课堂教学培训费</w:t>
      </w:r>
      <w:r>
        <w:rPr>
          <w:rFonts w:hint="eastAsia" w:ascii="宋体" w:hAnsi="宋体" w:eastAsia="宋体"/>
          <w:sz w:val="24"/>
          <w:u w:val="single"/>
        </w:rPr>
        <w:t>　　　</w:t>
      </w:r>
      <w:r>
        <w:rPr>
          <w:rFonts w:hint="eastAsia" w:ascii="宋体" w:hAnsi="宋体" w:eastAsia="宋体"/>
          <w:sz w:val="24"/>
        </w:rPr>
        <w:t>元（</w:t>
      </w:r>
      <w:r>
        <w:rPr>
          <w:rFonts w:hint="eastAsia" w:ascii="宋体" w:hAnsi="宋体" w:eastAsia="宋体"/>
          <w:sz w:val="24"/>
          <w:u w:val="single"/>
        </w:rPr>
        <w:t>　　</w:t>
      </w:r>
      <w:r>
        <w:rPr>
          <w:rFonts w:hint="eastAsia" w:ascii="宋体" w:hAnsi="宋体" w:eastAsia="宋体"/>
          <w:sz w:val="24"/>
        </w:rPr>
        <w:t>元/学时×</w:t>
      </w:r>
      <w:r>
        <w:rPr>
          <w:rFonts w:hint="eastAsia" w:ascii="宋体" w:hAnsi="宋体" w:eastAsia="宋体"/>
          <w:sz w:val="24"/>
          <w:u w:val="single"/>
        </w:rPr>
        <w:t>　　</w:t>
      </w:r>
      <w:r>
        <w:rPr>
          <w:rFonts w:hint="eastAsia" w:ascii="宋体" w:hAnsi="宋体" w:eastAsia="宋体"/>
          <w:sz w:val="24"/>
        </w:rPr>
        <w:t>学时）、远程网络教学培训费</w:t>
      </w:r>
      <w:r>
        <w:rPr>
          <w:rFonts w:hint="eastAsia" w:ascii="宋体" w:hAnsi="宋体" w:eastAsia="宋体"/>
          <w:sz w:val="24"/>
          <w:u w:val="single"/>
        </w:rPr>
        <w:t>　　　</w:t>
      </w:r>
      <w:r>
        <w:rPr>
          <w:rFonts w:hint="eastAsia" w:ascii="宋体" w:hAnsi="宋体" w:eastAsia="宋体"/>
          <w:sz w:val="24"/>
        </w:rPr>
        <w:t>元（</w:t>
      </w:r>
      <w:r>
        <w:rPr>
          <w:rFonts w:hint="eastAsia" w:ascii="宋体" w:hAnsi="宋体" w:eastAsia="宋体"/>
          <w:sz w:val="24"/>
          <w:u w:val="single"/>
        </w:rPr>
        <w:t>　　</w:t>
      </w:r>
      <w:r>
        <w:rPr>
          <w:rFonts w:hint="eastAsia" w:ascii="宋体" w:hAnsi="宋体" w:eastAsia="宋体"/>
          <w:sz w:val="24"/>
        </w:rPr>
        <w:t>元/学时×</w:t>
      </w:r>
      <w:r>
        <w:rPr>
          <w:rFonts w:hint="eastAsia" w:ascii="宋体" w:hAnsi="宋体" w:eastAsia="宋体"/>
          <w:sz w:val="24"/>
          <w:u w:val="single"/>
        </w:rPr>
        <w:t>　　</w:t>
      </w:r>
      <w:r>
        <w:rPr>
          <w:rFonts w:hint="eastAsia" w:ascii="宋体" w:hAnsi="宋体" w:eastAsia="宋体"/>
          <w:sz w:val="24"/>
        </w:rPr>
        <w:t>学时）、教材费</w:t>
      </w:r>
      <w:r>
        <w:rPr>
          <w:rFonts w:hint="eastAsia" w:ascii="宋体" w:hAnsi="宋体" w:eastAsia="宋体"/>
          <w:sz w:val="24"/>
          <w:u w:val="single"/>
        </w:rPr>
        <w:t>　　　</w:t>
      </w:r>
      <w:r>
        <w:rPr>
          <w:rFonts w:hint="eastAsia" w:ascii="宋体" w:hAnsi="宋体" w:eastAsia="宋体"/>
          <w:sz w:val="24"/>
        </w:rPr>
        <w:t>元、档案材料费</w:t>
      </w:r>
      <w:r>
        <w:rPr>
          <w:rFonts w:hint="eastAsia" w:ascii="宋体" w:hAnsi="宋体" w:eastAsia="宋体"/>
          <w:sz w:val="24"/>
          <w:u w:val="single"/>
        </w:rPr>
        <w:t>　　　</w:t>
      </w:r>
      <w:r>
        <w:rPr>
          <w:rFonts w:hint="eastAsia" w:ascii="宋体" w:hAnsi="宋体" w:eastAsia="宋体"/>
          <w:sz w:val="24"/>
        </w:rPr>
        <w:t>元。</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2．乙方选择实际操作培训服务方式为：</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（1）□ “先学后付”方式</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乙方“科目一：道路交通安全法律、法规和相关知识考试”合格取得学习驾驶证明后，可预约实际操作培训时间。乙方完成当次实际操作培训后</w:t>
      </w:r>
      <w:r>
        <w:rPr>
          <w:rFonts w:hint="eastAsia" w:ascii="宋体" w:hAnsi="宋体" w:eastAsia="宋体"/>
          <w:sz w:val="24"/>
          <w:u w:val="single"/>
        </w:rPr>
        <w:t>　　</w:t>
      </w:r>
      <w:r>
        <w:rPr>
          <w:rFonts w:hint="eastAsia" w:ascii="宋体" w:hAnsi="宋体" w:eastAsia="宋体"/>
          <w:sz w:val="24"/>
        </w:rPr>
        <w:t>小时内，按下列培训学时价格支付培训费用。</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“驾驶模拟器”培训费</w:t>
      </w:r>
      <w:r>
        <w:rPr>
          <w:rFonts w:hint="eastAsia" w:ascii="宋体" w:hAnsi="宋体" w:eastAsia="宋体"/>
          <w:sz w:val="24"/>
          <w:u w:val="single"/>
        </w:rPr>
        <w:t>　　</w:t>
      </w:r>
      <w:r>
        <w:rPr>
          <w:rFonts w:hint="eastAsia" w:ascii="宋体" w:hAnsi="宋体" w:eastAsia="宋体"/>
          <w:sz w:val="24"/>
        </w:rPr>
        <w:t>元/学时；</w:t>
      </w:r>
    </w:p>
    <w:p>
      <w:pPr>
        <w:tabs>
          <w:tab w:val="left" w:pos="790"/>
          <w:tab w:val="left" w:pos="1264"/>
        </w:tabs>
        <w:wordWrap w:val="0"/>
        <w:adjustRightInd w:val="0"/>
        <w:snapToGrid w:val="0"/>
        <w:spacing w:line="360" w:lineRule="auto"/>
        <w:ind w:firstLine="624"/>
        <w:rPr>
          <w:rFonts w:ascii="宋体" w:hAnsi="宋体" w:eastAsia="宋体"/>
          <w:sz w:val="24"/>
        </w:rPr>
      </w:pPr>
      <w:r>
        <w:rPr>
          <w:rFonts w:hint="eastAsia" w:ascii="宋体" w:hAnsi="宋体" w:eastAsia="宋体"/>
          <w:sz w:val="24"/>
        </w:rPr>
        <w:t>“基础和场地驾驶”培训费：普通时段（时段区间</w:t>
      </w:r>
      <w:r>
        <w:rPr>
          <w:rFonts w:hint="eastAsia" w:ascii="宋体" w:hAnsi="宋体" w:eastAsia="宋体"/>
          <w:sz w:val="24"/>
          <w:u w:val="single"/>
        </w:rPr>
        <w:t>　　　　　　　　　</w:t>
      </w:r>
      <w:r>
        <w:rPr>
          <w:rFonts w:hint="eastAsia" w:ascii="宋体" w:hAnsi="宋体" w:eastAsia="宋体"/>
          <w:sz w:val="24"/>
        </w:rPr>
        <w:t>）</w:t>
      </w:r>
      <w:r>
        <w:rPr>
          <w:rFonts w:hint="eastAsia" w:ascii="宋体" w:hAnsi="宋体" w:eastAsia="宋体"/>
          <w:sz w:val="24"/>
          <w:u w:val="single"/>
        </w:rPr>
        <w:t>　　</w:t>
      </w:r>
      <w:r>
        <w:rPr>
          <w:rFonts w:hint="eastAsia" w:ascii="宋体" w:hAnsi="宋体" w:eastAsia="宋体"/>
          <w:sz w:val="24"/>
        </w:rPr>
        <w:t>元/学时；高峰时段（时段区间</w:t>
      </w:r>
      <w:r>
        <w:rPr>
          <w:rFonts w:hint="eastAsia" w:ascii="宋体" w:hAnsi="宋体" w:eastAsia="宋体"/>
          <w:sz w:val="24"/>
          <w:u w:val="single"/>
        </w:rPr>
        <w:t>　　　　　　　　　　</w:t>
      </w:r>
      <w:r>
        <w:rPr>
          <w:rFonts w:hint="eastAsia" w:ascii="宋体" w:hAnsi="宋体" w:eastAsia="宋体"/>
          <w:sz w:val="24"/>
        </w:rPr>
        <w:t>）</w:t>
      </w:r>
      <w:r>
        <w:rPr>
          <w:rFonts w:hint="eastAsia" w:ascii="宋体" w:hAnsi="宋体" w:eastAsia="宋体"/>
          <w:sz w:val="24"/>
          <w:u w:val="single"/>
        </w:rPr>
        <w:t>　　</w:t>
      </w:r>
      <w:r>
        <w:rPr>
          <w:rFonts w:hint="eastAsia" w:ascii="宋体" w:hAnsi="宋体" w:eastAsia="宋体"/>
          <w:sz w:val="24"/>
        </w:rPr>
        <w:t>元/学时；双休日、节假日时段</w:t>
      </w:r>
      <w:r>
        <w:rPr>
          <w:rFonts w:hint="eastAsia" w:ascii="宋体" w:hAnsi="宋体" w:eastAsia="宋体"/>
          <w:sz w:val="24"/>
          <w:u w:val="single"/>
        </w:rPr>
        <w:t>　　</w:t>
      </w:r>
      <w:r>
        <w:rPr>
          <w:rFonts w:hint="eastAsia" w:ascii="宋体" w:hAnsi="宋体" w:eastAsia="宋体"/>
          <w:sz w:val="24"/>
        </w:rPr>
        <w:t>元/学时；</w:t>
      </w:r>
    </w:p>
    <w:p>
      <w:pPr>
        <w:tabs>
          <w:tab w:val="left" w:pos="790"/>
          <w:tab w:val="left" w:pos="1264"/>
        </w:tabs>
        <w:wordWrap w:val="0"/>
        <w:adjustRightInd w:val="0"/>
        <w:snapToGrid w:val="0"/>
        <w:spacing w:line="360" w:lineRule="auto"/>
        <w:ind w:firstLine="624"/>
        <w:rPr>
          <w:rFonts w:ascii="宋体" w:hAnsi="宋体" w:eastAsia="宋体"/>
          <w:sz w:val="24"/>
        </w:rPr>
      </w:pPr>
      <w:r>
        <w:rPr>
          <w:rFonts w:hint="eastAsia" w:ascii="宋体" w:hAnsi="宋体" w:eastAsia="宋体"/>
          <w:sz w:val="24"/>
        </w:rPr>
        <w:t>“道路驾驶”培训费：普通时段（时段区间</w:t>
      </w:r>
      <w:r>
        <w:rPr>
          <w:rFonts w:hint="eastAsia" w:ascii="宋体" w:hAnsi="宋体" w:eastAsia="宋体"/>
          <w:sz w:val="24"/>
          <w:u w:val="single"/>
        </w:rPr>
        <w:t>　　　　　　　　　　</w:t>
      </w:r>
      <w:r>
        <w:rPr>
          <w:rFonts w:hint="eastAsia" w:ascii="宋体" w:hAnsi="宋体" w:eastAsia="宋体"/>
          <w:sz w:val="24"/>
        </w:rPr>
        <w:t>）</w:t>
      </w:r>
      <w:r>
        <w:rPr>
          <w:rFonts w:hint="eastAsia" w:ascii="宋体" w:hAnsi="宋体" w:eastAsia="宋体"/>
          <w:sz w:val="24"/>
          <w:u w:val="single"/>
        </w:rPr>
        <w:t>　　　</w:t>
      </w:r>
      <w:r>
        <w:rPr>
          <w:rFonts w:hint="eastAsia" w:ascii="宋体" w:hAnsi="宋体" w:eastAsia="宋体"/>
          <w:sz w:val="24"/>
        </w:rPr>
        <w:t>元/学时；高峰时段（时段区间</w:t>
      </w:r>
      <w:r>
        <w:rPr>
          <w:rFonts w:hint="eastAsia" w:ascii="宋体" w:hAnsi="宋体" w:eastAsia="宋体"/>
          <w:sz w:val="24"/>
          <w:u w:val="single"/>
        </w:rPr>
        <w:t>　　　　　　　　　　</w:t>
      </w:r>
      <w:r>
        <w:rPr>
          <w:rFonts w:hint="eastAsia" w:ascii="宋体" w:hAnsi="宋体" w:eastAsia="宋体"/>
          <w:sz w:val="24"/>
        </w:rPr>
        <w:t>）</w:t>
      </w:r>
      <w:r>
        <w:rPr>
          <w:rFonts w:hint="eastAsia" w:ascii="宋体" w:hAnsi="宋体" w:eastAsia="宋体"/>
          <w:sz w:val="24"/>
          <w:u w:val="single"/>
        </w:rPr>
        <w:t>　　</w:t>
      </w:r>
      <w:r>
        <w:rPr>
          <w:rFonts w:hint="eastAsia" w:ascii="宋体" w:hAnsi="宋体" w:eastAsia="宋体"/>
          <w:sz w:val="24"/>
        </w:rPr>
        <w:t>元/学时；双休日、节假日时段</w:t>
      </w:r>
      <w:r>
        <w:rPr>
          <w:rFonts w:hint="eastAsia" w:ascii="宋体" w:hAnsi="宋体" w:eastAsia="宋体"/>
          <w:sz w:val="24"/>
          <w:u w:val="single"/>
        </w:rPr>
        <w:t>　　</w:t>
      </w:r>
      <w:r>
        <w:rPr>
          <w:rFonts w:hint="eastAsia" w:ascii="宋体" w:hAnsi="宋体" w:eastAsia="宋体"/>
          <w:sz w:val="24"/>
        </w:rPr>
        <w:t>元/学时。</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（2）□ “预付费用”方式</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乙方“科目一：道路交通安全法律、法规和相关知识考试”合格取得学习驾驶证明之日起</w:t>
      </w:r>
      <w:r>
        <w:rPr>
          <w:rFonts w:hint="eastAsia" w:ascii="宋体" w:hAnsi="宋体" w:eastAsia="宋体"/>
          <w:sz w:val="24"/>
          <w:u w:val="single"/>
        </w:rPr>
        <w:t>　　</w:t>
      </w:r>
      <w:r>
        <w:rPr>
          <w:rFonts w:hint="eastAsia" w:ascii="宋体" w:hAnsi="宋体" w:eastAsia="宋体"/>
          <w:sz w:val="24"/>
        </w:rPr>
        <w:t>日内，一次性预付实际操作培训费用共计</w:t>
      </w:r>
      <w:r>
        <w:rPr>
          <w:rFonts w:hint="eastAsia" w:ascii="宋体" w:hAnsi="宋体" w:eastAsia="宋体"/>
          <w:sz w:val="24"/>
          <w:u w:val="single"/>
        </w:rPr>
        <w:t>　　　　</w:t>
      </w:r>
      <w:r>
        <w:rPr>
          <w:rFonts w:hint="eastAsia" w:ascii="宋体" w:hAnsi="宋体" w:eastAsia="宋体"/>
          <w:sz w:val="24"/>
        </w:rPr>
        <w:t>元，包含“驾驶模拟器”培训费</w:t>
      </w:r>
      <w:r>
        <w:rPr>
          <w:rFonts w:hint="eastAsia" w:ascii="宋体" w:hAnsi="宋体" w:eastAsia="宋体"/>
          <w:sz w:val="24"/>
          <w:u w:val="single"/>
        </w:rPr>
        <w:t>　　　　</w:t>
      </w:r>
      <w:r>
        <w:rPr>
          <w:rFonts w:hint="eastAsia" w:ascii="宋体" w:hAnsi="宋体" w:eastAsia="宋体"/>
          <w:sz w:val="24"/>
        </w:rPr>
        <w:t>元（</w:t>
      </w:r>
      <w:r>
        <w:rPr>
          <w:rFonts w:hint="eastAsia" w:ascii="宋体" w:hAnsi="宋体" w:eastAsia="宋体"/>
          <w:sz w:val="24"/>
          <w:u w:val="single"/>
        </w:rPr>
        <w:t>　　</w:t>
      </w:r>
      <w:r>
        <w:rPr>
          <w:rFonts w:hint="eastAsia" w:ascii="宋体" w:hAnsi="宋体" w:eastAsia="宋体"/>
          <w:sz w:val="24"/>
        </w:rPr>
        <w:t>元/学时×</w:t>
      </w:r>
      <w:r>
        <w:rPr>
          <w:rFonts w:hint="eastAsia" w:ascii="宋体" w:hAnsi="宋体" w:eastAsia="宋体"/>
          <w:sz w:val="24"/>
          <w:u w:val="single"/>
        </w:rPr>
        <w:t>　　</w:t>
      </w:r>
      <w:r>
        <w:rPr>
          <w:rFonts w:hint="eastAsia" w:ascii="宋体" w:hAnsi="宋体" w:eastAsia="宋体"/>
          <w:sz w:val="24"/>
        </w:rPr>
        <w:t>学时）、实车操作培训费</w:t>
      </w:r>
      <w:r>
        <w:rPr>
          <w:rFonts w:hint="eastAsia" w:ascii="宋体" w:hAnsi="宋体" w:eastAsia="宋体"/>
          <w:sz w:val="24"/>
          <w:u w:val="single"/>
        </w:rPr>
        <w:t>　　　　</w:t>
      </w:r>
      <w:r>
        <w:rPr>
          <w:rFonts w:hint="eastAsia" w:ascii="宋体" w:hAnsi="宋体" w:eastAsia="宋体"/>
          <w:sz w:val="24"/>
        </w:rPr>
        <w:t>元（</w:t>
      </w:r>
      <w:r>
        <w:rPr>
          <w:rFonts w:hint="eastAsia" w:ascii="宋体" w:hAnsi="宋体" w:eastAsia="宋体"/>
          <w:sz w:val="24"/>
          <w:u w:val="single"/>
        </w:rPr>
        <w:t>　　</w:t>
      </w:r>
      <w:r>
        <w:rPr>
          <w:rFonts w:hint="eastAsia" w:ascii="宋体" w:hAnsi="宋体" w:eastAsia="宋体"/>
          <w:sz w:val="24"/>
        </w:rPr>
        <w:t>元/学时×</w:t>
      </w:r>
      <w:r>
        <w:rPr>
          <w:rFonts w:hint="eastAsia" w:ascii="宋体" w:hAnsi="宋体" w:eastAsia="宋体"/>
          <w:sz w:val="24"/>
          <w:u w:val="single"/>
        </w:rPr>
        <w:t>　　</w:t>
      </w:r>
      <w:r>
        <w:rPr>
          <w:rFonts w:hint="eastAsia" w:ascii="宋体" w:hAnsi="宋体" w:eastAsia="宋体"/>
          <w:sz w:val="24"/>
        </w:rPr>
        <w:t>学时）。</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3．培训费用支付方式：</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 现金　□ 银行卡　□ 其他支付方式</w:t>
      </w:r>
      <w:r>
        <w:rPr>
          <w:rFonts w:hint="eastAsia" w:ascii="宋体" w:hAnsi="宋体" w:eastAsia="宋体"/>
          <w:sz w:val="24"/>
          <w:u w:val="single"/>
        </w:rPr>
        <w:t>　　　　　　　　</w:t>
      </w:r>
      <w:r>
        <w:rPr>
          <w:rFonts w:hint="eastAsia" w:ascii="宋体" w:hAnsi="宋体" w:eastAsia="宋体"/>
          <w:sz w:val="24"/>
        </w:rPr>
        <w:t>。</w:t>
      </w:r>
    </w:p>
    <w:p>
      <w:pPr>
        <w:tabs>
          <w:tab w:val="left" w:pos="790"/>
          <w:tab w:val="left" w:pos="1264"/>
        </w:tabs>
        <w:adjustRightInd w:val="0"/>
        <w:snapToGrid w:val="0"/>
        <w:spacing w:line="360" w:lineRule="auto"/>
        <w:ind w:firstLine="624"/>
        <w:rPr>
          <w:rFonts w:ascii="宋体" w:hAnsi="宋体" w:eastAsia="宋体"/>
          <w:b/>
          <w:sz w:val="24"/>
        </w:rPr>
      </w:pPr>
      <w:r>
        <w:rPr>
          <w:rFonts w:hint="eastAsia" w:ascii="宋体" w:hAnsi="宋体" w:eastAsia="宋体"/>
          <w:b/>
          <w:sz w:val="24"/>
        </w:rPr>
        <w:t>第六条　甲方的权利义务</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1．</w:t>
      </w:r>
      <w:r>
        <w:rPr>
          <w:rFonts w:hint="eastAsia" w:ascii="宋体" w:hAnsi="宋体" w:eastAsia="宋体"/>
          <w:spacing w:val="-2"/>
          <w:sz w:val="24"/>
        </w:rPr>
        <w:t>甲方应在交通运输管理部门许可核定的训练场地和公安机</w:t>
      </w:r>
      <w:r>
        <w:rPr>
          <w:rFonts w:hint="eastAsia" w:ascii="宋体" w:hAnsi="宋体" w:eastAsia="宋体"/>
          <w:sz w:val="24"/>
        </w:rPr>
        <w:t>关交通管理部门指定的路线、区域提供培训服务。甲方提供的教练车等教学设施设备应符合国家和本市相关技术标准。</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2．</w:t>
      </w:r>
      <w:r>
        <w:rPr>
          <w:rFonts w:hint="eastAsia" w:ascii="宋体" w:hAnsi="宋体" w:eastAsia="宋体"/>
          <w:spacing w:val="-2"/>
          <w:sz w:val="24"/>
        </w:rPr>
        <w:t>甲方对乙方不按照本合同第五条支付培训费</w:t>
      </w:r>
      <w:r>
        <w:rPr>
          <w:rFonts w:hint="eastAsia" w:ascii="宋体" w:hAnsi="宋体" w:eastAsia="宋体"/>
          <w:sz w:val="24"/>
        </w:rPr>
        <w:t>用的（含甲方未收到乙方培训费用），有权不提供后续培训服务。</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3．甲方应如实记录乙方培训学时，建立培训档案，提供培训数据查询渠道。</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4．甲方</w:t>
      </w:r>
      <w:r>
        <w:rPr>
          <w:rFonts w:ascii="宋体" w:hAnsi="宋体" w:eastAsia="宋体"/>
          <w:sz w:val="24"/>
        </w:rPr>
        <w:t>教练员</w:t>
      </w:r>
      <w:r>
        <w:rPr>
          <w:rFonts w:hint="eastAsia" w:ascii="宋体" w:hAnsi="宋体" w:eastAsia="宋体"/>
          <w:sz w:val="24"/>
        </w:rPr>
        <w:t>应</w:t>
      </w:r>
      <w:r>
        <w:rPr>
          <w:rFonts w:ascii="宋体" w:hAnsi="宋体" w:eastAsia="宋体"/>
          <w:sz w:val="24"/>
        </w:rPr>
        <w:t>随车指导</w:t>
      </w:r>
      <w:r>
        <w:rPr>
          <w:rFonts w:hint="eastAsia" w:ascii="宋体" w:hAnsi="宋体" w:eastAsia="宋体"/>
          <w:sz w:val="24"/>
        </w:rPr>
        <w:t>乙方</w:t>
      </w:r>
      <w:r>
        <w:rPr>
          <w:rFonts w:ascii="宋体" w:hAnsi="宋体" w:eastAsia="宋体"/>
          <w:sz w:val="24"/>
        </w:rPr>
        <w:t>学习驾驶，</w:t>
      </w:r>
      <w:r>
        <w:rPr>
          <w:rFonts w:hint="eastAsia" w:ascii="宋体" w:hAnsi="宋体" w:eastAsia="宋体"/>
          <w:sz w:val="24"/>
        </w:rPr>
        <w:t>期间发生</w:t>
      </w:r>
      <w:r>
        <w:rPr>
          <w:rFonts w:ascii="宋体" w:hAnsi="宋体" w:eastAsia="宋体"/>
          <w:sz w:val="24"/>
        </w:rPr>
        <w:t>道路交通安全违法行为或造成事故的，</w:t>
      </w:r>
      <w:r>
        <w:rPr>
          <w:rFonts w:hint="eastAsia" w:ascii="宋体" w:hAnsi="宋体" w:eastAsia="宋体"/>
          <w:sz w:val="24"/>
        </w:rPr>
        <w:t>由</w:t>
      </w:r>
      <w:r>
        <w:rPr>
          <w:rFonts w:ascii="宋体" w:hAnsi="宋体" w:eastAsia="宋体"/>
          <w:sz w:val="24"/>
        </w:rPr>
        <w:t>甲方承担责任。</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5．甲方收取培训费用应向乙方开具培训费用发票。</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6．甲方应当保障乙方知悉执教教练员执教信息的权利。甲方教练员应持教练员证上岗。</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7．甲方应安排具备结业考核资质的人员按《大纲》要求对乙方进行考核。乙方完成《大纲》规定的培训内容与学时的，甲方应向乙方颁发《机动车驾驶员培训结业证书》。</w:t>
      </w:r>
    </w:p>
    <w:p>
      <w:pPr>
        <w:tabs>
          <w:tab w:val="left" w:pos="790"/>
          <w:tab w:val="left" w:pos="1264"/>
        </w:tabs>
        <w:adjustRightInd w:val="0"/>
        <w:snapToGrid w:val="0"/>
        <w:spacing w:line="360" w:lineRule="auto"/>
        <w:ind w:firstLine="624"/>
        <w:rPr>
          <w:rFonts w:ascii="宋体" w:hAnsi="宋体" w:eastAsia="宋体"/>
          <w:b/>
          <w:sz w:val="24"/>
        </w:rPr>
      </w:pPr>
      <w:r>
        <w:rPr>
          <w:rFonts w:hint="eastAsia" w:ascii="宋体" w:hAnsi="宋体" w:eastAsia="宋体"/>
          <w:b/>
          <w:sz w:val="24"/>
        </w:rPr>
        <w:t>第七条　乙方的权利义务</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1．乙方有权要求甲方按照《大纲》规定及本合同约定，提供学驾车型、培训内容、培训学时及培训地点（网址）等培训服务。</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2．乙方选择教练员、培训时间的，有权要求甲方按约定提供相应培训服务。乙方选择由甲方安排教练员并约定培训时间的，有权要求甲方主动安排培训时间。</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3．乙方提供的证件、体检证明及相关资料应真实、完整，如有变化应及时告知甲方。</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4．乙方患有妨碍安全驾驶疾病或有其它不适合接受培训情形的，应及时告知甲方。</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5．乙方选择预付费用的，完成当次实际操作培训后，应在教学日志上签字确认。</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6．乙方选择先学后付的，应按本合同第五条第二款第一项向甲方支付当次培训费用。经甲方确认收讫的，甲方应向乙方开具收讫凭证或发票。</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7．乙方在无教练员指导的情况下不得擅自操作教练车。</w:t>
      </w:r>
    </w:p>
    <w:p>
      <w:pPr>
        <w:tabs>
          <w:tab w:val="left" w:pos="790"/>
          <w:tab w:val="left" w:pos="1264"/>
        </w:tabs>
        <w:adjustRightInd w:val="0"/>
        <w:snapToGrid w:val="0"/>
        <w:spacing w:line="360" w:lineRule="auto"/>
        <w:ind w:firstLine="624"/>
        <w:rPr>
          <w:rFonts w:ascii="宋体" w:hAnsi="宋体" w:eastAsia="宋体"/>
          <w:b/>
          <w:sz w:val="24"/>
        </w:rPr>
      </w:pPr>
      <w:r>
        <w:rPr>
          <w:rFonts w:hint="eastAsia" w:ascii="宋体" w:hAnsi="宋体" w:eastAsia="宋体"/>
          <w:b/>
          <w:sz w:val="24"/>
        </w:rPr>
        <w:t>第八条　合同的终止与解除</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1．有下列情形之一的，本合同终止：</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（1）乙方完成本合同约定的培训服务内容和学时；</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（2）本合同有效期届满；</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（3）乙方学习驾驶证明有效期届满；</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（4）法律法规规定的其他情形。</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2．有下列情形之一的，甲方可解除合同：</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（1）乙方存在公安机关规定不得申请机动车驾驶证情形；</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（2）乙方擅自操作教练车并造成损害后果，或是在培训过程中严重影响教学安全和教学秩序；</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（3）乙方违反本合同第七条第四款的；</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（4）乙方“科目二：基础和场地驾驶考试”、“科目三：道路驾驶考试”第五次考试不合格的；</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（5）法律法规规定的其他情形。</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3．有下列情形之一的，乙方可解除合同：</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（1）乙方在本合同有效期内因疾病等原因，不适合继续接受培训的；</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（2）甲方对乙方的培训学时、数据弄虚作假，经乙方提出后拒不纠正的；</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（3）甲方工作人员违反本合同约定多收费用的，经乙方向甲方反映或投诉后，甲方未采取措施纠正的；</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（4）乙方支付理论知识培训等费用之日起</w:t>
      </w:r>
      <w:r>
        <w:rPr>
          <w:rFonts w:hint="eastAsia" w:ascii="宋体" w:hAnsi="宋体" w:eastAsia="宋体"/>
          <w:sz w:val="24"/>
          <w:u w:val="single"/>
        </w:rPr>
        <w:t>　　</w:t>
      </w:r>
      <w:r>
        <w:rPr>
          <w:rFonts w:hint="eastAsia" w:ascii="宋体" w:hAnsi="宋体" w:eastAsia="宋体"/>
          <w:sz w:val="24"/>
        </w:rPr>
        <w:t>日内，或是乙方一次性预付实际操作培训费用之日起</w:t>
      </w:r>
      <w:r>
        <w:rPr>
          <w:rFonts w:hint="eastAsia" w:ascii="宋体" w:hAnsi="宋体" w:eastAsia="宋体"/>
          <w:sz w:val="24"/>
          <w:u w:val="single"/>
        </w:rPr>
        <w:t>　　</w:t>
      </w:r>
      <w:r>
        <w:rPr>
          <w:rFonts w:hint="eastAsia" w:ascii="宋体" w:hAnsi="宋体" w:eastAsia="宋体"/>
          <w:sz w:val="24"/>
        </w:rPr>
        <w:t>日内，甲方未向乙方提供培训服务的；</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（5）法律法规规定的其他情形。</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4．解除合同的，甲方应退回乙方提交的个人信息资料。甲方应按照乙方未接受的培训学时，退还已收讫的相应费用。乙方应及时至本市公安机关车辆管理部门撤回机动车驾驶证申请。</w:t>
      </w:r>
    </w:p>
    <w:p>
      <w:pPr>
        <w:tabs>
          <w:tab w:val="left" w:pos="790"/>
          <w:tab w:val="left" w:pos="1264"/>
        </w:tabs>
        <w:adjustRightInd w:val="0"/>
        <w:snapToGrid w:val="0"/>
        <w:spacing w:line="360" w:lineRule="auto"/>
        <w:ind w:firstLine="624"/>
        <w:rPr>
          <w:rFonts w:ascii="宋体" w:hAnsi="宋体" w:eastAsia="宋体"/>
          <w:b/>
          <w:sz w:val="24"/>
        </w:rPr>
      </w:pPr>
      <w:r>
        <w:rPr>
          <w:rFonts w:hint="eastAsia" w:ascii="宋体" w:hAnsi="宋体" w:eastAsia="宋体"/>
          <w:b/>
          <w:sz w:val="24"/>
        </w:rPr>
        <w:t>第九条　甲方的违约责任</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1．甲方未按本合同约定提供培训服务，造成乙方在本合同有效期内培训学时不足的（适用预付费用），甲方应为乙方补足培训学时，并向乙方按差额培训学时相应费用的</w:t>
      </w:r>
      <w:r>
        <w:rPr>
          <w:rFonts w:hint="eastAsia" w:ascii="宋体" w:hAnsi="宋体" w:eastAsia="宋体"/>
          <w:sz w:val="24"/>
          <w:u w:val="single"/>
        </w:rPr>
        <w:t>　　</w:t>
      </w:r>
      <w:r>
        <w:rPr>
          <w:rFonts w:ascii="宋体" w:hAnsi="宋体" w:eastAsia="宋体"/>
          <w:sz w:val="24"/>
        </w:rPr>
        <w:t>％</w:t>
      </w:r>
      <w:r>
        <w:rPr>
          <w:rFonts w:hint="eastAsia" w:ascii="宋体" w:hAnsi="宋体" w:eastAsia="宋体"/>
          <w:sz w:val="24"/>
        </w:rPr>
        <w:t>支付违约金。</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2．甲方因人员、车辆原因造成乙方不能按预约时段接受培训的（适用先学后付），甲方应免收该预约时段的培训费用，并向乙方按本次培训费用的</w:t>
      </w:r>
      <w:r>
        <w:rPr>
          <w:rFonts w:hint="eastAsia" w:ascii="宋体" w:hAnsi="宋体" w:eastAsia="宋体"/>
          <w:sz w:val="24"/>
          <w:u w:val="single"/>
        </w:rPr>
        <w:t>　　</w:t>
      </w:r>
      <w:r>
        <w:rPr>
          <w:rFonts w:hint="eastAsia" w:ascii="宋体" w:hAnsi="宋体" w:eastAsia="宋体"/>
          <w:sz w:val="24"/>
        </w:rPr>
        <w:t>％支付违约金。</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3．甲方工作人员违反本合同约定多收费用的，甲方除向乙方退还多收费用外，还应向乙方按多收费用的</w:t>
      </w:r>
      <w:r>
        <w:rPr>
          <w:rFonts w:hint="eastAsia" w:ascii="宋体" w:hAnsi="宋体" w:eastAsia="宋体"/>
          <w:sz w:val="24"/>
          <w:u w:val="single"/>
        </w:rPr>
        <w:t>　　</w:t>
      </w:r>
      <w:r>
        <w:rPr>
          <w:rFonts w:hint="eastAsia" w:ascii="宋体" w:hAnsi="宋体" w:eastAsia="宋体"/>
          <w:sz w:val="24"/>
        </w:rPr>
        <w:t>％支付违约金。</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4．甲方违反本合同第六条第一款约定的，乙方可拒付（适用先学后付）或要求甲方扣除（适用预付费用）相应时段的培训费用，同时甲方应向乙方按当次培训费用的</w:t>
      </w:r>
      <w:r>
        <w:rPr>
          <w:rFonts w:hint="eastAsia" w:ascii="宋体" w:hAnsi="宋体" w:eastAsia="宋体"/>
          <w:sz w:val="24"/>
          <w:u w:val="single"/>
        </w:rPr>
        <w:t>　　</w:t>
      </w:r>
      <w:r>
        <w:rPr>
          <w:rFonts w:hint="eastAsia" w:ascii="宋体" w:hAnsi="宋体" w:eastAsia="宋体"/>
          <w:sz w:val="24"/>
        </w:rPr>
        <w:t>％支付违约金。</w:t>
      </w:r>
    </w:p>
    <w:p>
      <w:pPr>
        <w:tabs>
          <w:tab w:val="left" w:pos="790"/>
          <w:tab w:val="left" w:pos="1264"/>
        </w:tabs>
        <w:adjustRightInd w:val="0"/>
        <w:snapToGrid w:val="0"/>
        <w:spacing w:line="360" w:lineRule="auto"/>
        <w:ind w:firstLine="624"/>
        <w:rPr>
          <w:rFonts w:ascii="宋体" w:hAnsi="宋体" w:eastAsia="宋体"/>
          <w:b/>
          <w:sz w:val="24"/>
        </w:rPr>
      </w:pPr>
      <w:r>
        <w:rPr>
          <w:rFonts w:hint="eastAsia" w:ascii="宋体" w:hAnsi="宋体" w:eastAsia="宋体"/>
          <w:b/>
          <w:sz w:val="24"/>
        </w:rPr>
        <w:t>第十条　乙方的违约责任</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1．乙方擅自操作教练车并造成损害后果的，应承担损害赔偿责任。</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2．因乙方迟到、早退等原因造成培训学时不足的，乙方应按预约学时支付费用，并在后续培训中补足相应学时和费用。乙方预约成功而未在约定时间内接受培训的（适用先学后付），乙方应按本次预约培训费用的</w:t>
      </w:r>
      <w:r>
        <w:rPr>
          <w:rFonts w:hint="eastAsia" w:ascii="宋体" w:hAnsi="宋体" w:eastAsia="宋体"/>
          <w:sz w:val="24"/>
          <w:u w:val="single"/>
        </w:rPr>
        <w:t>　　</w:t>
      </w:r>
      <w:r>
        <w:rPr>
          <w:rFonts w:hint="eastAsia" w:ascii="宋体" w:hAnsi="宋体" w:eastAsia="宋体"/>
          <w:sz w:val="24"/>
        </w:rPr>
        <w:t>％支付违约金。</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3．乙方未完成本合同第三条第二款基本学时而自主预约考试的，乙方应按未完成基本学时相应费用的</w:t>
      </w:r>
      <w:r>
        <w:rPr>
          <w:rFonts w:hint="eastAsia" w:ascii="宋体" w:hAnsi="宋体" w:eastAsia="宋体"/>
          <w:sz w:val="24"/>
          <w:u w:val="single"/>
        </w:rPr>
        <w:t>　　</w:t>
      </w:r>
      <w:r>
        <w:rPr>
          <w:rFonts w:hint="eastAsia" w:ascii="宋体" w:hAnsi="宋体" w:eastAsia="宋体"/>
          <w:sz w:val="24"/>
        </w:rPr>
        <w:t>％支付违约金。</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4．乙方违反本合同第七条第四款约定，仍继续接受培训并造成不利后果的，由乙方承担责任。</w:t>
      </w:r>
    </w:p>
    <w:p>
      <w:pPr>
        <w:tabs>
          <w:tab w:val="left" w:pos="790"/>
          <w:tab w:val="left" w:pos="1264"/>
        </w:tabs>
        <w:adjustRightInd w:val="0"/>
        <w:snapToGrid w:val="0"/>
        <w:spacing w:line="360" w:lineRule="auto"/>
        <w:ind w:firstLine="624"/>
        <w:rPr>
          <w:rFonts w:ascii="宋体" w:hAnsi="宋体" w:eastAsia="宋体"/>
          <w:b/>
          <w:sz w:val="24"/>
        </w:rPr>
      </w:pPr>
      <w:r>
        <w:rPr>
          <w:rFonts w:hint="eastAsia" w:ascii="宋体" w:hAnsi="宋体" w:eastAsia="宋体"/>
          <w:b/>
          <w:sz w:val="24"/>
        </w:rPr>
        <w:t>第十一条　责任免除</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1．甲方因不可抗力或交通管制不能按约定为乙方提供培训服务的，免除甲方相应的违约责任。</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2．乙方因不可抗力或突发影响驾驶培训安全的疾病不能按约定时间接受培训的，免除乙方相应的违约责任。</w:t>
      </w:r>
    </w:p>
    <w:p>
      <w:pPr>
        <w:tabs>
          <w:tab w:val="left" w:pos="790"/>
          <w:tab w:val="left" w:pos="1264"/>
        </w:tabs>
        <w:adjustRightInd w:val="0"/>
        <w:snapToGrid w:val="0"/>
        <w:spacing w:line="360" w:lineRule="auto"/>
        <w:ind w:firstLine="624"/>
        <w:rPr>
          <w:rFonts w:ascii="宋体" w:hAnsi="宋体" w:eastAsia="宋体"/>
          <w:b/>
          <w:sz w:val="24"/>
        </w:rPr>
      </w:pPr>
      <w:r>
        <w:rPr>
          <w:rFonts w:hint="eastAsia" w:ascii="宋体" w:hAnsi="宋体" w:eastAsia="宋体"/>
          <w:b/>
          <w:sz w:val="24"/>
        </w:rPr>
        <w:t>第十二条　争议的解决</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本合同在履行过程中发生争议，双方可协商解决。协商不成的，可选择下列方式：</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 1．向</w:t>
      </w:r>
      <w:r>
        <w:rPr>
          <w:rFonts w:hint="eastAsia" w:ascii="宋体" w:hAnsi="宋体" w:eastAsia="宋体"/>
          <w:sz w:val="24"/>
          <w:u w:val="single"/>
        </w:rPr>
        <w:t>　　　　　　　　　　　　</w:t>
      </w:r>
      <w:r>
        <w:rPr>
          <w:rFonts w:hint="eastAsia" w:ascii="宋体" w:hAnsi="宋体" w:eastAsia="宋体"/>
          <w:sz w:val="24"/>
        </w:rPr>
        <w:t>仲裁委员会申请仲裁。</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 2．向人民法院提起诉讼。</w:t>
      </w:r>
    </w:p>
    <w:p>
      <w:pPr>
        <w:tabs>
          <w:tab w:val="left" w:pos="790"/>
          <w:tab w:val="left" w:pos="1264"/>
        </w:tabs>
        <w:adjustRightInd w:val="0"/>
        <w:snapToGrid w:val="0"/>
        <w:spacing w:line="360" w:lineRule="auto"/>
        <w:ind w:firstLine="624"/>
        <w:rPr>
          <w:rFonts w:ascii="宋体" w:hAnsi="宋体" w:eastAsia="宋体"/>
          <w:b/>
          <w:sz w:val="24"/>
        </w:rPr>
      </w:pPr>
      <w:r>
        <w:rPr>
          <w:rFonts w:hint="eastAsia" w:ascii="宋体" w:hAnsi="宋体" w:eastAsia="宋体"/>
          <w:b/>
          <w:sz w:val="24"/>
        </w:rPr>
        <w:t>第十三条　其他约定</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1．乙方同意由甲方代收考务费用</w:t>
      </w:r>
      <w:r>
        <w:rPr>
          <w:rFonts w:hint="eastAsia" w:ascii="宋体" w:hAnsi="宋体" w:eastAsia="宋体"/>
          <w:sz w:val="24"/>
          <w:u w:val="single"/>
        </w:rPr>
        <w:t>　　</w:t>
      </w:r>
      <w:r>
        <w:rPr>
          <w:rFonts w:hint="eastAsia" w:ascii="宋体" w:hAnsi="宋体" w:eastAsia="宋体"/>
          <w:sz w:val="24"/>
        </w:rPr>
        <w:t>元，其中科目一、二、三考试费每次</w:t>
      </w:r>
      <w:r>
        <w:rPr>
          <w:rFonts w:hint="eastAsia" w:ascii="宋体" w:hAnsi="宋体" w:eastAsia="宋体"/>
          <w:sz w:val="24"/>
          <w:u w:val="single"/>
        </w:rPr>
        <w:t>　　</w:t>
      </w:r>
      <w:r>
        <w:rPr>
          <w:rFonts w:hint="eastAsia" w:ascii="宋体" w:hAnsi="宋体" w:eastAsia="宋体"/>
          <w:sz w:val="24"/>
        </w:rPr>
        <w:t>元，科目二单次考试设备租赁费</w:t>
      </w:r>
      <w:r>
        <w:rPr>
          <w:rFonts w:hint="eastAsia" w:ascii="宋体" w:hAnsi="宋体" w:eastAsia="宋体"/>
          <w:sz w:val="24"/>
          <w:u w:val="single"/>
        </w:rPr>
        <w:t>　　</w:t>
      </w:r>
      <w:r>
        <w:rPr>
          <w:rFonts w:hint="eastAsia" w:ascii="宋体" w:hAnsi="宋体" w:eastAsia="宋体"/>
          <w:sz w:val="24"/>
        </w:rPr>
        <w:t>元，科目三单次考试设备租赁费</w:t>
      </w:r>
      <w:r>
        <w:rPr>
          <w:rFonts w:hint="eastAsia" w:ascii="宋体" w:hAnsi="宋体" w:eastAsia="宋体"/>
          <w:sz w:val="24"/>
          <w:u w:val="single"/>
        </w:rPr>
        <w:t>　　</w:t>
      </w:r>
      <w:r>
        <w:rPr>
          <w:rFonts w:hint="eastAsia" w:ascii="宋体" w:hAnsi="宋体" w:eastAsia="宋体"/>
          <w:sz w:val="24"/>
        </w:rPr>
        <w:t>元，机动车驾驶证工本费</w:t>
      </w:r>
      <w:r>
        <w:rPr>
          <w:rFonts w:hint="eastAsia" w:ascii="宋体" w:hAnsi="宋体" w:eastAsia="宋体"/>
          <w:sz w:val="24"/>
          <w:u w:val="single"/>
        </w:rPr>
        <w:t>　　</w:t>
      </w:r>
      <w:r>
        <w:rPr>
          <w:rFonts w:hint="eastAsia" w:ascii="宋体" w:hAnsi="宋体" w:eastAsia="宋体"/>
          <w:sz w:val="24"/>
        </w:rPr>
        <w:t>元。</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2．乙方□委托甲方购买/□不购买</w:t>
      </w:r>
      <w:r>
        <w:rPr>
          <w:rFonts w:hint="eastAsia" w:ascii="宋体" w:hAnsi="宋体" w:eastAsia="宋体"/>
          <w:sz w:val="24"/>
          <w:u w:val="single"/>
        </w:rPr>
        <w:t>　　　　　　　</w:t>
      </w:r>
      <w:r>
        <w:rPr>
          <w:rFonts w:hint="eastAsia" w:ascii="宋体" w:hAnsi="宋体" w:eastAsia="宋体"/>
          <w:sz w:val="24"/>
        </w:rPr>
        <w:t>保险公司的科目二考试专项保险</w:t>
      </w:r>
      <w:r>
        <w:rPr>
          <w:rFonts w:hint="eastAsia" w:ascii="宋体" w:hAnsi="宋体" w:eastAsia="宋体"/>
          <w:sz w:val="24"/>
          <w:u w:val="single"/>
        </w:rPr>
        <w:t>　　　</w:t>
      </w:r>
      <w:r>
        <w:rPr>
          <w:rFonts w:hint="eastAsia" w:ascii="宋体" w:hAnsi="宋体" w:eastAsia="宋体"/>
          <w:sz w:val="24"/>
        </w:rPr>
        <w:t>元。乙方□委托甲方购买/□不购买</w:t>
      </w:r>
    </w:p>
    <w:p>
      <w:pPr>
        <w:tabs>
          <w:tab w:val="left" w:pos="790"/>
          <w:tab w:val="left" w:pos="1264"/>
        </w:tabs>
        <w:adjustRightInd w:val="0"/>
        <w:snapToGrid w:val="0"/>
        <w:spacing w:line="360" w:lineRule="auto"/>
        <w:rPr>
          <w:rFonts w:ascii="宋体" w:hAnsi="宋体" w:eastAsia="宋体"/>
          <w:sz w:val="24"/>
        </w:rPr>
      </w:pPr>
      <w:r>
        <w:rPr>
          <w:rFonts w:hint="eastAsia" w:ascii="宋体" w:hAnsi="宋体" w:eastAsia="宋体"/>
          <w:sz w:val="24"/>
          <w:u w:val="single"/>
        </w:rPr>
        <w:t>　　　　　　</w:t>
      </w:r>
      <w:r>
        <w:rPr>
          <w:rFonts w:hint="eastAsia" w:ascii="宋体" w:hAnsi="宋体" w:eastAsia="宋体"/>
          <w:sz w:val="24"/>
        </w:rPr>
        <w:t>保险公司的学车意外保险</w:t>
      </w:r>
      <w:r>
        <w:rPr>
          <w:rFonts w:hint="eastAsia" w:ascii="宋体" w:hAnsi="宋体" w:eastAsia="宋体"/>
          <w:sz w:val="24"/>
          <w:u w:val="single"/>
        </w:rPr>
        <w:t>　　　</w:t>
      </w:r>
      <w:r>
        <w:rPr>
          <w:rFonts w:hint="eastAsia" w:ascii="宋体" w:hAnsi="宋体" w:eastAsia="宋体"/>
          <w:sz w:val="24"/>
        </w:rPr>
        <w:t>元。</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3．</w:t>
      </w:r>
      <w:r>
        <w:rPr>
          <w:rFonts w:hint="eastAsia" w:ascii="宋体" w:hAnsi="宋体" w:eastAsia="宋体"/>
          <w:sz w:val="24"/>
          <w:u w:val="single"/>
        </w:rPr>
        <w:t>　 　　　　　　　　　　　　　　　　　　　　　　</w:t>
      </w:r>
      <w:r>
        <w:rPr>
          <w:rFonts w:hint="eastAsia" w:ascii="宋体" w:hAnsi="宋体" w:eastAsia="宋体"/>
          <w:sz w:val="24"/>
        </w:rPr>
        <w:t>。</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4．</w:t>
      </w:r>
      <w:r>
        <w:rPr>
          <w:rFonts w:hint="eastAsia" w:ascii="宋体" w:hAnsi="宋体" w:eastAsia="宋体"/>
          <w:sz w:val="24"/>
          <w:u w:val="single"/>
        </w:rPr>
        <w:t>　 　　　　　　　　　　　　　　　　　　　　　　</w:t>
      </w:r>
      <w:r>
        <w:rPr>
          <w:rFonts w:hint="eastAsia" w:ascii="宋体" w:hAnsi="宋体" w:eastAsia="宋体"/>
          <w:sz w:val="24"/>
        </w:rPr>
        <w:t>。</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5．</w:t>
      </w:r>
      <w:r>
        <w:rPr>
          <w:rFonts w:hint="eastAsia" w:ascii="宋体" w:hAnsi="宋体" w:eastAsia="宋体"/>
          <w:sz w:val="24"/>
          <w:u w:val="single"/>
        </w:rPr>
        <w:t>　 　　　　　　　　　　　　　　　　　　　　　　</w:t>
      </w:r>
      <w:r>
        <w:rPr>
          <w:rFonts w:hint="eastAsia" w:ascii="宋体" w:hAnsi="宋体" w:eastAsia="宋体"/>
          <w:sz w:val="24"/>
        </w:rPr>
        <w:t>。</w:t>
      </w:r>
    </w:p>
    <w:p>
      <w:pPr>
        <w:tabs>
          <w:tab w:val="left" w:pos="790"/>
          <w:tab w:val="left" w:pos="1264"/>
        </w:tabs>
        <w:adjustRightInd w:val="0"/>
        <w:snapToGrid w:val="0"/>
        <w:spacing w:line="360" w:lineRule="auto"/>
        <w:ind w:firstLine="624"/>
        <w:rPr>
          <w:rFonts w:ascii="宋体" w:hAnsi="宋体" w:eastAsia="宋体"/>
          <w:b/>
          <w:sz w:val="24"/>
        </w:rPr>
      </w:pPr>
      <w:r>
        <w:rPr>
          <w:rFonts w:hint="eastAsia" w:ascii="宋体" w:hAnsi="宋体" w:eastAsia="宋体"/>
          <w:b/>
          <w:sz w:val="24"/>
        </w:rPr>
        <w:t>第十四条　补充协议</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本合同有未尽事宜的，双方可另行协商并签订补充协议。本合同补充协议与本合同具有同等法律效力。</w:t>
      </w:r>
    </w:p>
    <w:p>
      <w:pPr>
        <w:tabs>
          <w:tab w:val="left" w:pos="790"/>
          <w:tab w:val="left" w:pos="1264"/>
        </w:tabs>
        <w:adjustRightInd w:val="0"/>
        <w:snapToGrid w:val="0"/>
        <w:spacing w:line="360" w:lineRule="auto"/>
        <w:ind w:firstLine="624"/>
        <w:rPr>
          <w:rFonts w:ascii="宋体" w:hAnsi="宋体" w:eastAsia="宋体"/>
          <w:b/>
          <w:sz w:val="24"/>
        </w:rPr>
      </w:pPr>
      <w:r>
        <w:rPr>
          <w:rFonts w:hint="eastAsia" w:ascii="宋体" w:hAnsi="宋体" w:eastAsia="宋体"/>
          <w:b/>
          <w:sz w:val="24"/>
        </w:rPr>
        <w:t>第十五条　合同生效、份数</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本合同自双方签订之日起生效。本合同一式</w:t>
      </w:r>
      <w:r>
        <w:rPr>
          <w:rFonts w:hint="eastAsia" w:ascii="宋体" w:hAnsi="宋体" w:eastAsia="宋体"/>
          <w:sz w:val="24"/>
          <w:u w:val="single"/>
        </w:rPr>
        <w:t>　　　</w:t>
      </w:r>
      <w:r>
        <w:rPr>
          <w:rFonts w:hint="eastAsia" w:ascii="宋体" w:hAnsi="宋体" w:eastAsia="宋体"/>
          <w:sz w:val="24"/>
        </w:rPr>
        <w:t>份，甲方执</w:t>
      </w:r>
      <w:r>
        <w:rPr>
          <w:rFonts w:hint="eastAsia" w:ascii="宋体" w:hAnsi="宋体" w:eastAsia="宋体"/>
          <w:sz w:val="24"/>
          <w:u w:val="single"/>
        </w:rPr>
        <w:t>　　</w:t>
      </w:r>
      <w:r>
        <w:rPr>
          <w:rFonts w:hint="eastAsia" w:ascii="宋体" w:hAnsi="宋体" w:eastAsia="宋体"/>
          <w:sz w:val="24"/>
        </w:rPr>
        <w:t>份，乙方执</w:t>
      </w:r>
      <w:r>
        <w:rPr>
          <w:rFonts w:hint="eastAsia" w:ascii="宋体" w:hAnsi="宋体" w:eastAsia="宋体"/>
          <w:sz w:val="24"/>
          <w:u w:val="single"/>
        </w:rPr>
        <w:t>　　</w:t>
      </w:r>
      <w:r>
        <w:rPr>
          <w:rFonts w:hint="eastAsia" w:ascii="宋体" w:hAnsi="宋体" w:eastAsia="宋体"/>
          <w:sz w:val="24"/>
        </w:rPr>
        <w:t>份。</w:t>
      </w:r>
    </w:p>
    <w:tbl>
      <w:tblPr>
        <w:tblStyle w:val="8"/>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rPr>
          <w:trHeight w:val="944" w:hRule="atLeast"/>
        </w:trPr>
        <w:tc>
          <w:tcPr>
            <w:tcW w:w="4153" w:type="dxa"/>
            <w:shd w:val="clear" w:color="auto" w:fill="auto"/>
          </w:tcPr>
          <w:p>
            <w:pPr>
              <w:adjustRightInd w:val="0"/>
              <w:snapToGrid w:val="0"/>
              <w:spacing w:line="360" w:lineRule="auto"/>
              <w:rPr>
                <w:rFonts w:ascii="宋体" w:hAnsi="宋体" w:eastAsia="宋体"/>
                <w:sz w:val="24"/>
              </w:rPr>
            </w:pPr>
            <w:r>
              <w:rPr>
                <w:rFonts w:hint="eastAsia" w:ascii="宋体" w:hAnsi="宋体" w:eastAsia="宋体"/>
                <w:sz w:val="24"/>
              </w:rPr>
              <w:t>甲方法定代表人：</w:t>
            </w:r>
            <w:r>
              <w:rPr>
                <w:rFonts w:hint="eastAsia" w:ascii="宋体" w:hAnsi="宋体" w:eastAsia="宋体"/>
                <w:sz w:val="24"/>
                <w:u w:val="single"/>
              </w:rPr>
              <w:t xml:space="preserve">　　　　　      </w:t>
            </w:r>
          </w:p>
          <w:p>
            <w:pPr>
              <w:adjustRightInd w:val="0"/>
              <w:snapToGrid w:val="0"/>
              <w:spacing w:line="360" w:lineRule="auto"/>
              <w:rPr>
                <w:rFonts w:ascii="宋体" w:hAnsi="宋体" w:eastAsia="宋体"/>
                <w:sz w:val="24"/>
              </w:rPr>
            </w:pPr>
            <w:r>
              <w:rPr>
                <w:rFonts w:hint="eastAsia" w:ascii="宋体" w:hAnsi="宋体" w:eastAsia="宋体"/>
                <w:sz w:val="24"/>
              </w:rPr>
              <w:t>或委托代理人（盖章）：</w:t>
            </w:r>
            <w:r>
              <w:rPr>
                <w:rFonts w:hint="eastAsia" w:ascii="宋体" w:hAnsi="宋体" w:eastAsia="宋体"/>
                <w:sz w:val="24"/>
                <w:u w:val="single"/>
              </w:rPr>
              <w:t xml:space="preserve">　　　　　 </w:t>
            </w:r>
          </w:p>
        </w:tc>
        <w:tc>
          <w:tcPr>
            <w:tcW w:w="4153" w:type="dxa"/>
            <w:shd w:val="clear" w:color="auto" w:fill="auto"/>
          </w:tcPr>
          <w:p>
            <w:pPr>
              <w:adjustRightInd w:val="0"/>
              <w:snapToGrid w:val="0"/>
              <w:spacing w:line="360" w:lineRule="auto"/>
              <w:rPr>
                <w:rFonts w:ascii="宋体" w:hAnsi="宋体" w:eastAsia="宋体"/>
                <w:sz w:val="24"/>
              </w:rPr>
            </w:pPr>
            <w:r>
              <w:rPr>
                <w:rFonts w:hint="eastAsia" w:ascii="宋体" w:hAnsi="宋体" w:eastAsia="宋体"/>
                <w:sz w:val="24"/>
              </w:rPr>
              <w:t>乙方签名：</w:t>
            </w:r>
            <w:r>
              <w:rPr>
                <w:rFonts w:hint="eastAsia" w:ascii="宋体" w:hAnsi="宋体" w:eastAsia="宋体"/>
                <w:sz w:val="24"/>
                <w:u w:val="single"/>
              </w:rPr>
              <w:t>　　　　　　</w:t>
            </w:r>
          </w:p>
        </w:tc>
      </w:tr>
      <w:tr>
        <w:tblPrEx>
          <w:tblLayout w:type="fixed"/>
          <w:tblCellMar>
            <w:top w:w="0" w:type="dxa"/>
            <w:left w:w="108" w:type="dxa"/>
            <w:bottom w:w="0" w:type="dxa"/>
            <w:right w:w="108" w:type="dxa"/>
          </w:tblCellMar>
        </w:tblPrEx>
        <w:tc>
          <w:tcPr>
            <w:tcW w:w="4153" w:type="dxa"/>
            <w:shd w:val="clear" w:color="auto" w:fill="auto"/>
          </w:tcPr>
          <w:p>
            <w:pPr>
              <w:adjustRightInd w:val="0"/>
              <w:snapToGrid w:val="0"/>
              <w:spacing w:line="360" w:lineRule="auto"/>
              <w:rPr>
                <w:rFonts w:ascii="宋体" w:hAnsi="宋体" w:eastAsia="宋体"/>
                <w:sz w:val="24"/>
              </w:rPr>
            </w:pPr>
            <w:r>
              <w:rPr>
                <w:rFonts w:hint="eastAsia" w:ascii="宋体" w:hAnsi="宋体" w:eastAsia="宋体"/>
                <w:sz w:val="24"/>
              </w:rPr>
              <w:t>签订日期：</w:t>
            </w:r>
            <w:r>
              <w:rPr>
                <w:rFonts w:hint="eastAsia" w:ascii="宋体" w:hAnsi="宋体" w:eastAsia="宋体"/>
                <w:sz w:val="24"/>
                <w:u w:val="single"/>
              </w:rPr>
              <w:t xml:space="preserve">　　 </w:t>
            </w:r>
            <w:r>
              <w:rPr>
                <w:rFonts w:hint="eastAsia" w:ascii="宋体" w:hAnsi="宋体" w:eastAsia="宋体"/>
                <w:sz w:val="24"/>
              </w:rPr>
              <w:t>年</w:t>
            </w:r>
            <w:r>
              <w:rPr>
                <w:rFonts w:hint="eastAsia" w:ascii="宋体" w:hAnsi="宋体" w:eastAsia="宋体"/>
                <w:sz w:val="24"/>
                <w:u w:val="single"/>
              </w:rPr>
              <w:t xml:space="preserve"> 　</w:t>
            </w:r>
            <w:r>
              <w:rPr>
                <w:rFonts w:hint="eastAsia" w:ascii="宋体" w:hAnsi="宋体" w:eastAsia="宋体"/>
                <w:sz w:val="24"/>
              </w:rPr>
              <w:t>月</w:t>
            </w:r>
            <w:r>
              <w:rPr>
                <w:rFonts w:hint="eastAsia" w:ascii="宋体" w:hAnsi="宋体" w:eastAsia="宋体"/>
                <w:sz w:val="24"/>
                <w:u w:val="single"/>
              </w:rPr>
              <w:t xml:space="preserve"> 　</w:t>
            </w:r>
            <w:r>
              <w:rPr>
                <w:rFonts w:hint="eastAsia" w:ascii="宋体" w:hAnsi="宋体" w:eastAsia="宋体"/>
                <w:sz w:val="24"/>
              </w:rPr>
              <w:t>日</w:t>
            </w:r>
          </w:p>
        </w:tc>
        <w:tc>
          <w:tcPr>
            <w:tcW w:w="4153" w:type="dxa"/>
            <w:shd w:val="clear" w:color="auto" w:fill="auto"/>
          </w:tcPr>
          <w:p>
            <w:pPr>
              <w:adjustRightInd w:val="0"/>
              <w:snapToGrid w:val="0"/>
              <w:spacing w:line="360" w:lineRule="auto"/>
              <w:rPr>
                <w:rFonts w:ascii="宋体" w:hAnsi="宋体" w:eastAsia="宋体"/>
                <w:sz w:val="24"/>
              </w:rPr>
            </w:pPr>
            <w:r>
              <w:rPr>
                <w:rFonts w:hint="eastAsia" w:ascii="宋体" w:hAnsi="宋体" w:eastAsia="宋体"/>
                <w:sz w:val="24"/>
              </w:rPr>
              <w:t>签订日期：</w:t>
            </w:r>
            <w:r>
              <w:rPr>
                <w:rFonts w:hint="eastAsia" w:ascii="宋体" w:hAnsi="宋体" w:eastAsia="宋体"/>
                <w:sz w:val="24"/>
                <w:u w:val="single"/>
              </w:rPr>
              <w:t xml:space="preserve">　　 </w:t>
            </w:r>
            <w:r>
              <w:rPr>
                <w:rFonts w:hint="eastAsia" w:ascii="宋体" w:hAnsi="宋体" w:eastAsia="宋体"/>
                <w:sz w:val="24"/>
              </w:rPr>
              <w:t>年</w:t>
            </w:r>
            <w:r>
              <w:rPr>
                <w:rFonts w:hint="eastAsia" w:ascii="宋体" w:hAnsi="宋体" w:eastAsia="宋体"/>
                <w:sz w:val="24"/>
                <w:u w:val="single"/>
              </w:rPr>
              <w:t xml:space="preserve"> 　</w:t>
            </w:r>
            <w:r>
              <w:rPr>
                <w:rFonts w:hint="eastAsia" w:ascii="宋体" w:hAnsi="宋体" w:eastAsia="宋体"/>
                <w:sz w:val="24"/>
              </w:rPr>
              <w:t>月</w:t>
            </w:r>
            <w:r>
              <w:rPr>
                <w:rFonts w:hint="eastAsia" w:ascii="宋体" w:hAnsi="宋体" w:eastAsia="宋体"/>
                <w:sz w:val="24"/>
                <w:u w:val="single"/>
              </w:rPr>
              <w:t xml:space="preserve"> 　</w:t>
            </w:r>
            <w:r>
              <w:rPr>
                <w:rFonts w:hint="eastAsia" w:ascii="宋体" w:hAnsi="宋体" w:eastAsia="宋体"/>
                <w:sz w:val="24"/>
              </w:rPr>
              <w:t>日</w:t>
            </w:r>
          </w:p>
        </w:tc>
      </w:tr>
    </w:tbl>
    <w:p>
      <w:pPr>
        <w:tabs>
          <w:tab w:val="left" w:pos="790"/>
          <w:tab w:val="left" w:pos="1264"/>
        </w:tabs>
        <w:adjustRightInd w:val="0"/>
        <w:snapToGrid w:val="0"/>
        <w:spacing w:line="360" w:lineRule="auto"/>
        <w:rPr>
          <w:rFonts w:ascii="宋体" w:hAnsi="宋体" w:eastAsia="宋体"/>
          <w:sz w:val="24"/>
        </w:rPr>
      </w:pPr>
    </w:p>
    <w:sectPr>
      <w:footerReference r:id="rId3"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仿宋_GB2312">
    <w:altName w:val="汉仪仿宋KW"/>
    <w:panose1 w:val="00000000000000000000"/>
    <w:charset w:val="86"/>
    <w:family w:val="modern"/>
    <w:pitch w:val="default"/>
    <w:sig w:usb0="00000000" w:usb1="00000000" w:usb2="00000010" w:usb3="00000000" w:csb0="00040000"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等线 Light">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华文彩云">
    <w:panose1 w:val="02010800040101010101"/>
    <w:charset w:val="86"/>
    <w:family w:val="auto"/>
    <w:pitch w:val="default"/>
    <w:sig w:usb0="00000001" w:usb1="080F0000" w:usb2="00000000" w:usb3="00000000" w:csb0="00040000" w:csb1="00000000"/>
  </w:font>
  <w:font w:name="汉仪仿宋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sz w:val="28"/>
      </w:rPr>
    </w:pPr>
    <w:r>
      <w:rPr>
        <w:rFonts w:hint="eastAsia"/>
        <w:kern w:val="0"/>
        <w:sz w:val="28"/>
        <w:szCs w:val="21"/>
      </w:rPr>
      <w:t xml:space="preserve">  </w:t>
    </w:r>
    <w:r>
      <w:rPr>
        <w:kern w:val="0"/>
        <w:sz w:val="28"/>
        <w:szCs w:val="21"/>
      </w:rPr>
      <w:t xml:space="preserve">- </w:t>
    </w:r>
    <w:r>
      <w:rPr>
        <w:kern w:val="0"/>
        <w:sz w:val="28"/>
        <w:szCs w:val="21"/>
      </w:rPr>
      <w:fldChar w:fldCharType="begin"/>
    </w:r>
    <w:r>
      <w:rPr>
        <w:kern w:val="0"/>
        <w:sz w:val="28"/>
        <w:szCs w:val="21"/>
      </w:rPr>
      <w:instrText xml:space="preserve"> PAGE </w:instrText>
    </w:r>
    <w:r>
      <w:rPr>
        <w:kern w:val="0"/>
        <w:sz w:val="28"/>
        <w:szCs w:val="21"/>
      </w:rPr>
      <w:fldChar w:fldCharType="separate"/>
    </w:r>
    <w:r>
      <w:rPr>
        <w:kern w:val="0"/>
        <w:sz w:val="28"/>
        <w:szCs w:val="21"/>
      </w:rPr>
      <w:t>6</w:t>
    </w:r>
    <w:r>
      <w:rPr>
        <w:kern w:val="0"/>
        <w:sz w:val="28"/>
        <w:szCs w:val="21"/>
      </w:rPr>
      <w:fldChar w:fldCharType="end"/>
    </w:r>
    <w:r>
      <w:rPr>
        <w:kern w:val="0"/>
        <w:sz w:val="28"/>
        <w:szCs w:val="21"/>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B83"/>
    <w:rsid w:val="003B29FE"/>
    <w:rsid w:val="003C7C42"/>
    <w:rsid w:val="003E1BF8"/>
    <w:rsid w:val="0044714F"/>
    <w:rsid w:val="00460A07"/>
    <w:rsid w:val="004D2940"/>
    <w:rsid w:val="006165C5"/>
    <w:rsid w:val="006216AB"/>
    <w:rsid w:val="006D104B"/>
    <w:rsid w:val="00B47B10"/>
    <w:rsid w:val="00B55D7B"/>
    <w:rsid w:val="00B97B83"/>
    <w:rsid w:val="00D10EFF"/>
    <w:rsid w:val="00D631F9"/>
    <w:rsid w:val="6FEE84E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nhideWhenUsed="0" w:uiPriority="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10">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2">
    <w:name w:val="Body Text Indent"/>
    <w:basedOn w:val="1"/>
    <w:link w:val="13"/>
    <w:uiPriority w:val="0"/>
    <w:pPr>
      <w:adjustRightInd w:val="0"/>
      <w:snapToGrid w:val="0"/>
      <w:spacing w:line="312" w:lineRule="auto"/>
      <w:ind w:firstLine="567"/>
    </w:pPr>
    <w:rPr>
      <w:rFonts w:ascii="仿宋_GB2312" w:hAnsi="Times New Roman" w:eastAsia="仿宋_GB2312" w:cs="Times New Roman"/>
      <w:kern w:val="0"/>
      <w:sz w:val="24"/>
      <w:szCs w:val="24"/>
      <w:lang w:val="zh-CN" w:eastAsia="zh-CN"/>
    </w:rPr>
  </w:style>
  <w:style w:type="paragraph" w:styleId="3">
    <w:name w:val="Body Text Indent 2"/>
    <w:basedOn w:val="1"/>
    <w:link w:val="15"/>
    <w:uiPriority w:val="0"/>
    <w:pPr>
      <w:wordWrap w:val="0"/>
      <w:adjustRightInd w:val="0"/>
      <w:snapToGrid w:val="0"/>
      <w:spacing w:line="312" w:lineRule="auto"/>
      <w:ind w:firstLine="567"/>
    </w:pPr>
    <w:rPr>
      <w:rFonts w:ascii="宋体" w:hAnsi="宋体" w:eastAsia="仿宋_GB2312" w:cs="Times New Roman"/>
      <w:sz w:val="28"/>
      <w:szCs w:val="28"/>
    </w:rPr>
  </w:style>
  <w:style w:type="paragraph" w:styleId="4">
    <w:name w:val="footer"/>
    <w:basedOn w:val="1"/>
    <w:link w:val="11"/>
    <w:uiPriority w:val="0"/>
    <w:pPr>
      <w:tabs>
        <w:tab w:val="center" w:pos="4153"/>
        <w:tab w:val="right" w:pos="8306"/>
      </w:tabs>
      <w:snapToGrid w:val="0"/>
      <w:jc w:val="left"/>
    </w:pPr>
    <w:rPr>
      <w:rFonts w:ascii="仿宋_GB2312" w:hAnsi="Times New Roman" w:eastAsia="仿宋_GB2312" w:cs="Times New Roman"/>
      <w:sz w:val="18"/>
      <w:szCs w:val="18"/>
    </w:rPr>
  </w:style>
  <w:style w:type="paragraph" w:styleId="5">
    <w:name w:val="header"/>
    <w:basedOn w:val="1"/>
    <w:link w:val="16"/>
    <w:uiPriority w:val="0"/>
    <w:pPr>
      <w:pBdr>
        <w:bottom w:val="single" w:color="auto" w:sz="6" w:space="1"/>
      </w:pBdr>
      <w:tabs>
        <w:tab w:val="center" w:pos="4153"/>
        <w:tab w:val="right" w:pos="8306"/>
      </w:tabs>
      <w:snapToGrid w:val="0"/>
      <w:jc w:val="center"/>
    </w:pPr>
    <w:rPr>
      <w:rFonts w:ascii="仿宋_GB2312" w:hAnsi="Times New Roman" w:eastAsia="仿宋_GB2312" w:cs="Times New Roman"/>
      <w:sz w:val="18"/>
      <w:szCs w:val="18"/>
    </w:rPr>
  </w:style>
  <w:style w:type="paragraph" w:styleId="6">
    <w:name w:val="Body Text Indent 3"/>
    <w:basedOn w:val="1"/>
    <w:link w:val="17"/>
    <w:semiHidden/>
    <w:uiPriority w:val="0"/>
    <w:pPr>
      <w:wordWrap w:val="0"/>
      <w:adjustRightInd w:val="0"/>
      <w:snapToGrid w:val="0"/>
      <w:spacing w:line="324" w:lineRule="auto"/>
      <w:ind w:firstLine="567"/>
    </w:pPr>
    <w:rPr>
      <w:rFonts w:ascii="仿宋_GB2312" w:hAnsi="宋体" w:eastAsia="仿宋_GB2312" w:cs="Times New Roman"/>
      <w:sz w:val="28"/>
      <w:szCs w:val="21"/>
    </w:rPr>
  </w:style>
  <w:style w:type="paragraph" w:styleId="7">
    <w:name w:val="Title"/>
    <w:basedOn w:val="1"/>
    <w:next w:val="1"/>
    <w:link w:val="12"/>
    <w:qFormat/>
    <w:uiPriority w:val="10"/>
    <w:pPr>
      <w:spacing w:before="240" w:after="60"/>
      <w:jc w:val="center"/>
      <w:outlineLvl w:val="0"/>
    </w:pPr>
    <w:rPr>
      <w:rFonts w:asciiTheme="majorHAnsi" w:hAnsiTheme="majorHAnsi" w:eastAsiaTheme="majorEastAsia" w:cstheme="majorBidi"/>
      <w:b/>
      <w:bCs/>
      <w:sz w:val="32"/>
      <w:szCs w:val="32"/>
    </w:rPr>
  </w:style>
  <w:style w:type="table" w:styleId="9">
    <w:name w:val="Table Grid"/>
    <w:basedOn w:val="8"/>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页脚 字符"/>
    <w:basedOn w:val="10"/>
    <w:link w:val="4"/>
    <w:uiPriority w:val="0"/>
    <w:rPr>
      <w:rFonts w:ascii="仿宋_GB2312" w:hAnsi="Times New Roman" w:eastAsia="仿宋_GB2312" w:cs="Times New Roman"/>
      <w:sz w:val="18"/>
      <w:szCs w:val="18"/>
    </w:rPr>
  </w:style>
  <w:style w:type="character" w:customStyle="1" w:styleId="12">
    <w:name w:val="标题 字符"/>
    <w:basedOn w:val="10"/>
    <w:link w:val="7"/>
    <w:uiPriority w:val="10"/>
    <w:rPr>
      <w:rFonts w:asciiTheme="majorHAnsi" w:hAnsiTheme="majorHAnsi" w:eastAsiaTheme="majorEastAsia" w:cstheme="majorBidi"/>
      <w:b/>
      <w:bCs/>
      <w:sz w:val="32"/>
      <w:szCs w:val="32"/>
    </w:rPr>
  </w:style>
  <w:style w:type="character" w:customStyle="1" w:styleId="13">
    <w:name w:val="正文文本缩进 字符"/>
    <w:basedOn w:val="10"/>
    <w:link w:val="2"/>
    <w:uiPriority w:val="0"/>
    <w:rPr>
      <w:rFonts w:ascii="仿宋_GB2312" w:hAnsi="Times New Roman" w:eastAsia="仿宋_GB2312" w:cs="Times New Roman"/>
      <w:kern w:val="0"/>
      <w:sz w:val="24"/>
      <w:szCs w:val="24"/>
      <w:lang w:val="zh-CN" w:eastAsia="zh-CN"/>
    </w:rPr>
  </w:style>
  <w:style w:type="paragraph" w:customStyle="1" w:styleId="14">
    <w:name w:val="p17"/>
    <w:basedOn w:val="1"/>
    <w:uiPriority w:val="0"/>
    <w:pPr>
      <w:widowControl/>
    </w:pPr>
    <w:rPr>
      <w:rFonts w:ascii="Times New Roman" w:hAnsi="Times New Roman" w:eastAsia="宋体" w:cs="Times New Roman"/>
      <w:kern w:val="0"/>
      <w:szCs w:val="21"/>
    </w:rPr>
  </w:style>
  <w:style w:type="character" w:customStyle="1" w:styleId="15">
    <w:name w:val="正文文本缩进 2 字符"/>
    <w:basedOn w:val="10"/>
    <w:link w:val="3"/>
    <w:uiPriority w:val="0"/>
    <w:rPr>
      <w:rFonts w:ascii="宋体" w:hAnsi="宋体" w:eastAsia="仿宋_GB2312" w:cs="Times New Roman"/>
      <w:sz w:val="28"/>
      <w:szCs w:val="28"/>
    </w:rPr>
  </w:style>
  <w:style w:type="character" w:customStyle="1" w:styleId="16">
    <w:name w:val="页眉 字符"/>
    <w:basedOn w:val="10"/>
    <w:link w:val="5"/>
    <w:uiPriority w:val="0"/>
    <w:rPr>
      <w:rFonts w:ascii="仿宋_GB2312" w:hAnsi="Times New Roman" w:eastAsia="仿宋_GB2312" w:cs="Times New Roman"/>
      <w:sz w:val="18"/>
      <w:szCs w:val="18"/>
    </w:rPr>
  </w:style>
  <w:style w:type="character" w:customStyle="1" w:styleId="17">
    <w:name w:val="正文文本缩进 3 字符"/>
    <w:basedOn w:val="10"/>
    <w:link w:val="6"/>
    <w:semiHidden/>
    <w:uiPriority w:val="0"/>
    <w:rPr>
      <w:rFonts w:ascii="仿宋_GB2312" w:hAnsi="宋体" w:eastAsia="仿宋_GB2312" w:cs="Times New Roman"/>
      <w:sz w:val="28"/>
      <w:szCs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7</Pages>
  <Words>718</Words>
  <Characters>4099</Characters>
  <Lines>34</Lines>
  <Paragraphs>9</Paragraphs>
  <TotalTime>0</TotalTime>
  <ScaleCrop>false</ScaleCrop>
  <LinksUpToDate>false</LinksUpToDate>
  <CharactersWithSpaces>4808</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2019-03-21T14:44:00Z</dcterms:created>
  <dc:creator>雯 张</dc:creator>
  <cp:lastModifiedBy>雯 张</cp:lastModifiedBy>
  <dcterms:modified xsi:type="dcterms:W3CDTF">2020-05-26T15:08:28Z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