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7A1" w:rsidRDefault="001727A1" w:rsidP="001727A1">
      <w:pPr>
        <w:pStyle w:val="3"/>
      </w:pPr>
      <w:bookmarkStart w:id="0" w:name="_GoBack"/>
      <w:r>
        <w:t>青海省政府购买养老服务合同</w:t>
      </w:r>
    </w:p>
    <w:bookmarkEnd w:id="0"/>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为确保完成政府向社会力量购买残疾人服务目标任务，提高服务质量和水平，根据《中华人民共和国合同法》和《青海省人民政府办公厅关于印发政府向社会力量购买公共服务实施办法的通知》（青政办〔2014〕74号）和《青海省民政厅 青海省财政厅关于印发政府向社会力量购买养老服务实施办法的通知》（青民发〔2014〕__号）有关规定，本着平等、自愿的原则，经甲乙双方协商一致，现就政府购买养老服务有关事宜达成如下协议：</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第一条  乙方基本情况</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机构全称：____________________；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法人代表：____________________；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组织机构代码：________________；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注册机关：____________________；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联系电话：____________________；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常驻地址: 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第二条  服务项目内容概述</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乙方必须按照甲方的要求，在规定的时间内完成以下服务：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第三条  提供的服务项目必须符合法定的养老服务标准（规范）或者有关要求：</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（项目标准、数量要求、质量标准、完成时间节点）</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4．________________________________________________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5．________________________________________________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第四条  服务项目支付标准</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第五条  资金拨付</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1．乙方按合同要求完成____服务，经甲方考核确认后向乙方支付服务总价款：（大写）____________________。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2．拨付方式</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甲方根据服务项目实施进展情况，可采用以下支付方式向乙方拨付服务价款：</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A．分段支付 （    ）     B. 按月支付（    ）</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C．按季支付 （    ）     D. 项目完成结算（    ）</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3．拨付时间</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第一次支付时间：______________；金 额______________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第二支付拨时间：______________；金 额______________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第三次支付时间：______________；金 额______________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第四次支付时间：______________；金 额______________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本合同预留价款金额：__________________________________________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合同期满后根据绩效评估结果清算后支付合同预留款。</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第六条  合同期限与终止</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1．合同期限____月，自______年______月______日起至______年______月______日止。</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2．合同的终止</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（1）合同期满，双方未续签的；</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（2）乙方服务能力丧失，致使服务无法正常进行的；</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（3）发生政策或服务对象变化等不可抗力因素导致合同无法正常履行的；</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4）发现乙方已不符合《青海省人民政府关于加快发展养老服务业的实施意见》（青政〔2014〕33号）和《青海省人民政府办公厅关于印发向社会力量购买公共服务实施办法的通知》（青政办〔2014〕74号）规定的承接主体应具备的条件，造成合同无法履行的。</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第七条  项目绩效评估</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乙方承接服务项目后，由甲方、丙方对项目实施情况进行过程跟踪和必要监督。项目完成后，甲方会同相关部门和社会中介机构等第三方对项目的工作绩效、服务对象受益情况、公众满意度等进行评估，并对资金使用情况进行审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第八条  双方权利义务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（一） 甲方权利义务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1．甲方负责在协议签订前确定购买项目的实施标准或规范。</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2．按期了解掌握项目进度及资金使用情况，进行必要的监督检查。</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3．组织第三方对乙方实施项目情况进行评估。</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4．按约定拨付资金。</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（二）乙方权利义务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1．乙方可要求甲方按本合同的规定按时足额拨付项目经费。</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2．乙方应按时、按标准完成项目任务。</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3．不得再委托或转包标的所确定的服务项目。</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4．应按要求按期如实报告项目进展情况。</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5．乙方未能按期完成约定服务内容，应将相应款项返还甲方。</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第九条  违约责任</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w:t>
      </w:r>
      <w:proofErr w:type="gramStart"/>
      <w:r>
        <w:rPr>
          <w:rFonts w:ascii="宋体" w:eastAsia="宋体" w:hAnsi="宋体" w:cs="宋体" w:hint="eastAsia"/>
          <w:color w:val="000000"/>
          <w:kern w:val="0"/>
          <w:sz w:val="24"/>
          <w:lang w:bidi="ar"/>
        </w:rPr>
        <w:t>一</w:t>
      </w:r>
      <w:proofErr w:type="gramEnd"/>
      <w:r>
        <w:rPr>
          <w:rFonts w:ascii="宋体" w:eastAsia="宋体" w:hAnsi="宋体" w:cs="宋体" w:hint="eastAsia"/>
          <w:color w:val="000000"/>
          <w:kern w:val="0"/>
          <w:sz w:val="24"/>
          <w:lang w:bidi="ar"/>
        </w:rPr>
        <w:t>)违约行为：</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除不可抗力外，甲方无故终止项目、不按期委托评估项目、不按约定付款、不能按约定结算等故意违反约定的行为视为违约；</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除不可抗力外，乙方未按约定完成目标任务、不能达到约定标准（规范）、有意拖延项目实施或者在实施项目过程中存虚假欺骗等行为视为违约；</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lastRenderedPageBreak/>
        <w:t>（二）违约责任：按项目总价款的5%的金额设立违约金。</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在合同履行过程中，双方因违约或重大过失造成对方经济损失的应当赔偿。甲乙双方违约的，各方应进行平等协商。协商不成的，可以向有管辖权的人民法院提起诉讼。</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乙方违约的，甲方有权采取单方面终止合同、取消乙方承接主体资格、追回拨款的本金和利息、要求赔偿违约金。</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第十条：本合同一式三份，甲方、乙方、财政各执一份，经甲、乙方法定代表人签章之日起生效。本合同未尽事宜，可以另行制定补充条款，补充条款与正文具有同等法律效力。</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补充条款</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双方约定以下补充条款：</w:t>
      </w:r>
    </w:p>
    <w:p w:rsidR="001727A1" w:rsidRDefault="001727A1" w:rsidP="00D96985">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________________________________________________</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附件：（签订具体合同时，若有附件应注明，并注明附件名称）</w:t>
      </w:r>
    </w:p>
    <w:p w:rsidR="001727A1" w:rsidRDefault="001727A1">
      <w:pPr>
        <w:widowControl/>
        <w:shd w:val="clear" w:color="auto" w:fill="FFFFFF" w:themeFill="background1"/>
        <w:spacing w:before="75"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1．________________________________________________</w:t>
      </w:r>
    </w:p>
    <w:p w:rsidR="001727A1" w:rsidRDefault="001727A1" w:rsidP="00D96985">
      <w:pPr>
        <w:widowControl/>
        <w:shd w:val="clear" w:color="auto" w:fill="FFFFFF" w:themeFill="background1"/>
        <w:spacing w:before="75" w:afterLines="100" w:after="312" w:line="360" w:lineRule="auto"/>
        <w:ind w:firstLineChars="200" w:firstLine="480"/>
        <w:jc w:val="left"/>
        <w:rPr>
          <w:rFonts w:ascii="宋体" w:eastAsia="宋体" w:hAnsi="宋体" w:cs="宋体"/>
          <w:color w:val="000000"/>
          <w:sz w:val="24"/>
        </w:rPr>
      </w:pPr>
      <w:r>
        <w:rPr>
          <w:rFonts w:ascii="宋体" w:eastAsia="宋体" w:hAnsi="宋体" w:cs="宋体" w:hint="eastAsia"/>
          <w:color w:val="000000"/>
          <w:kern w:val="0"/>
          <w:sz w:val="24"/>
          <w:lang w:bidi="ar"/>
        </w:rPr>
        <w:t>2．________________________________________________</w:t>
      </w:r>
    </w:p>
    <w:tbl>
      <w:tblPr>
        <w:tblStyle w:val="a5"/>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甲方（公章）_________________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乙方（公章）：__________________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单位名称：____________________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单位名称：______________________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法定代表人：__________________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法定代表人：____________________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地址：________________________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地址：__________________________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电话：________________________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电话：__________________________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传真：________________________</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传真：__________________________</w:t>
            </w:r>
          </w:p>
        </w:tc>
      </w:tr>
      <w:tr w:rsidR="001727A1">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签约日期：________年_____月___日</w:t>
            </w:r>
          </w:p>
        </w:tc>
        <w:tc>
          <w:tcPr>
            <w:tcW w:w="4261" w:type="dxa"/>
          </w:tcPr>
          <w:p w:rsidR="001727A1" w:rsidRDefault="001727A1">
            <w:pPr>
              <w:widowControl/>
              <w:shd w:val="clear" w:color="auto" w:fill="FFFFFF" w:themeFill="background1"/>
              <w:spacing w:before="75" w:line="360" w:lineRule="auto"/>
            </w:pPr>
            <w:r>
              <w:rPr>
                <w:rFonts w:ascii="宋体" w:eastAsia="宋体" w:hAnsi="宋体" w:cs="宋体" w:hint="eastAsia"/>
                <w:color w:val="000000"/>
                <w:kern w:val="0"/>
                <w:lang w:bidi="ar"/>
              </w:rPr>
              <w:t>签约日期：________年_____月___日</w:t>
            </w:r>
          </w:p>
        </w:tc>
      </w:tr>
    </w:tbl>
    <w:p w:rsidR="001727A1" w:rsidRDefault="001727A1"/>
    <w:sectPr w:rsidR="001727A1">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1727A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6013E"/>
    <w:rsid w:val="001727A1"/>
    <w:rsid w:val="00181A1A"/>
    <w:rsid w:val="0018278D"/>
    <w:rsid w:val="001D3134"/>
    <w:rsid w:val="001E6D5B"/>
    <w:rsid w:val="00201F15"/>
    <w:rsid w:val="00232011"/>
    <w:rsid w:val="00270607"/>
    <w:rsid w:val="002C6757"/>
    <w:rsid w:val="002E0564"/>
    <w:rsid w:val="00310667"/>
    <w:rsid w:val="00376070"/>
    <w:rsid w:val="003860DF"/>
    <w:rsid w:val="0039248A"/>
    <w:rsid w:val="003A673C"/>
    <w:rsid w:val="003C05DA"/>
    <w:rsid w:val="003D4152"/>
    <w:rsid w:val="00405337"/>
    <w:rsid w:val="00435556"/>
    <w:rsid w:val="00480A56"/>
    <w:rsid w:val="004B585D"/>
    <w:rsid w:val="004C5002"/>
    <w:rsid w:val="004E2141"/>
    <w:rsid w:val="004E5528"/>
    <w:rsid w:val="00502E79"/>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24E58"/>
    <w:rsid w:val="00967386"/>
    <w:rsid w:val="009C5D85"/>
    <w:rsid w:val="00A239A3"/>
    <w:rsid w:val="00A42398"/>
    <w:rsid w:val="00A52B45"/>
    <w:rsid w:val="00AA19F7"/>
    <w:rsid w:val="00AA2021"/>
    <w:rsid w:val="00AC3DF6"/>
    <w:rsid w:val="00B108A4"/>
    <w:rsid w:val="00B24B93"/>
    <w:rsid w:val="00B55CA6"/>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2019-03-23T07:31:00Z</dcterms:created>
  <dcterms:modified xsi:type="dcterms:W3CDTF">2019-03-23T07:31:00Z</dcterms:modified>
</cp:coreProperties>
</file>