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F8" w:rsidRDefault="00951DF8" w:rsidP="00264F9C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2B5748">
        <w:rPr>
          <w:rFonts w:ascii="宋体" w:eastAsia="宋体" w:hAnsi="宋体" w:hint="eastAsia"/>
          <w:bCs/>
          <w:sz w:val="24"/>
        </w:rPr>
        <w:t>合同编号</w:t>
      </w:r>
      <w:r w:rsidRPr="002B5748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951DF8" w:rsidRPr="002B5748" w:rsidRDefault="00951DF8" w:rsidP="00951DF8">
      <w:pPr>
        <w:pStyle w:val="3"/>
      </w:pPr>
      <w:bookmarkStart w:id="0" w:name="_GoBack"/>
      <w:r w:rsidRPr="002B5748">
        <w:rPr>
          <w:rFonts w:hint="eastAsia"/>
        </w:rPr>
        <w:t>上海市农作物种子买卖合同</w:t>
      </w:r>
    </w:p>
    <w:bookmarkEnd w:id="0"/>
    <w:p w:rsidR="00951DF8" w:rsidRPr="002B5748" w:rsidRDefault="00951DF8" w:rsidP="00264F9C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卖方（甲方）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51DF8" w:rsidRDefault="00951DF8" w:rsidP="00264F9C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买方（乙方）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51DF8" w:rsidRPr="002B5748" w:rsidRDefault="00951DF8" w:rsidP="00264F9C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根据《中华人民共和国合同法》、《中华人民共和国种子法》及相关法律法规规定，为明确双方权利义务，经双方协商一致，达成如下协议。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384"/>
        <w:gridCol w:w="1382"/>
        <w:gridCol w:w="1382"/>
        <w:gridCol w:w="1382"/>
        <w:gridCol w:w="1382"/>
      </w:tblGrid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种  类</w:t>
            </w: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品  种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规  格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数  量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金额（元）</w:t>
            </w: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5000" w:type="pct"/>
            <w:gridSpan w:val="6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951DF8" w:rsidRPr="002B5748" w:rsidRDefault="00951DF8" w:rsidP="00264F9C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第二条  质量要求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889"/>
        <w:gridCol w:w="1482"/>
        <w:gridCol w:w="1334"/>
        <w:gridCol w:w="1185"/>
        <w:gridCol w:w="1482"/>
        <w:gridCol w:w="1083"/>
      </w:tblGrid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种类</w:t>
            </w: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品种</w:t>
            </w: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发芽率（%）</w:t>
            </w: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纯度（%）</w:t>
            </w: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净度（%）</w:t>
            </w: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含水量（%）</w:t>
            </w: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其它</w:t>
            </w: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51DF8" w:rsidRPr="002B5748" w:rsidRDefault="00951DF8" w:rsidP="00264F9C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第三条  检验检疫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双方应按照国家颁布的种子检验检疫管理办法、规程及有关规定办理种子检验检疫。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第四条  交货方式及期限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选择下列第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color w:val="000000"/>
          <w:sz w:val="24"/>
        </w:rPr>
        <w:t>种方式执行：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1．合同签订后，在签约地点当场交货。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lastRenderedPageBreak/>
        <w:t>2．甲方于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日送货到指定地点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2B5748">
        <w:rPr>
          <w:rFonts w:ascii="宋体" w:eastAsia="宋体" w:hAnsi="宋体" w:hint="eastAsia"/>
          <w:sz w:val="24"/>
        </w:rPr>
        <w:t>，运费由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</w:t>
      </w:r>
      <w:r w:rsidRPr="002B5748">
        <w:rPr>
          <w:rFonts w:ascii="宋体" w:eastAsia="宋体" w:hAnsi="宋体" w:hint="eastAsia"/>
          <w:sz w:val="24"/>
        </w:rPr>
        <w:t>方承担。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3．乙方于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日到指定地点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2B5748">
        <w:rPr>
          <w:rFonts w:ascii="宋体" w:eastAsia="宋体" w:hAnsi="宋体" w:hint="eastAsia"/>
          <w:sz w:val="24"/>
        </w:rPr>
        <w:t>提货。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4．其他交货方式及期限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第五条  包装与运输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1．包装要求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2．运输方式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3.运输费用由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color w:val="000000"/>
          <w:sz w:val="24"/>
        </w:rPr>
        <w:t>方承担。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第六条  付款方式及期限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选择下列第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color w:val="000000"/>
          <w:sz w:val="24"/>
        </w:rPr>
        <w:t>种方式执行：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1．合同签订后，乙方支付甲方定金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</w:t>
      </w:r>
      <w:r w:rsidRPr="002B5748">
        <w:rPr>
          <w:rFonts w:ascii="宋体" w:eastAsia="宋体" w:hAnsi="宋体" w:hint="eastAsia"/>
          <w:sz w:val="24"/>
        </w:rPr>
        <w:t>元；甲方交货后，乙方于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2．合同签订后，乙方在签约地点当场支付价款，甲方应当开具销售凭证。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3．其他付款方式及期限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第七条  验收</w:t>
      </w:r>
    </w:p>
    <w:p w:rsidR="00951DF8" w:rsidRPr="002B5748" w:rsidRDefault="00951DF8" w:rsidP="00A872E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sz w:val="24"/>
        </w:rPr>
        <w:t>1．乙方应对种子进行验收，如发现种子数量、质量（发芽率、净度、</w:t>
      </w:r>
      <w:r w:rsidRPr="002B5748">
        <w:rPr>
          <w:rFonts w:ascii="宋体" w:eastAsia="宋体" w:hAnsi="宋体" w:hint="eastAsia"/>
          <w:color w:val="000000"/>
          <w:sz w:val="24"/>
        </w:rPr>
        <w:t>含水量）不符合合同约定，应在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color w:val="000000"/>
          <w:sz w:val="24"/>
        </w:rPr>
        <w:t>日内提出异议；如发现种子纯度不符合合同约定，应在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color w:val="000000"/>
          <w:sz w:val="24"/>
        </w:rPr>
        <w:t>日内提出异议，</w:t>
      </w:r>
      <w:r w:rsidRPr="002B5748">
        <w:rPr>
          <w:rFonts w:ascii="宋体" w:eastAsia="宋体" w:hAnsi="宋体" w:hint="eastAsia"/>
          <w:sz w:val="24"/>
        </w:rPr>
        <w:t>甲方应在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sz w:val="24"/>
        </w:rPr>
        <w:t>日内处理。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2．双方对种子同时取样、各自封存，样品保存至生产收获。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第八条  违约责任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1．一方迟延交（提）货或迟延支付价款的，应当每日按照迟延部分价款的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sz w:val="24"/>
        </w:rPr>
        <w:t>%向对方支付违约金。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2．因种子质量问题给乙方造成损失，乙方向甲方要求赔偿的，甲方应当予以赔偿。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3．其他违约责任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第九条  其他约定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  <w:u w:val="single"/>
        </w:rPr>
      </w:pPr>
      <w:r w:rsidRPr="002B5748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                                                                                                </w:t>
      </w:r>
      <w:r w:rsidRPr="002B5748">
        <w:rPr>
          <w:rFonts w:ascii="宋体" w:eastAsia="宋体" w:hAnsi="宋体" w:hint="eastAsia"/>
          <w:color w:val="000000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第十条  争议解决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461"/>
        <w:rPr>
          <w:rFonts w:ascii="宋体" w:eastAsia="宋体" w:hAnsi="宋体"/>
          <w:sz w:val="24"/>
        </w:rPr>
      </w:pPr>
      <w:r w:rsidRPr="002B5748">
        <w:rPr>
          <w:rFonts w:ascii="宋体" w:eastAsia="宋体" w:hAnsi="宋体"/>
          <w:sz w:val="24"/>
        </w:rPr>
        <w:lastRenderedPageBreak/>
        <w:t>发生的争议，由双方协商解决；也可以请求调解；或选择以下第</w:t>
      </w:r>
      <w:r w:rsidRPr="002B5748">
        <w:rPr>
          <w:rFonts w:ascii="宋体" w:eastAsia="宋体" w:hAnsi="宋体"/>
          <w:sz w:val="24"/>
          <w:u w:val="single"/>
        </w:rPr>
        <w:t xml:space="preserve">    </w:t>
      </w:r>
      <w:r w:rsidRPr="002B5748">
        <w:rPr>
          <w:rFonts w:ascii="宋体" w:eastAsia="宋体" w:hAnsi="宋体"/>
          <w:sz w:val="24"/>
        </w:rPr>
        <w:t>种方式解决：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1．提交上海仲裁委员会仲裁。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2．依法向人民法院提起诉讼。</w:t>
      </w:r>
    </w:p>
    <w:p w:rsidR="00951DF8" w:rsidRPr="009873B4" w:rsidRDefault="00951DF8" w:rsidP="00264F9C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第十一条</w:t>
      </w:r>
      <w:r w:rsidRPr="002B5748">
        <w:rPr>
          <w:rFonts w:ascii="宋体" w:eastAsia="宋体" w:hAnsi="宋体" w:hint="eastAsia"/>
          <w:sz w:val="24"/>
        </w:rPr>
        <w:t xml:space="preserve">  本合同自双方签字（盖章）之日起生效。未尽事宜，由双方共同协商签订补充协议。本合同一式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份，甲方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份，乙方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卖方（甲方）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买方（乙方）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营业执照注册号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营业执照注册号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法定代表人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法定代表人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委托代理人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委托代理人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地      址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地址（住址）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开户银</w:t>
            </w:r>
            <w:r w:rsidRPr="00790104">
              <w:rPr>
                <w:rFonts w:ascii="宋体" w:eastAsia="宋体" w:hAnsi="宋体" w:hint="eastAsia"/>
                <w:sz w:val="24"/>
              </w:rPr>
              <w:t>行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开户银</w:t>
            </w:r>
            <w:r w:rsidRPr="00790104">
              <w:rPr>
                <w:rFonts w:ascii="宋体" w:eastAsia="宋体" w:hAnsi="宋体" w:hint="eastAsia"/>
                <w:sz w:val="24"/>
              </w:rPr>
              <w:t>行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账      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账      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联系电</w:t>
            </w:r>
            <w:r w:rsidRPr="00790104">
              <w:rPr>
                <w:rFonts w:ascii="宋体" w:eastAsia="宋体" w:hAnsi="宋体" w:hint="eastAsia"/>
                <w:sz w:val="24"/>
              </w:rPr>
              <w:t>话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联系电</w:t>
            </w:r>
            <w:r w:rsidRPr="00790104">
              <w:rPr>
                <w:rFonts w:ascii="宋体" w:eastAsia="宋体" w:hAnsi="宋体" w:hint="eastAsia"/>
                <w:sz w:val="24"/>
              </w:rPr>
              <w:t>话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签订地</w:t>
            </w:r>
            <w:r w:rsidRPr="00790104">
              <w:rPr>
                <w:rFonts w:ascii="宋体" w:eastAsia="宋体" w:hAnsi="宋体" w:hint="eastAsia"/>
                <w:sz w:val="24"/>
              </w:rPr>
              <w:t>点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签订地</w:t>
            </w:r>
            <w:r w:rsidRPr="00790104">
              <w:rPr>
                <w:rFonts w:ascii="宋体" w:eastAsia="宋体" w:hAnsi="宋体" w:hint="eastAsia"/>
                <w:sz w:val="24"/>
              </w:rPr>
              <w:t>点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idowControl/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签订时</w:t>
            </w:r>
            <w:r w:rsidRPr="00790104">
              <w:rPr>
                <w:rFonts w:ascii="宋体" w:eastAsia="宋体" w:hAnsi="宋体" w:hint="eastAsia"/>
                <w:sz w:val="24"/>
              </w:rPr>
              <w:t xml:space="preserve">间 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790104">
              <w:rPr>
                <w:rFonts w:ascii="宋体" w:eastAsia="宋体" w:hAnsi="宋体" w:hint="eastAsia"/>
                <w:sz w:val="24"/>
              </w:rPr>
              <w:t>年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月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idowControl/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签订时</w:t>
            </w:r>
            <w:r w:rsidRPr="00790104">
              <w:rPr>
                <w:rFonts w:ascii="宋体" w:eastAsia="宋体" w:hAnsi="宋体" w:hint="eastAsia"/>
                <w:sz w:val="24"/>
              </w:rPr>
              <w:t xml:space="preserve">间 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790104">
              <w:rPr>
                <w:rFonts w:ascii="宋体" w:eastAsia="宋体" w:hAnsi="宋体" w:hint="eastAsia"/>
                <w:sz w:val="24"/>
              </w:rPr>
              <w:t>年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月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951DF8" w:rsidRPr="002B5748" w:rsidRDefault="00951DF8" w:rsidP="00264F9C">
      <w:pPr>
        <w:widowControl/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951DF8" w:rsidRPr="002B5748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51DF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2019-03-21T06:48:00Z</dcterms:created>
  <dcterms:modified xsi:type="dcterms:W3CDTF">2019-03-21T06:48:00Z</dcterms:modified>
</cp:coreProperties>
</file>