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酒店</w:t>
      </w:r>
      <w:r>
        <w:rPr>
          <w:rFonts w:hint="eastAsia" w:ascii="宋体" w:hAnsi="宋体" w:eastAsia="宋体" w:cs="宋体"/>
          <w:b/>
          <w:sz w:val="32"/>
          <w:szCs w:val="32"/>
        </w:rPr>
        <w:t>电器采购安装合同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甲方（需方）：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甲乙双方同意按下述条款和条件签署酒店改造项目电视、空调设备采购安装合同：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乙方供货名称、数量及规格：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本合同所提供的货物及数量清单如下：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2157"/>
        <w:gridCol w:w="2157"/>
        <w:gridCol w:w="21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数量/台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单价/元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合计/元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电视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电视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空调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合同总价为人民币(大写)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合同价款含税金、保险费和运输费用等。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供货技术标准及要求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乙方应严格按甲方要求，并符合有关国家标准和行业标准进行供货。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在质保期内的使用过程中，乙方应负责处理出现的缺陷和服务问题，所需费用由乙方承担，对于甲方操作失误造成的问题，乙方应积极配合，予以解决，费用由甲方承担。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交货日期、方式和地点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合同签订后，乙方应及时供货，并将合同标的物于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日前运至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酒店（地址：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验收办法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到货验收包括数量、规格、外观质量。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产品交付后，由甲方对产品进行完好性初步验收，初步验收合格视为交付完毕。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第6条 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付款方式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甲方与乙方签订的合同中货物单价、总价是按合同交货期交货的结算价，在履行合同期间不受任何调价因素的影响，为最终不变价，在履行合同的整个期间内有效。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合同标的物运至甲方现场，经初步验收合格后，支付合同总价款的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安装调试完毕，经验收合格后，支付合同总价款的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自货物验收合格之日起满12个月后，无任何质量问题，甲方一次性付清余款。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违约和索赔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乙方应按照合同规定的交货日期送至甲方。如果乙方不能按时交货，应及时以书面形式将不能按时交付的理由、延误时间通知甲方。甲方在收到乙方的通知后，应在3天内复函是否同意，如不同意，乙方应按原合同履行；如同意，其函件应作为修改合同的依据。反之甲方要求乙方提前或延迟交货，也应按此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除不可抗力事故及前条规定外，甲方、乙方若未履行本合同义务，均属违约，应由违约方承担因违约而给对方造成的一切损失，违约罚款可按下列方法处理：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7.2.1 如乙方逾期交付，乙方应向甲方偿付逾期交付违约金。逾期违约金按1000元/天计算，甲方可在设备结算款中扣除。违约金尚不能补偿对方损失时，有权向对方追索实际损失的赔偿金。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7.2.2 如果乙方毫无理由地拖延交付，或不履行售后服务，甲方有权自行请其他供货商消除乙方给甲方带来的损失，由此产生的费用和风险均由乙方承担。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乙方对货物质量与合同要求不相符合负有责任,或者如因质量问题导致甲方遭受重大损失，甲方有权在检验、安装、调试和验收期间内和质量保证期内向乙方提出索赔。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如果在甲方发出索赔通知后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乙方未作答复，上述索赔应视为已被乙方接受。如乙方能在甲方提出索赔通知后15天内或甲方同意的更长时间内解决索赔事宜，甲方将从预留的质量保证金中扣回索赔款，如果质量保证金尚不足以赔偿，甲方保留进一步追偿的权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签约双方任何一方由于受诸如战争、严重火灾、洪水、台风、地震等不可抗力事故的影响而不能执行合同时，履行合同的期限则应予以延长，延长的期限应相当于事故所影响的时间。不可抗力事故系指供需双方在缔结合同时所不能够预见的，并且它的发生及其后果不可避免和无法克服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受事故的一方应在不可抗力事故发生后尽快通知对方，并于事故发生后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4天内将有关部门出具的证明文件给对方审阅确认。一旦不可抗力事故的影响持续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天以上，双方应通过友好协商在合理的时间内达成进一步履行合同的协议。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技术保密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本合同不涉及任何技术及商业秘密。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仲裁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在执行本合同过程中产生的争议，双方应通过友好协商予以解决。经协商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天内仍不能达成协议时，应提交法院裁决。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本合同裁决应由合同签署地人民法院进行。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在诉讼期间，除正在进行诉讼的部分外，合同其它部分继续执行。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合同生效及其他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合同应在甲、乙双方授权代表签字和加盖公章（或合同专用章）后即开始生效。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在不违背上述合同条款的原则下，合同执行过程中发生的未尽事宜和对合同条款的必要修改，双方应互相谅解，遵循“合同法”有关内容友好协商解决。协商结果以“纪要”形式工由双方签字盖章记录在案，作为合同的附件，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11.3 本合同一式八份，甲方执六份，乙方执二份。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6D49B3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D878D2"/>
    <w:rsid w:val="228D0680"/>
    <w:rsid w:val="241F48F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8E3AD8"/>
    <w:rsid w:val="2EAB01EE"/>
    <w:rsid w:val="2EF370C0"/>
    <w:rsid w:val="2FA92D9C"/>
    <w:rsid w:val="2FDA6511"/>
    <w:rsid w:val="30C350AA"/>
    <w:rsid w:val="30CF2D55"/>
    <w:rsid w:val="3344291E"/>
    <w:rsid w:val="33545FE3"/>
    <w:rsid w:val="35896136"/>
    <w:rsid w:val="38A947D2"/>
    <w:rsid w:val="3B2009C3"/>
    <w:rsid w:val="3B26758A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C6D0EE2"/>
    <w:rsid w:val="4C960277"/>
    <w:rsid w:val="4E3666C4"/>
    <w:rsid w:val="4E9B0BB8"/>
    <w:rsid w:val="4F5C6BF4"/>
    <w:rsid w:val="503D4AA8"/>
    <w:rsid w:val="507F4E96"/>
    <w:rsid w:val="5099338A"/>
    <w:rsid w:val="52EF391F"/>
    <w:rsid w:val="54057D8A"/>
    <w:rsid w:val="54E8288C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42C64A8"/>
    <w:rsid w:val="6592072C"/>
    <w:rsid w:val="66626D09"/>
    <w:rsid w:val="66FD639C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19F23FB"/>
    <w:rsid w:val="71CB6E1D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D9F2E4D"/>
    <w:rsid w:val="7DC00208"/>
    <w:rsid w:val="7DDD3139"/>
    <w:rsid w:val="7FED11E1"/>
    <w:rsid w:val="F375B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2020-03-26T11:06:12Z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