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7D79" w:rsidRPr="000E7ECA" w:rsidRDefault="00EA7D79" w:rsidP="00EA7D79">
      <w:pPr>
        <w:pStyle w:val="3"/>
      </w:pPr>
      <w:bookmarkStart w:id="0" w:name="_GoBack"/>
      <w:r w:rsidRPr="000E7ECA">
        <w:rPr>
          <w:rFonts w:hint="eastAsia"/>
        </w:rPr>
        <w:t>A</w:t>
      </w:r>
      <w:r w:rsidRPr="000E7ECA">
        <w:t>PP</w:t>
      </w:r>
      <w:r w:rsidRPr="000E7ECA">
        <w:rPr>
          <w:rFonts w:hint="eastAsia"/>
        </w:rPr>
        <w:t>产品推广合同</w:t>
      </w:r>
    </w:p>
    <w:p w:rsidR="00EA7D79" w:rsidRPr="000E7ECA" w:rsidRDefault="00EA7D79" w:rsidP="00D9420C">
      <w:pPr>
        <w:spacing w:beforeLines="100" w:before="312" w:line="360" w:lineRule="auto"/>
        <w:ind w:firstLineChars="200" w:firstLine="480"/>
        <w:rPr>
          <w:rFonts w:ascii="宋体" w:eastAsia="宋体" w:hAnsi="宋体"/>
          <w:sz w:val="24"/>
          <w:szCs w:val="24"/>
        </w:rPr>
      </w:pPr>
      <w:bookmarkStart w:id="1" w:name="_Hlk510962990"/>
      <w:bookmarkEnd w:id="0"/>
      <w:r w:rsidRPr="000E7ECA">
        <w:rPr>
          <w:rFonts w:ascii="宋体" w:eastAsia="宋体" w:hAnsi="宋体" w:hint="eastAsia"/>
          <w:sz w:val="24"/>
          <w:szCs w:val="24"/>
        </w:rPr>
        <w:t>甲方：</w:t>
      </w:r>
      <w:r w:rsidRPr="000E7ECA">
        <w:rPr>
          <w:rFonts w:ascii="宋体" w:eastAsia="宋体" w:hAnsi="宋体" w:hint="eastAsia"/>
          <w:sz w:val="24"/>
          <w:szCs w:val="24"/>
          <w:u w:val="single"/>
        </w:rPr>
        <w:t xml:space="preserve">         </w:t>
      </w:r>
      <w:r w:rsidRPr="000E7ECA">
        <w:rPr>
          <w:rFonts w:ascii="宋体" w:eastAsia="宋体" w:hAnsi="宋体"/>
          <w:sz w:val="24"/>
          <w:szCs w:val="24"/>
          <w:u w:val="single"/>
        </w:rPr>
        <w:t xml:space="preserve">         </w:t>
      </w:r>
      <w:r w:rsidRPr="000E7ECA">
        <w:rPr>
          <w:rFonts w:ascii="宋体" w:eastAsia="宋体" w:hAnsi="宋体" w:hint="eastAsia"/>
          <w:sz w:val="24"/>
          <w:szCs w:val="24"/>
          <w:u w:val="single"/>
        </w:rPr>
        <w:t xml:space="preserve">     </w:t>
      </w:r>
    </w:p>
    <w:p w:rsidR="00EA7D79" w:rsidRPr="000E7ECA" w:rsidRDefault="00EA7D79" w:rsidP="00D9420C">
      <w:pPr>
        <w:spacing w:line="360" w:lineRule="auto"/>
        <w:ind w:firstLineChars="200" w:firstLine="480"/>
        <w:rPr>
          <w:rFonts w:ascii="宋体" w:eastAsia="宋体" w:hAnsi="宋体"/>
          <w:sz w:val="24"/>
          <w:szCs w:val="24"/>
        </w:rPr>
      </w:pPr>
      <w:bookmarkStart w:id="2" w:name="_Hlk510962461"/>
      <w:r w:rsidRPr="000E7ECA">
        <w:rPr>
          <w:rFonts w:ascii="宋体" w:eastAsia="宋体" w:hAnsi="宋体" w:hint="eastAsia"/>
          <w:sz w:val="24"/>
          <w:szCs w:val="24"/>
        </w:rPr>
        <w:t>法定代表人：</w:t>
      </w:r>
      <w:r w:rsidRPr="000E7ECA">
        <w:rPr>
          <w:rFonts w:ascii="宋体" w:eastAsia="宋体" w:hAnsi="宋体" w:hint="eastAsia"/>
          <w:sz w:val="24"/>
          <w:szCs w:val="24"/>
          <w:u w:val="single"/>
        </w:rPr>
        <w:t xml:space="preserve">                 </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hint="eastAsia"/>
          <w:sz w:val="24"/>
          <w:szCs w:val="24"/>
        </w:rPr>
        <w:t>住所：</w:t>
      </w:r>
      <w:r w:rsidRPr="000E7ECA">
        <w:rPr>
          <w:rFonts w:ascii="宋体" w:eastAsia="宋体" w:hAnsi="宋体" w:hint="eastAsia"/>
          <w:sz w:val="24"/>
          <w:szCs w:val="24"/>
          <w:u w:val="single"/>
        </w:rPr>
        <w:t xml:space="preserve">                       </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hint="eastAsia"/>
          <w:sz w:val="24"/>
          <w:szCs w:val="24"/>
        </w:rPr>
        <w:t>联系电话：</w:t>
      </w:r>
      <w:r w:rsidRPr="000E7ECA">
        <w:rPr>
          <w:rFonts w:ascii="宋体" w:eastAsia="宋体" w:hAnsi="宋体" w:hint="eastAsia"/>
          <w:sz w:val="24"/>
          <w:szCs w:val="24"/>
          <w:u w:val="single"/>
        </w:rPr>
        <w:t xml:space="preserve">                   </w:t>
      </w:r>
    </w:p>
    <w:p w:rsidR="00EA7D79" w:rsidRPr="000E7ECA" w:rsidRDefault="00EA7D79" w:rsidP="00D9420C">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0E7ECA">
        <w:rPr>
          <w:rFonts w:ascii="宋体" w:eastAsia="宋体" w:hAnsi="宋体" w:hint="eastAsia"/>
          <w:sz w:val="24"/>
          <w:szCs w:val="24"/>
        </w:rPr>
        <w:t>社会信用代码：</w:t>
      </w:r>
      <w:r w:rsidRPr="000E7ECA">
        <w:rPr>
          <w:rFonts w:ascii="宋体" w:eastAsia="宋体" w:hAnsi="宋体" w:hint="eastAsia"/>
          <w:sz w:val="24"/>
          <w:szCs w:val="24"/>
          <w:u w:val="single"/>
        </w:rPr>
        <w:t xml:space="preserve">          </w:t>
      </w:r>
      <w:r w:rsidRPr="000E7ECA">
        <w:rPr>
          <w:rFonts w:ascii="宋体" w:eastAsia="宋体" w:hAnsi="宋体"/>
          <w:sz w:val="24"/>
          <w:szCs w:val="24"/>
          <w:u w:val="single"/>
        </w:rPr>
        <w:t xml:space="preserve">  </w:t>
      </w:r>
      <w:r w:rsidRPr="000E7ECA">
        <w:rPr>
          <w:rFonts w:ascii="宋体" w:eastAsia="宋体" w:hAnsi="宋体" w:hint="eastAsia"/>
          <w:sz w:val="24"/>
          <w:szCs w:val="24"/>
          <w:u w:val="single"/>
        </w:rPr>
        <w:t xml:space="preserve">   </w:t>
      </w:r>
    </w:p>
    <w:bookmarkEnd w:id="2"/>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hint="eastAsia"/>
          <w:sz w:val="24"/>
          <w:szCs w:val="24"/>
        </w:rPr>
        <w:t>乙方：</w:t>
      </w:r>
      <w:r w:rsidRPr="000E7ECA">
        <w:rPr>
          <w:rFonts w:ascii="宋体" w:eastAsia="宋体" w:hAnsi="宋体" w:hint="eastAsia"/>
          <w:sz w:val="24"/>
          <w:szCs w:val="24"/>
          <w:u w:val="single"/>
        </w:rPr>
        <w:t xml:space="preserve">            </w:t>
      </w:r>
      <w:r w:rsidRPr="000E7ECA">
        <w:rPr>
          <w:rFonts w:ascii="宋体" w:eastAsia="宋体" w:hAnsi="宋体"/>
          <w:sz w:val="24"/>
          <w:szCs w:val="24"/>
          <w:u w:val="single"/>
        </w:rPr>
        <w:t xml:space="preserve">         </w:t>
      </w:r>
      <w:r w:rsidRPr="000E7ECA">
        <w:rPr>
          <w:rFonts w:ascii="宋体" w:eastAsia="宋体" w:hAnsi="宋体" w:hint="eastAsia"/>
          <w:sz w:val="24"/>
          <w:szCs w:val="24"/>
          <w:u w:val="single"/>
        </w:rPr>
        <w:t xml:space="preserve">  </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hint="eastAsia"/>
          <w:sz w:val="24"/>
          <w:szCs w:val="24"/>
        </w:rPr>
        <w:t>法定代表人：</w:t>
      </w:r>
      <w:r w:rsidRPr="000E7ECA">
        <w:rPr>
          <w:rFonts w:ascii="宋体" w:eastAsia="宋体" w:hAnsi="宋体" w:hint="eastAsia"/>
          <w:sz w:val="24"/>
          <w:szCs w:val="24"/>
          <w:u w:val="single"/>
        </w:rPr>
        <w:t xml:space="preserve">                 </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hint="eastAsia"/>
          <w:sz w:val="24"/>
          <w:szCs w:val="24"/>
        </w:rPr>
        <w:t>住所：</w:t>
      </w:r>
      <w:r w:rsidRPr="000E7ECA">
        <w:rPr>
          <w:rFonts w:ascii="宋体" w:eastAsia="宋体" w:hAnsi="宋体" w:hint="eastAsia"/>
          <w:sz w:val="24"/>
          <w:szCs w:val="24"/>
          <w:u w:val="single"/>
        </w:rPr>
        <w:t xml:space="preserve">                       </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hint="eastAsia"/>
          <w:sz w:val="24"/>
          <w:szCs w:val="24"/>
        </w:rPr>
        <w:t>联系电话：</w:t>
      </w:r>
      <w:r w:rsidRPr="000E7ECA">
        <w:rPr>
          <w:rFonts w:ascii="宋体" w:eastAsia="宋体" w:hAnsi="宋体" w:hint="eastAsia"/>
          <w:sz w:val="24"/>
          <w:szCs w:val="24"/>
          <w:u w:val="single"/>
        </w:rPr>
        <w:t xml:space="preserve">                   </w:t>
      </w:r>
    </w:p>
    <w:p w:rsidR="00EA7D79" w:rsidRPr="000E7ECA" w:rsidRDefault="00EA7D79" w:rsidP="00D9420C">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统一</w:t>
      </w:r>
      <w:r w:rsidRPr="000E7ECA">
        <w:rPr>
          <w:rFonts w:ascii="宋体" w:eastAsia="宋体" w:hAnsi="宋体" w:hint="eastAsia"/>
          <w:sz w:val="24"/>
          <w:szCs w:val="24"/>
        </w:rPr>
        <w:t>社会信用代码：</w:t>
      </w:r>
      <w:r w:rsidRPr="000E7ECA">
        <w:rPr>
          <w:rFonts w:ascii="宋体" w:eastAsia="宋体" w:hAnsi="宋体" w:hint="eastAsia"/>
          <w:sz w:val="24"/>
          <w:szCs w:val="24"/>
          <w:u w:val="single"/>
        </w:rPr>
        <w:t xml:space="preserve">               </w:t>
      </w:r>
      <w:bookmarkEnd w:id="1"/>
    </w:p>
    <w:p w:rsidR="00EA7D79" w:rsidRPr="000E7ECA" w:rsidRDefault="00EA7D79" w:rsidP="0080434D">
      <w:pPr>
        <w:spacing w:afterLines="100" w:after="312" w:line="360" w:lineRule="auto"/>
        <w:ind w:firstLineChars="200" w:firstLine="480"/>
        <w:rPr>
          <w:rFonts w:ascii="宋体" w:eastAsia="宋体" w:hAnsi="宋体"/>
          <w:sz w:val="24"/>
          <w:szCs w:val="24"/>
        </w:rPr>
      </w:pPr>
      <w:r w:rsidRPr="000E7ECA">
        <w:rPr>
          <w:rFonts w:ascii="宋体" w:eastAsia="宋体" w:hAnsi="宋体"/>
          <w:sz w:val="24"/>
          <w:szCs w:val="24"/>
        </w:rPr>
        <w:t>鉴于甲方有意委托乙方在乙方合法运营的平台，推广甲方的产品，双方经平等充分协商，根据《中华人民共和国合同法》、《中华人民共和国广告法》等有关法律、法规和规章的规定，甲乙双方在平等、自愿、协商一致的基础上，就信息推广事宜，签订信息推广合同（简称“本合同”）。</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一、合同双方简介</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u w:val="single"/>
        </w:rPr>
        <w:t>                                       </w:t>
      </w:r>
      <w:r w:rsidRPr="000E7ECA">
        <w:rPr>
          <w:rFonts w:ascii="宋体" w:eastAsia="宋体" w:hAnsi="宋体"/>
          <w:sz w:val="24"/>
          <w:szCs w:val="24"/>
        </w:rPr>
        <w:t>，一家根据中华人民共和国法律正式组建并存续的公司（以下简称“甲方”）；</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u w:val="single"/>
        </w:rPr>
        <w:t>                                       </w:t>
      </w:r>
      <w:r w:rsidRPr="000E7ECA">
        <w:rPr>
          <w:rFonts w:ascii="宋体" w:eastAsia="宋体" w:hAnsi="宋体"/>
          <w:sz w:val="24"/>
          <w:szCs w:val="24"/>
        </w:rPr>
        <w:t>，一家根据中华人民共和国法律正式组建并存续的公司（以下简称“乙方”）。</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二、合作内容与期限</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1、甲方为推广其产品，同意按照本合同规定在乙方的广告平台和其合作平台上发布广告，按照投资回报率支付费用。</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2、推广效果必须满足：至少</w:t>
      </w:r>
      <w:r w:rsidRPr="000E7ECA">
        <w:rPr>
          <w:rFonts w:ascii="宋体" w:eastAsia="宋体" w:hAnsi="宋体"/>
          <w:sz w:val="24"/>
          <w:szCs w:val="24"/>
          <w:u w:val="single"/>
        </w:rPr>
        <w:t>        </w:t>
      </w:r>
      <w:proofErr w:type="gramStart"/>
      <w:r w:rsidRPr="000E7ECA">
        <w:rPr>
          <w:rFonts w:ascii="宋体" w:eastAsia="宋体" w:hAnsi="宋体"/>
          <w:sz w:val="24"/>
          <w:szCs w:val="24"/>
        </w:rPr>
        <w:t>个</w:t>
      </w:r>
      <w:proofErr w:type="gramEnd"/>
      <w:r w:rsidRPr="000E7ECA">
        <w:rPr>
          <w:rFonts w:ascii="宋体" w:eastAsia="宋体" w:hAnsi="宋体"/>
          <w:sz w:val="24"/>
          <w:szCs w:val="24"/>
        </w:rPr>
        <w:t>注册用户；新用户首次投资ROI</w:t>
      </w:r>
      <w:r w:rsidRPr="000E7ECA">
        <w:rPr>
          <w:rFonts w:ascii="宋体" w:eastAsia="宋体" w:hAnsi="宋体"/>
          <w:sz w:val="24"/>
          <w:szCs w:val="24"/>
          <w:u w:val="single"/>
        </w:rPr>
        <w:t>                    </w:t>
      </w:r>
      <w:r w:rsidRPr="000E7ECA">
        <w:rPr>
          <w:rFonts w:ascii="宋体" w:eastAsia="宋体" w:hAnsi="宋体"/>
          <w:sz w:val="24"/>
          <w:szCs w:val="24"/>
        </w:rPr>
        <w:t>（ROI=客户投资额/广告佣金）。</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3、本合同的有效期自</w:t>
      </w:r>
      <w:r w:rsidRPr="000E7ECA">
        <w:rPr>
          <w:rFonts w:ascii="宋体" w:eastAsia="宋体" w:hAnsi="宋体"/>
          <w:sz w:val="24"/>
          <w:szCs w:val="24"/>
          <w:u w:val="single"/>
        </w:rPr>
        <w:t xml:space="preserve">         </w:t>
      </w:r>
      <w:r w:rsidRPr="000E7ECA">
        <w:rPr>
          <w:rFonts w:ascii="宋体" w:eastAsia="宋体" w:hAnsi="宋体"/>
          <w:sz w:val="24"/>
          <w:szCs w:val="24"/>
        </w:rPr>
        <w:t>年</w:t>
      </w:r>
      <w:r w:rsidRPr="000E7ECA">
        <w:rPr>
          <w:rFonts w:ascii="宋体" w:eastAsia="宋体" w:hAnsi="宋体"/>
          <w:sz w:val="24"/>
          <w:szCs w:val="24"/>
          <w:u w:val="single"/>
        </w:rPr>
        <w:t xml:space="preserve">        </w:t>
      </w:r>
      <w:r w:rsidRPr="000E7ECA">
        <w:rPr>
          <w:rFonts w:ascii="宋体" w:eastAsia="宋体" w:hAnsi="宋体"/>
          <w:sz w:val="24"/>
          <w:szCs w:val="24"/>
        </w:rPr>
        <w:t>月</w:t>
      </w:r>
      <w:r w:rsidRPr="000E7ECA">
        <w:rPr>
          <w:rFonts w:ascii="宋体" w:eastAsia="宋体" w:hAnsi="宋体"/>
          <w:sz w:val="24"/>
          <w:szCs w:val="24"/>
          <w:u w:val="single"/>
        </w:rPr>
        <w:t xml:space="preserve">        </w:t>
      </w:r>
      <w:r w:rsidRPr="000E7ECA">
        <w:rPr>
          <w:rFonts w:ascii="宋体" w:eastAsia="宋体" w:hAnsi="宋体"/>
          <w:sz w:val="24"/>
          <w:szCs w:val="24"/>
        </w:rPr>
        <w:t>日起</w:t>
      </w:r>
      <w:r w:rsidRPr="000E7ECA">
        <w:rPr>
          <w:rFonts w:ascii="宋体" w:eastAsia="宋体" w:hAnsi="宋体"/>
          <w:sz w:val="24"/>
          <w:szCs w:val="24"/>
        </w:rPr>
        <w:lastRenderedPageBreak/>
        <w:t>至</w:t>
      </w:r>
      <w:r w:rsidRPr="000E7ECA">
        <w:rPr>
          <w:rFonts w:ascii="宋体" w:eastAsia="宋体" w:hAnsi="宋体"/>
          <w:sz w:val="24"/>
          <w:szCs w:val="24"/>
          <w:u w:val="single"/>
        </w:rPr>
        <w:t>         </w:t>
      </w:r>
      <w:r w:rsidRPr="000E7ECA">
        <w:rPr>
          <w:rFonts w:ascii="宋体" w:eastAsia="宋体" w:hAnsi="宋体"/>
          <w:sz w:val="24"/>
          <w:szCs w:val="24"/>
        </w:rPr>
        <w:t>年</w:t>
      </w:r>
      <w:r w:rsidRPr="000E7ECA">
        <w:rPr>
          <w:rFonts w:ascii="宋体" w:eastAsia="宋体" w:hAnsi="宋体"/>
          <w:sz w:val="24"/>
          <w:szCs w:val="24"/>
          <w:u w:val="single"/>
        </w:rPr>
        <w:t xml:space="preserve">        </w:t>
      </w:r>
      <w:r w:rsidRPr="000E7ECA">
        <w:rPr>
          <w:rFonts w:ascii="宋体" w:eastAsia="宋体" w:hAnsi="宋体"/>
          <w:sz w:val="24"/>
          <w:szCs w:val="24"/>
        </w:rPr>
        <w:t>月</w:t>
      </w:r>
      <w:r w:rsidRPr="000E7ECA">
        <w:rPr>
          <w:rFonts w:ascii="宋体" w:eastAsia="宋体" w:hAnsi="宋体"/>
          <w:sz w:val="24"/>
          <w:szCs w:val="24"/>
          <w:u w:val="single"/>
        </w:rPr>
        <w:t xml:space="preserve">        </w:t>
      </w:r>
      <w:r w:rsidRPr="000E7ECA">
        <w:rPr>
          <w:rFonts w:ascii="宋体" w:eastAsia="宋体" w:hAnsi="宋体"/>
          <w:sz w:val="24"/>
          <w:szCs w:val="24"/>
        </w:rPr>
        <w:t>日止。如双方续约，应于合同履行期限届满前</w:t>
      </w:r>
      <w:r w:rsidRPr="000E7ECA">
        <w:rPr>
          <w:rFonts w:ascii="宋体" w:eastAsia="宋体" w:hAnsi="宋体"/>
          <w:sz w:val="24"/>
          <w:szCs w:val="24"/>
          <w:u w:val="single"/>
        </w:rPr>
        <w:t>   </w:t>
      </w:r>
      <w:r w:rsidRPr="000E7ECA">
        <w:rPr>
          <w:rFonts w:ascii="宋体" w:eastAsia="宋体" w:hAnsi="宋体"/>
          <w:sz w:val="24"/>
          <w:szCs w:val="24"/>
        </w:rPr>
        <w:t>日内另行签订书面协议。</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三、合同相关定义</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w:t>
      </w:r>
      <w:r w:rsidRPr="000E7ECA">
        <w:rPr>
          <w:rFonts w:ascii="宋体" w:eastAsia="宋体" w:hAnsi="宋体" w:hint="eastAsia"/>
          <w:sz w:val="24"/>
          <w:szCs w:val="24"/>
        </w:rPr>
        <w:t>、</w:t>
      </w:r>
      <w:r w:rsidRPr="000E7ECA">
        <w:rPr>
          <w:rFonts w:ascii="宋体" w:eastAsia="宋体" w:hAnsi="宋体"/>
          <w:sz w:val="24"/>
          <w:szCs w:val="24"/>
        </w:rPr>
        <w:t>Android系统：由Google公司推出的基于手机等设备的开源操作系统。</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w:t>
      </w:r>
      <w:r w:rsidRPr="000E7ECA">
        <w:rPr>
          <w:rFonts w:ascii="宋体" w:eastAsia="宋体" w:hAnsi="宋体" w:hint="eastAsia"/>
          <w:sz w:val="24"/>
          <w:szCs w:val="24"/>
        </w:rPr>
        <w:t>、</w:t>
      </w:r>
      <w:r w:rsidRPr="000E7ECA">
        <w:rPr>
          <w:rFonts w:ascii="宋体" w:eastAsia="宋体" w:hAnsi="宋体"/>
          <w:sz w:val="24"/>
          <w:szCs w:val="24"/>
        </w:rPr>
        <w:t>甲方产品：甲方拥有的合法手机/移动终端客户端软件。</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w:t>
      </w:r>
      <w:r w:rsidRPr="000E7ECA">
        <w:rPr>
          <w:rFonts w:ascii="宋体" w:eastAsia="宋体" w:hAnsi="宋体" w:hint="eastAsia"/>
          <w:sz w:val="24"/>
          <w:szCs w:val="24"/>
        </w:rPr>
        <w:t>、</w:t>
      </w:r>
      <w:r w:rsidRPr="000E7ECA">
        <w:rPr>
          <w:rFonts w:ascii="宋体" w:eastAsia="宋体" w:hAnsi="宋体"/>
          <w:sz w:val="24"/>
          <w:szCs w:val="24"/>
        </w:rPr>
        <w:t>iOS：由苹果公司为iPhone、iPad、iTouch开发的操作系统。</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w:t>
      </w:r>
      <w:r w:rsidRPr="000E7ECA">
        <w:rPr>
          <w:rFonts w:ascii="宋体" w:eastAsia="宋体" w:hAnsi="宋体" w:hint="eastAsia"/>
          <w:sz w:val="24"/>
          <w:szCs w:val="24"/>
        </w:rPr>
        <w:t>、</w:t>
      </w:r>
      <w:r w:rsidRPr="000E7ECA">
        <w:rPr>
          <w:rFonts w:ascii="宋体" w:eastAsia="宋体" w:hAnsi="宋体"/>
          <w:sz w:val="24"/>
          <w:szCs w:val="24"/>
        </w:rPr>
        <w:t>Android产品：安装了Android操作系统的智能手机/智能移动终端或其它配件。</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5</w:t>
      </w:r>
      <w:r w:rsidRPr="000E7ECA">
        <w:rPr>
          <w:rFonts w:ascii="宋体" w:eastAsia="宋体" w:hAnsi="宋体" w:hint="eastAsia"/>
          <w:sz w:val="24"/>
          <w:szCs w:val="24"/>
        </w:rPr>
        <w:t>、</w:t>
      </w:r>
      <w:r w:rsidRPr="000E7ECA">
        <w:rPr>
          <w:rFonts w:ascii="宋体" w:eastAsia="宋体" w:hAnsi="宋体"/>
          <w:sz w:val="24"/>
          <w:szCs w:val="24"/>
        </w:rPr>
        <w:t>SDK：Software Development Kit, 即软件开发工具包，用于为特定的软件包、软件框架、硬件平台、操作系统等建立应用软件的开发工具的集合。</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6</w:t>
      </w:r>
      <w:r w:rsidRPr="000E7ECA">
        <w:rPr>
          <w:rFonts w:ascii="宋体" w:eastAsia="宋体" w:hAnsi="宋体" w:hint="eastAsia"/>
          <w:sz w:val="24"/>
          <w:szCs w:val="24"/>
        </w:rPr>
        <w:t>、</w:t>
      </w:r>
      <w:r w:rsidRPr="000E7ECA">
        <w:rPr>
          <w:rFonts w:ascii="宋体" w:eastAsia="宋体" w:hAnsi="宋体"/>
          <w:sz w:val="24"/>
          <w:szCs w:val="24"/>
        </w:rPr>
        <w:t>CPA：Cost Per Action，每次行动成本。</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7</w:t>
      </w:r>
      <w:r w:rsidRPr="000E7ECA">
        <w:rPr>
          <w:rFonts w:ascii="宋体" w:eastAsia="宋体" w:hAnsi="宋体" w:hint="eastAsia"/>
          <w:sz w:val="24"/>
          <w:szCs w:val="24"/>
        </w:rPr>
        <w:t>、</w:t>
      </w:r>
      <w:r w:rsidRPr="000E7ECA">
        <w:rPr>
          <w:rFonts w:ascii="宋体" w:eastAsia="宋体" w:hAnsi="宋体"/>
          <w:sz w:val="24"/>
          <w:szCs w:val="24"/>
        </w:rPr>
        <w:t>CPC：</w:t>
      </w:r>
      <w:r>
        <w:rPr>
          <w:rFonts w:ascii="宋体" w:eastAsia="宋体" w:hAnsi="宋体"/>
          <w:sz w:val="24"/>
          <w:szCs w:val="24"/>
        </w:rPr>
        <w:t>C</w:t>
      </w:r>
      <w:r w:rsidRPr="000E7ECA">
        <w:rPr>
          <w:rFonts w:ascii="宋体" w:eastAsia="宋体" w:hAnsi="宋体"/>
          <w:sz w:val="24"/>
          <w:szCs w:val="24"/>
        </w:rPr>
        <w:t xml:space="preserve">ost </w:t>
      </w:r>
      <w:r>
        <w:rPr>
          <w:rFonts w:ascii="宋体" w:eastAsia="宋体" w:hAnsi="宋体"/>
          <w:sz w:val="24"/>
          <w:szCs w:val="24"/>
        </w:rPr>
        <w:t>P</w:t>
      </w:r>
      <w:r w:rsidRPr="000E7ECA">
        <w:rPr>
          <w:rFonts w:ascii="宋体" w:eastAsia="宋体" w:hAnsi="宋体"/>
          <w:sz w:val="24"/>
          <w:szCs w:val="24"/>
        </w:rPr>
        <w:t xml:space="preserve">er </w:t>
      </w:r>
      <w:r>
        <w:rPr>
          <w:rFonts w:ascii="宋体" w:eastAsia="宋体" w:hAnsi="宋体"/>
          <w:sz w:val="24"/>
          <w:szCs w:val="24"/>
        </w:rPr>
        <w:t>C</w:t>
      </w:r>
      <w:r w:rsidRPr="000E7ECA">
        <w:rPr>
          <w:rFonts w:ascii="宋体" w:eastAsia="宋体" w:hAnsi="宋体"/>
          <w:sz w:val="24"/>
          <w:szCs w:val="24"/>
        </w:rPr>
        <w:t>lick，每次点击产生的网络信息推广费用。</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8</w:t>
      </w:r>
      <w:r w:rsidRPr="000E7ECA">
        <w:rPr>
          <w:rFonts w:ascii="宋体" w:eastAsia="宋体" w:hAnsi="宋体" w:hint="eastAsia"/>
          <w:sz w:val="24"/>
          <w:szCs w:val="24"/>
        </w:rPr>
        <w:t>、</w:t>
      </w:r>
      <w:r w:rsidRPr="000E7ECA">
        <w:rPr>
          <w:rFonts w:ascii="宋体" w:eastAsia="宋体" w:hAnsi="宋体"/>
          <w:sz w:val="24"/>
          <w:szCs w:val="24"/>
        </w:rPr>
        <w:t>CPS</w:t>
      </w:r>
      <w:r>
        <w:rPr>
          <w:rFonts w:ascii="宋体" w:eastAsia="宋体" w:hAnsi="宋体" w:hint="eastAsia"/>
          <w:sz w:val="24"/>
          <w:szCs w:val="24"/>
        </w:rPr>
        <w:t>：</w:t>
      </w:r>
      <w:r w:rsidRPr="000E7ECA">
        <w:rPr>
          <w:rFonts w:ascii="宋体" w:eastAsia="宋体" w:hAnsi="宋体"/>
          <w:sz w:val="24"/>
          <w:szCs w:val="24"/>
        </w:rPr>
        <w:t>以实际销售产品数量来换算广告刊登金额。</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9</w:t>
      </w:r>
      <w:r w:rsidRPr="000E7ECA">
        <w:rPr>
          <w:rFonts w:ascii="宋体" w:eastAsia="宋体" w:hAnsi="宋体" w:hint="eastAsia"/>
          <w:sz w:val="24"/>
          <w:szCs w:val="24"/>
        </w:rPr>
        <w:t>、</w:t>
      </w:r>
      <w:r w:rsidRPr="000E7ECA">
        <w:rPr>
          <w:rFonts w:ascii="宋体" w:eastAsia="宋体" w:hAnsi="宋体"/>
          <w:sz w:val="24"/>
          <w:szCs w:val="24"/>
        </w:rPr>
        <w:t>商业标识：本合同一方拥有或基于合同或法律规定控制的任何商标、商号、名称、字号、特定的图形、文字及其它标志、标识。</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四、计费标准</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计费标准：以《信息推广表》为准。</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其中：CPC以乙方的统计后台的数据统计为准，CPA/CPS以甲方的统计后台的数据统计为准，双方可以随时查询数据，对数据有异议可通过书面、传真或电子邮件方式送达乙方终止投放并由双方确定原因，非乙方原因已产生的推广统计数据有效。信息推广登记表一经签署，与本合同具有相同的法律效力，甲乙双方可以在本合同约定的有效期内签署附件一的《信息推广表》进行推广。</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五、合同价款及支付方式</w:t>
      </w:r>
    </w:p>
    <w:p w:rsidR="00EA7D79" w:rsidRPr="000E7ECA" w:rsidRDefault="00EA7D79">
      <w:pPr>
        <w:spacing w:line="360" w:lineRule="auto"/>
        <w:ind w:firstLineChars="200" w:firstLine="480"/>
        <w:rPr>
          <w:rFonts w:ascii="宋体" w:eastAsia="宋体" w:hAnsi="宋体"/>
          <w:sz w:val="24"/>
          <w:szCs w:val="24"/>
        </w:rPr>
      </w:pPr>
      <w:r w:rsidRPr="000E7ECA">
        <w:rPr>
          <w:rFonts w:ascii="宋体" w:eastAsia="宋体" w:hAnsi="宋体"/>
          <w:sz w:val="24"/>
          <w:szCs w:val="24"/>
        </w:rPr>
        <w:t>1、结算凭证</w:t>
      </w:r>
      <w:r>
        <w:rPr>
          <w:rFonts w:ascii="宋体" w:eastAsia="宋体" w:hAnsi="宋体" w:hint="eastAsia"/>
          <w:sz w:val="24"/>
          <w:szCs w:val="24"/>
        </w:rPr>
        <w:t>：</w:t>
      </w:r>
      <w:r w:rsidRPr="000E7ECA">
        <w:rPr>
          <w:rFonts w:ascii="宋体" w:eastAsia="宋体" w:hAnsi="宋体"/>
          <w:sz w:val="24"/>
          <w:szCs w:val="24"/>
        </w:rPr>
        <w:t>与结算金额等额的增值税普通发票，发票开具方必须与乙方名称一致；</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2、乙方指定收款账号：</w:t>
      </w:r>
      <w:r w:rsidRPr="000E7ECA">
        <w:rPr>
          <w:rFonts w:ascii="宋体" w:eastAsia="宋体" w:hAnsi="宋体"/>
          <w:sz w:val="24"/>
          <w:szCs w:val="24"/>
          <w:u w:val="single"/>
        </w:rPr>
        <w:t>                   </w:t>
      </w:r>
      <w:r w:rsidRPr="00A73EDA">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开户行：</w:t>
      </w:r>
      <w:r w:rsidRPr="000E7ECA">
        <w:rPr>
          <w:rFonts w:ascii="宋体" w:eastAsia="宋体" w:hAnsi="宋体"/>
          <w:sz w:val="24"/>
          <w:szCs w:val="24"/>
          <w:u w:val="single"/>
        </w:rPr>
        <w:t>                    </w:t>
      </w:r>
      <w:r>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户名：</w:t>
      </w:r>
      <w:r w:rsidRPr="000E7ECA">
        <w:rPr>
          <w:rFonts w:ascii="宋体" w:eastAsia="宋体" w:hAnsi="宋体"/>
          <w:sz w:val="24"/>
          <w:szCs w:val="24"/>
          <w:u w:val="single"/>
        </w:rPr>
        <w:t>                    </w:t>
      </w:r>
      <w:r>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3、付款方式及结算方式</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lastRenderedPageBreak/>
        <w:t>甲方签约后向乙方支付预付款人民币（大写）</w:t>
      </w:r>
      <w:r w:rsidRPr="000E7ECA">
        <w:rPr>
          <w:rFonts w:ascii="宋体" w:eastAsia="宋体" w:hAnsi="宋体"/>
          <w:sz w:val="24"/>
          <w:szCs w:val="24"/>
          <w:u w:val="single"/>
        </w:rPr>
        <w:t>     </w:t>
      </w:r>
      <w:r w:rsidRPr="000E7ECA">
        <w:rPr>
          <w:rFonts w:ascii="宋体" w:eastAsia="宋体" w:hAnsi="宋体"/>
          <w:sz w:val="24"/>
          <w:szCs w:val="24"/>
        </w:rPr>
        <w:t>（￥</w:t>
      </w:r>
      <w:r w:rsidRPr="000E7ECA">
        <w:rPr>
          <w:rFonts w:ascii="宋体" w:eastAsia="宋体" w:hAnsi="宋体"/>
          <w:sz w:val="24"/>
          <w:szCs w:val="24"/>
          <w:u w:val="single"/>
        </w:rPr>
        <w:t xml:space="preserve">      </w:t>
      </w:r>
      <w:r w:rsidRPr="000E7ECA">
        <w:rPr>
          <w:rFonts w:ascii="宋体" w:eastAsia="宋体" w:hAnsi="宋体"/>
          <w:sz w:val="24"/>
          <w:szCs w:val="24"/>
        </w:rPr>
        <w:t>元）。</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当双方对后台统计数据无异议</w:t>
      </w:r>
      <w:proofErr w:type="gramStart"/>
      <w:r w:rsidRPr="000E7ECA">
        <w:rPr>
          <w:rFonts w:ascii="宋体" w:eastAsia="宋体" w:hAnsi="宋体"/>
          <w:sz w:val="24"/>
          <w:szCs w:val="24"/>
        </w:rPr>
        <w:t>且预存款</w:t>
      </w:r>
      <w:proofErr w:type="gramEnd"/>
      <w:r w:rsidRPr="000E7ECA">
        <w:rPr>
          <w:rFonts w:ascii="宋体" w:eastAsia="宋体" w:hAnsi="宋体"/>
          <w:sz w:val="24"/>
          <w:szCs w:val="24"/>
        </w:rPr>
        <w:t>项低于甲方应付费用的</w:t>
      </w:r>
      <w:r w:rsidRPr="000E7ECA">
        <w:rPr>
          <w:rFonts w:ascii="宋体" w:eastAsia="宋体" w:hAnsi="宋体"/>
          <w:sz w:val="24"/>
          <w:szCs w:val="24"/>
          <w:u w:val="single"/>
        </w:rPr>
        <w:t>  </w:t>
      </w:r>
      <w:r w:rsidRPr="000E7ECA">
        <w:rPr>
          <w:rFonts w:ascii="宋体" w:eastAsia="宋体" w:hAnsi="宋体"/>
          <w:sz w:val="24"/>
          <w:szCs w:val="24"/>
        </w:rPr>
        <w:t>%时，乙方通知甲方，甲方在</w:t>
      </w:r>
      <w:r w:rsidRPr="000E7ECA">
        <w:rPr>
          <w:rFonts w:ascii="宋体" w:eastAsia="宋体" w:hAnsi="宋体"/>
          <w:sz w:val="24"/>
          <w:szCs w:val="24"/>
          <w:u w:val="single"/>
        </w:rPr>
        <w:t>  </w:t>
      </w:r>
      <w:r w:rsidRPr="000E7ECA">
        <w:rPr>
          <w:rFonts w:ascii="宋体" w:eastAsia="宋体" w:hAnsi="宋体"/>
          <w:sz w:val="24"/>
          <w:szCs w:val="24"/>
        </w:rPr>
        <w:t>周内进行确认</w:t>
      </w:r>
      <w:proofErr w:type="gramStart"/>
      <w:r w:rsidRPr="000E7ECA">
        <w:rPr>
          <w:rFonts w:ascii="宋体" w:eastAsia="宋体" w:hAnsi="宋体"/>
          <w:sz w:val="24"/>
          <w:szCs w:val="24"/>
        </w:rPr>
        <w:t>与续</w:t>
      </w:r>
      <w:proofErr w:type="gramEnd"/>
      <w:r w:rsidRPr="000E7ECA">
        <w:rPr>
          <w:rFonts w:ascii="宋体" w:eastAsia="宋体" w:hAnsi="宋体"/>
          <w:sz w:val="24"/>
          <w:szCs w:val="24"/>
        </w:rPr>
        <w:t>费，以确保合作继续。</w:t>
      </w:r>
    </w:p>
    <w:p w:rsidR="00EA7D79"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结算方式：本合同的佣金总费用结算数据按照以下方式执行：</w:t>
      </w:r>
    </w:p>
    <w:p w:rsidR="00EA7D79" w:rsidRPr="00222822"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u w:val="single"/>
        </w:rPr>
        <w:t xml:space="preserve">      </w:t>
      </w:r>
      <w:r>
        <w:rPr>
          <w:rFonts w:ascii="宋体" w:eastAsia="宋体" w:hAnsi="宋体"/>
          <w:sz w:val="24"/>
          <w:szCs w:val="24"/>
          <w:u w:val="single"/>
        </w:rPr>
        <w:t xml:space="preserve">                                             </w:t>
      </w:r>
      <w:r w:rsidRPr="000E7ECA">
        <w:rPr>
          <w:rFonts w:ascii="宋体" w:eastAsia="宋体" w:hAnsi="宋体"/>
          <w:sz w:val="24"/>
          <w:szCs w:val="24"/>
          <w:u w:val="single"/>
        </w:rPr>
        <w:t>  </w:t>
      </w:r>
      <w:r>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4、合同期限内，乙方规定甲方广告推广活动期内的最低预存费用</w:t>
      </w:r>
      <w:r w:rsidRPr="000E7ECA">
        <w:rPr>
          <w:rFonts w:ascii="宋体" w:eastAsia="宋体" w:hAnsi="宋体"/>
          <w:sz w:val="24"/>
          <w:szCs w:val="24"/>
          <w:u w:val="single"/>
        </w:rPr>
        <w:t>        </w:t>
      </w:r>
      <w:r w:rsidRPr="000E7ECA">
        <w:rPr>
          <w:rFonts w:ascii="宋体" w:eastAsia="宋体" w:hAnsi="宋体"/>
          <w:sz w:val="24"/>
          <w:szCs w:val="24"/>
        </w:rPr>
        <w:t>万元</w:t>
      </w:r>
      <w:r>
        <w:rPr>
          <w:rFonts w:ascii="宋体" w:eastAsia="宋体" w:hAnsi="宋体" w:hint="eastAsia"/>
          <w:sz w:val="24"/>
          <w:szCs w:val="24"/>
        </w:rPr>
        <w:t>（大写：</w:t>
      </w:r>
      <w:r w:rsidRPr="000E7ECA">
        <w:rPr>
          <w:rFonts w:ascii="宋体" w:eastAsia="宋体" w:hAnsi="宋体"/>
          <w:sz w:val="24"/>
          <w:szCs w:val="24"/>
          <w:u w:val="single"/>
        </w:rPr>
        <w:t>        </w:t>
      </w:r>
      <w:r>
        <w:rPr>
          <w:rFonts w:ascii="宋体" w:eastAsia="宋体" w:hAnsi="宋体" w:hint="eastAsia"/>
          <w:sz w:val="24"/>
          <w:szCs w:val="24"/>
        </w:rPr>
        <w:t>）</w:t>
      </w:r>
      <w:r w:rsidRPr="000E7ECA">
        <w:rPr>
          <w:rFonts w:ascii="宋体" w:eastAsia="宋体" w:hAnsi="宋体"/>
          <w:sz w:val="24"/>
          <w:szCs w:val="24"/>
        </w:rPr>
        <w:t>。如</w:t>
      </w:r>
      <w:r>
        <w:rPr>
          <w:rFonts w:ascii="宋体" w:eastAsia="宋体" w:hAnsi="宋体" w:hint="eastAsia"/>
          <w:sz w:val="24"/>
          <w:szCs w:val="24"/>
        </w:rPr>
        <w:t>乙方</w:t>
      </w:r>
      <w:r w:rsidRPr="000E7ECA">
        <w:rPr>
          <w:rFonts w:ascii="宋体" w:eastAsia="宋体" w:hAnsi="宋体"/>
          <w:sz w:val="24"/>
          <w:szCs w:val="24"/>
        </w:rPr>
        <w:t>未完成预付费所要求的量，</w:t>
      </w:r>
      <w:r>
        <w:rPr>
          <w:rFonts w:ascii="宋体" w:eastAsia="宋体" w:hAnsi="宋体" w:hint="eastAsia"/>
          <w:sz w:val="24"/>
          <w:szCs w:val="24"/>
        </w:rPr>
        <w:t>甲</w:t>
      </w:r>
      <w:r w:rsidRPr="000E7ECA">
        <w:rPr>
          <w:rFonts w:ascii="宋体" w:eastAsia="宋体" w:hAnsi="宋体"/>
          <w:sz w:val="24"/>
          <w:szCs w:val="24"/>
        </w:rPr>
        <w:t>方有权终止合同，</w:t>
      </w:r>
      <w:r>
        <w:rPr>
          <w:rFonts w:ascii="宋体" w:eastAsia="宋体" w:hAnsi="宋体" w:hint="eastAsia"/>
          <w:sz w:val="24"/>
          <w:szCs w:val="24"/>
        </w:rPr>
        <w:t>乙方应于</w:t>
      </w:r>
      <w:r w:rsidRPr="000E7ECA">
        <w:rPr>
          <w:rFonts w:ascii="宋体" w:eastAsia="宋体" w:hAnsi="宋体"/>
          <w:sz w:val="24"/>
          <w:szCs w:val="24"/>
          <w:u w:val="single"/>
        </w:rPr>
        <w:t>   </w:t>
      </w:r>
      <w:proofErr w:type="gramStart"/>
      <w:r w:rsidRPr="000E7ECA">
        <w:rPr>
          <w:rFonts w:ascii="宋体" w:eastAsia="宋体" w:hAnsi="宋体"/>
          <w:sz w:val="24"/>
          <w:szCs w:val="24"/>
        </w:rPr>
        <w:t>个</w:t>
      </w:r>
      <w:proofErr w:type="gramEnd"/>
      <w:r w:rsidRPr="000E7ECA">
        <w:rPr>
          <w:rFonts w:ascii="宋体" w:eastAsia="宋体" w:hAnsi="宋体"/>
          <w:sz w:val="24"/>
          <w:szCs w:val="24"/>
        </w:rPr>
        <w:t>工作日内退还剩余费用到甲方指定账户。如超额完成所要求的量，在甲乙双方对数据核对无误之日起</w:t>
      </w:r>
      <w:r w:rsidRPr="000E7ECA">
        <w:rPr>
          <w:rFonts w:ascii="宋体" w:eastAsia="宋体" w:hAnsi="宋体"/>
          <w:sz w:val="24"/>
          <w:szCs w:val="24"/>
          <w:u w:val="single"/>
        </w:rPr>
        <w:t>   </w:t>
      </w:r>
      <w:proofErr w:type="gramStart"/>
      <w:r w:rsidRPr="000E7ECA">
        <w:rPr>
          <w:rFonts w:ascii="宋体" w:eastAsia="宋体" w:hAnsi="宋体"/>
          <w:sz w:val="24"/>
          <w:szCs w:val="24"/>
        </w:rPr>
        <w:t>个</w:t>
      </w:r>
      <w:proofErr w:type="gramEnd"/>
      <w:r w:rsidRPr="000E7ECA">
        <w:rPr>
          <w:rFonts w:ascii="宋体" w:eastAsia="宋体" w:hAnsi="宋体"/>
          <w:sz w:val="24"/>
          <w:szCs w:val="24"/>
        </w:rPr>
        <w:t>工作日</w:t>
      </w:r>
      <w:r>
        <w:rPr>
          <w:rFonts w:ascii="宋体" w:eastAsia="宋体" w:hAnsi="宋体" w:hint="eastAsia"/>
          <w:sz w:val="24"/>
          <w:szCs w:val="24"/>
        </w:rPr>
        <w:t>内，甲方</w:t>
      </w:r>
      <w:r w:rsidRPr="000E7ECA">
        <w:rPr>
          <w:rFonts w:ascii="宋体" w:eastAsia="宋体" w:hAnsi="宋体"/>
          <w:sz w:val="24"/>
          <w:szCs w:val="24"/>
        </w:rPr>
        <w:t>将相关费用支付到乙方指定账户。</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六、双方权利义务</w:t>
      </w:r>
    </w:p>
    <w:p w:rsidR="00EA7D79" w:rsidRPr="00826C0F" w:rsidRDefault="00EA7D79" w:rsidP="00D9420C">
      <w:pPr>
        <w:spacing w:line="360" w:lineRule="auto"/>
        <w:ind w:firstLineChars="200" w:firstLine="480"/>
        <w:rPr>
          <w:rFonts w:ascii="宋体" w:eastAsia="宋体" w:hAnsi="宋体"/>
          <w:sz w:val="24"/>
          <w:szCs w:val="24"/>
        </w:rPr>
      </w:pPr>
      <w:r w:rsidRPr="0080434D">
        <w:rPr>
          <w:rFonts w:ascii="宋体" w:eastAsia="宋体" w:hAnsi="宋体"/>
          <w:sz w:val="24"/>
          <w:szCs w:val="24"/>
        </w:rPr>
        <w:t>甲方权利和义务</w:t>
      </w:r>
      <w:r>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1、甲方有权在签订本合同前对乙方进行相关的资格审查。</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2、甲方应按照《中华人民共和国广告法》的规定向乙方提供甲方的资格证明文件及信息推广的相关文件。</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3、甲方变更在乙方公司平台上进行推广的甲方产品和信息，需提前</w:t>
      </w:r>
      <w:r w:rsidRPr="000E7ECA">
        <w:rPr>
          <w:rFonts w:ascii="宋体" w:eastAsia="宋体" w:hAnsi="宋体"/>
          <w:sz w:val="24"/>
          <w:szCs w:val="24"/>
          <w:u w:val="single"/>
        </w:rPr>
        <w:t>   </w:t>
      </w:r>
      <w:proofErr w:type="gramStart"/>
      <w:r w:rsidRPr="000E7ECA">
        <w:rPr>
          <w:rFonts w:ascii="宋体" w:eastAsia="宋体" w:hAnsi="宋体"/>
          <w:sz w:val="24"/>
          <w:szCs w:val="24"/>
        </w:rPr>
        <w:t>个</w:t>
      </w:r>
      <w:proofErr w:type="gramEnd"/>
      <w:r w:rsidRPr="000E7ECA">
        <w:rPr>
          <w:rFonts w:ascii="宋体" w:eastAsia="宋体" w:hAnsi="宋体"/>
          <w:sz w:val="24"/>
          <w:szCs w:val="24"/>
        </w:rPr>
        <w:t>工作日以书面、电子邮件或传真通知乙方，以便乙方审核。</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4、甲方应当按照合同约定的金额、时间、方式支付合同价款。</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5、甲方保证提供给乙方的产品符合国家相关法律法规、确保无黄色</w:t>
      </w:r>
      <w:r>
        <w:rPr>
          <w:rFonts w:ascii="宋体" w:eastAsia="宋体" w:hAnsi="宋体" w:hint="eastAsia"/>
          <w:sz w:val="24"/>
          <w:szCs w:val="24"/>
        </w:rPr>
        <w:t>、</w:t>
      </w:r>
      <w:r w:rsidRPr="000E7ECA">
        <w:rPr>
          <w:rFonts w:ascii="宋体" w:eastAsia="宋体" w:hAnsi="宋体"/>
          <w:sz w:val="24"/>
          <w:szCs w:val="24"/>
        </w:rPr>
        <w:t>反动、无欺诈、无病毒且不存在中国互联网协会所公布的8种恶意软件产品特征（即强制安装、难以卸载、广告弹出、浏览器劫持、恶意收集手机/移动终端用户信息、恶意卸载、恶意捆绑及其它侵犯手机/移动终端用户知情权、选择权的恶意行为），若出现上述问题，乙方可要求甲方进行无偿修正，甲方应给予积极配合，否则乙方有权终止推广，甲方承担所有由此产生的经济和法律责任。</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6、甲方负责独立承担并解决由甲方产品、客户服务、日常维护、咨询、投诉等原因产生的所有服务问题，并保证甲方产品稳定运行。</w:t>
      </w:r>
    </w:p>
    <w:p w:rsidR="00EA7D79" w:rsidRPr="00826C0F" w:rsidRDefault="00EA7D79" w:rsidP="00D9420C">
      <w:pPr>
        <w:spacing w:line="360" w:lineRule="auto"/>
        <w:ind w:firstLineChars="200" w:firstLine="480"/>
        <w:rPr>
          <w:rFonts w:ascii="宋体" w:eastAsia="宋体" w:hAnsi="宋体"/>
          <w:sz w:val="24"/>
          <w:szCs w:val="24"/>
        </w:rPr>
      </w:pPr>
      <w:r w:rsidRPr="0080434D">
        <w:rPr>
          <w:rFonts w:ascii="宋体" w:eastAsia="宋体" w:hAnsi="宋体"/>
          <w:sz w:val="24"/>
          <w:szCs w:val="24"/>
        </w:rPr>
        <w:t>乙方权利义务</w:t>
      </w:r>
      <w:r>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1、乙方必须合法拥有本合同约定的相关资格。</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2、乙方必须提交营业执照以及广告经营资格证明文件给甲方，并保证文件</w:t>
      </w:r>
      <w:r w:rsidRPr="000E7ECA">
        <w:rPr>
          <w:rFonts w:ascii="宋体" w:eastAsia="宋体" w:hAnsi="宋体"/>
          <w:sz w:val="24"/>
          <w:szCs w:val="24"/>
        </w:rPr>
        <w:lastRenderedPageBreak/>
        <w:t>真实有效，积极配合相关的资格审查。同时，乙方有权要求甲方提交《中华人民共和国广告法》规定所需要提供的证明文件。</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3、乙方保证在乙方所属平台上放置的甲方产品、甲方产品链接地址与甲方提供的相一致。</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4、乙方承诺按照本合同约定方式推广甲方产品，不以任何其他形式使用该产品，不得以任何形式将该产品许可或转让给第三方。</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5、乙方保证不对甲方产品的任何内容进行改动，不对甲方产品的数据进行任何形式的抓取和收集及修改，保证产生数据的真实性和公正性。</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6、乙方保证在合作期间为甲方提供技术支持服务和接到服务请求后</w:t>
      </w:r>
      <w:r w:rsidRPr="000E7ECA">
        <w:rPr>
          <w:rFonts w:ascii="宋体" w:eastAsia="宋体" w:hAnsi="宋体"/>
          <w:sz w:val="24"/>
          <w:szCs w:val="24"/>
          <w:u w:val="single"/>
        </w:rPr>
        <w:t>  </w:t>
      </w:r>
      <w:r w:rsidRPr="000E7ECA">
        <w:rPr>
          <w:rFonts w:ascii="宋体" w:eastAsia="宋体" w:hAnsi="宋体"/>
          <w:sz w:val="24"/>
          <w:szCs w:val="24"/>
        </w:rPr>
        <w:t>小时内的技术响应；乙方向甲方提供有效的手机/移动终端用户统计数据，乙方有义务保证数据统计系统的运行，保证乙方数据平台系统的稳定性、公正性和对甲方的透明性；乙方有义务确保数据真实有效，并将统计数据提供给甲方。</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7、乙方应建立审查制度，配备合格的审查人员，依法审查甲方提供的相关文件。有权要求甲方修改其提供的文件及其表现形式不符合法律规定的，或者规格不符合技术标准的。</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七、知识产权</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1、双方因履行本合同约定义务而被授权接触或使用对方之商标、专利、著作权或任何其他相关资料涉及的任何专有权均不视为转移上述权利的所有权，上述权利的所有权应属于提供方。</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2、除本合同规定之业务推广投放所需外，未经对方事先书面同意，任何一方不得擅自使用、复制对方的商标、标志、商业信息、技术及其他资料。</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3、双方使用的所有硬件、软件、程序、密码、商品名、技术、许可证、专利、商标、技术知识等皆归各方所有权人所有，不存在任何权利瑕疵，另一方及第三方对于此无任何权利或利益。</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八、保密义务</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1、任何一方对于因签署或履行本合同而了解或接触到对方的机密资料和信息 (以下称“保密信息”) 均应属商业机密，非经对方书面同意，任何一方不得向第三方泄露、给予或转让该等秘密信息。依据有关法律、法规、政府部门、证券交易所或其它监管机构要求提供保密信息和甲乙双方的法律、会计、授权雇员</w:t>
      </w:r>
      <w:r w:rsidRPr="000E7ECA">
        <w:rPr>
          <w:rFonts w:ascii="宋体" w:eastAsia="宋体" w:hAnsi="宋体"/>
          <w:sz w:val="24"/>
          <w:szCs w:val="24"/>
        </w:rPr>
        <w:lastRenderedPageBreak/>
        <w:t>在授权范围内接触保密信息不构成泄露、给予或转让该等信息。</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保密信息是指任何一方依照本合同向对方所披露的所有非公开的专有信息或资料。包括但不限于任何一方的产品信息、软件程序、统计数据、商业运作、技术、业务活动、资金状况、客户资源、财务等有关的任何非公开信息。</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在本合同终止之后，各方在本条款项下的义务并不随之终止，各方仍需遵守本合同之保密条款，履行其所承诺的保密义务，直到其他方同意其解除此项义务，或事实上不会因违反本合同的保密条款而给另一方造成任何形式的损害时为止。</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4、商业秘密之披露</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任何一方在下列任一情形下披露商业秘密</w:t>
      </w:r>
      <w:proofErr w:type="gramStart"/>
      <w:r w:rsidRPr="000E7ECA">
        <w:rPr>
          <w:rFonts w:ascii="宋体" w:eastAsia="宋体" w:hAnsi="宋体"/>
          <w:sz w:val="24"/>
          <w:szCs w:val="24"/>
        </w:rPr>
        <w:t>不</w:t>
      </w:r>
      <w:proofErr w:type="gramEnd"/>
      <w:r w:rsidRPr="000E7ECA">
        <w:rPr>
          <w:rFonts w:ascii="宋体" w:eastAsia="宋体" w:hAnsi="宋体"/>
          <w:sz w:val="24"/>
          <w:szCs w:val="24"/>
        </w:rPr>
        <w:t>视为违反本合同：</w:t>
      </w:r>
    </w:p>
    <w:p w:rsidR="00EA7D79" w:rsidRPr="000E7ECA" w:rsidRDefault="00EA7D79" w:rsidP="00D9420C">
      <w:pPr>
        <w:spacing w:line="360" w:lineRule="auto"/>
        <w:ind w:firstLineChars="200" w:firstLine="480"/>
        <w:rPr>
          <w:rFonts w:ascii="宋体" w:eastAsia="宋体" w:hAnsi="宋体"/>
          <w:sz w:val="24"/>
          <w:szCs w:val="24"/>
        </w:rPr>
      </w:pPr>
      <w:r>
        <w:rPr>
          <w:rFonts w:ascii="宋体" w:eastAsia="宋体" w:hAnsi="宋体" w:hint="eastAsia"/>
          <w:sz w:val="24"/>
          <w:szCs w:val="24"/>
        </w:rPr>
        <w:t>（1）</w:t>
      </w:r>
      <w:r w:rsidRPr="000E7ECA">
        <w:rPr>
          <w:rFonts w:ascii="宋体" w:eastAsia="宋体" w:hAnsi="宋体"/>
          <w:sz w:val="24"/>
          <w:szCs w:val="24"/>
        </w:rPr>
        <w:t>该信息在披露时已为公众所知悉；</w:t>
      </w:r>
    </w:p>
    <w:p w:rsidR="00EA7D79" w:rsidRPr="000E7ECA" w:rsidRDefault="00EA7D79" w:rsidP="00D9420C">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Pr="000E7ECA">
        <w:rPr>
          <w:rFonts w:ascii="宋体" w:eastAsia="宋体" w:hAnsi="宋体"/>
          <w:sz w:val="24"/>
          <w:szCs w:val="24"/>
        </w:rPr>
        <w:t>该信息根据另一方事先书面同意而披露；</w:t>
      </w:r>
    </w:p>
    <w:p w:rsidR="00EA7D79" w:rsidRPr="000E7ECA" w:rsidRDefault="00EA7D79" w:rsidP="00D9420C">
      <w:pPr>
        <w:spacing w:line="360" w:lineRule="auto"/>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sidRPr="000E7ECA">
        <w:rPr>
          <w:rFonts w:ascii="宋体" w:eastAsia="宋体" w:hAnsi="宋体"/>
          <w:sz w:val="24"/>
          <w:szCs w:val="24"/>
        </w:rPr>
        <w:t>一方按照对其有管辖权的政府司法等部门依据我国法律法规执行公务时的要求而披露，前提为披露之前一方先以书面形式</w:t>
      </w:r>
      <w:r w:rsidRPr="000E7ECA">
        <w:rPr>
          <w:rFonts w:ascii="宋体" w:eastAsia="宋体" w:hAnsi="宋体" w:hint="eastAsia"/>
          <w:sz w:val="24"/>
          <w:szCs w:val="24"/>
        </w:rPr>
        <w:t>将</w:t>
      </w:r>
      <w:r w:rsidRPr="000E7ECA">
        <w:rPr>
          <w:rFonts w:ascii="宋体" w:eastAsia="宋体" w:hAnsi="宋体"/>
          <w:sz w:val="24"/>
          <w:szCs w:val="24"/>
        </w:rPr>
        <w:t>披露的商业秘密的确切性质通知另一方。</w:t>
      </w:r>
    </w:p>
    <w:p w:rsidR="00EA7D79" w:rsidRPr="000E7ECA" w:rsidRDefault="00EA7D79" w:rsidP="00A73EDA">
      <w:pPr>
        <w:spacing w:line="360" w:lineRule="auto"/>
        <w:ind w:firstLineChars="200" w:firstLine="482"/>
        <w:outlineLvl w:val="0"/>
        <w:rPr>
          <w:rFonts w:ascii="宋体" w:eastAsia="宋体" w:hAnsi="宋体"/>
          <w:sz w:val="24"/>
          <w:szCs w:val="24"/>
        </w:rPr>
      </w:pPr>
      <w:r w:rsidRPr="000E7ECA">
        <w:rPr>
          <w:rFonts w:ascii="宋体" w:eastAsia="宋体" w:hAnsi="宋体"/>
          <w:b/>
          <w:sz w:val="24"/>
          <w:szCs w:val="24"/>
        </w:rPr>
        <w:t>九、违约责任</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1、甲乙双方必须严格遵守协议规定，任何一方违</w:t>
      </w:r>
      <w:r>
        <w:rPr>
          <w:rFonts w:ascii="宋体" w:eastAsia="宋体" w:hAnsi="宋体" w:hint="eastAsia"/>
          <w:sz w:val="24"/>
          <w:szCs w:val="24"/>
        </w:rPr>
        <w:t>反</w:t>
      </w:r>
      <w:r w:rsidRPr="000E7ECA">
        <w:rPr>
          <w:rFonts w:ascii="宋体" w:eastAsia="宋体" w:hAnsi="宋体"/>
          <w:sz w:val="24"/>
          <w:szCs w:val="24"/>
        </w:rPr>
        <w:t>协议条款</w:t>
      </w:r>
      <w:r>
        <w:rPr>
          <w:rFonts w:ascii="宋体" w:eastAsia="宋体" w:hAnsi="宋体" w:hint="eastAsia"/>
          <w:sz w:val="24"/>
          <w:szCs w:val="24"/>
        </w:rPr>
        <w:t>的，</w:t>
      </w:r>
      <w:r w:rsidRPr="000E7ECA">
        <w:rPr>
          <w:rFonts w:ascii="宋体" w:eastAsia="宋体" w:hAnsi="宋体"/>
          <w:sz w:val="24"/>
          <w:szCs w:val="24"/>
        </w:rPr>
        <w:t>违约方承担本合同总价款的</w:t>
      </w:r>
      <w:r w:rsidRPr="000E7ECA">
        <w:rPr>
          <w:rFonts w:ascii="宋体" w:eastAsia="宋体" w:hAnsi="宋体"/>
          <w:sz w:val="24"/>
          <w:szCs w:val="24"/>
          <w:u w:val="single"/>
        </w:rPr>
        <w:t>   </w:t>
      </w:r>
      <w:r w:rsidRPr="000E7ECA">
        <w:rPr>
          <w:rFonts w:ascii="宋体" w:eastAsia="宋体" w:hAnsi="宋体"/>
          <w:sz w:val="24"/>
          <w:szCs w:val="24"/>
        </w:rPr>
        <w:t>%之违约金，违约金不足以承担守约方的损失</w:t>
      </w:r>
      <w:r>
        <w:rPr>
          <w:rFonts w:ascii="宋体" w:eastAsia="宋体" w:hAnsi="宋体" w:hint="eastAsia"/>
          <w:sz w:val="24"/>
          <w:szCs w:val="24"/>
        </w:rPr>
        <w:t>的</w:t>
      </w:r>
      <w:r w:rsidRPr="000E7ECA">
        <w:rPr>
          <w:rFonts w:ascii="宋体" w:eastAsia="宋体" w:hAnsi="宋体"/>
          <w:sz w:val="24"/>
          <w:szCs w:val="24"/>
        </w:rPr>
        <w:t>，应当赔偿由此给对方造成的实际经济损失。</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2、任何一方（违约方）违反本合同约定，应对守约方因此遭受的损失承担赔偿责任。若违约方在发生违约行为后，守约</w:t>
      </w:r>
      <w:proofErr w:type="gramStart"/>
      <w:r w:rsidRPr="000E7ECA">
        <w:rPr>
          <w:rFonts w:ascii="宋体" w:eastAsia="宋体" w:hAnsi="宋体"/>
          <w:sz w:val="24"/>
          <w:szCs w:val="24"/>
        </w:rPr>
        <w:t>方尚未</w:t>
      </w:r>
      <w:proofErr w:type="gramEnd"/>
      <w:r w:rsidRPr="000E7ECA">
        <w:rPr>
          <w:rFonts w:ascii="宋体" w:eastAsia="宋体" w:hAnsi="宋体"/>
          <w:sz w:val="24"/>
          <w:szCs w:val="24"/>
        </w:rPr>
        <w:t>遭受损失，而违约方未在守约方书面通知限定的合理时间内纠正违约行为的，守约方有权书面通知违约方解除本合同，本合同自上述解除通知送达违约方之日解除，该等情形下违约方仍应对守约方的损失承担赔偿责任</w:t>
      </w:r>
      <w:r w:rsidRPr="000E7ECA">
        <w:rPr>
          <w:rFonts w:ascii="宋体" w:eastAsia="宋体" w:hAnsi="宋体" w:hint="eastAsia"/>
          <w:sz w:val="24"/>
          <w:szCs w:val="24"/>
        </w:rPr>
        <w:t>。</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w:t>
      </w:r>
      <w:r w:rsidRPr="000E7ECA">
        <w:rPr>
          <w:rFonts w:ascii="宋体" w:eastAsia="宋体" w:hAnsi="宋体" w:hint="eastAsia"/>
          <w:sz w:val="24"/>
          <w:szCs w:val="24"/>
        </w:rPr>
        <w:t>、</w:t>
      </w:r>
      <w:r w:rsidRPr="000E7ECA">
        <w:rPr>
          <w:rFonts w:ascii="宋体" w:eastAsia="宋体" w:hAnsi="宋体"/>
          <w:sz w:val="24"/>
          <w:szCs w:val="24"/>
        </w:rPr>
        <w:t>因手机/移动终端用户使用授权产品而导致任何第三方向</w:t>
      </w:r>
      <w:r>
        <w:rPr>
          <w:rFonts w:ascii="宋体" w:eastAsia="宋体" w:hAnsi="宋体" w:hint="eastAsia"/>
          <w:sz w:val="24"/>
          <w:szCs w:val="24"/>
        </w:rPr>
        <w:t>本合同</w:t>
      </w:r>
      <w:r w:rsidRPr="000E7ECA">
        <w:rPr>
          <w:rFonts w:ascii="宋体" w:eastAsia="宋体" w:hAnsi="宋体"/>
          <w:sz w:val="24"/>
          <w:szCs w:val="24"/>
        </w:rPr>
        <w:t>任何一方提起索赔要求、诉讼或其他侵权指控行为，政府机构对</w:t>
      </w:r>
      <w:r>
        <w:rPr>
          <w:rFonts w:ascii="宋体" w:eastAsia="宋体" w:hAnsi="宋体" w:hint="eastAsia"/>
          <w:sz w:val="24"/>
          <w:szCs w:val="24"/>
        </w:rPr>
        <w:t>本合同</w:t>
      </w:r>
      <w:r w:rsidRPr="000E7ECA">
        <w:rPr>
          <w:rFonts w:ascii="宋体" w:eastAsia="宋体" w:hAnsi="宋体"/>
          <w:sz w:val="24"/>
          <w:szCs w:val="24"/>
        </w:rPr>
        <w:t>任何一方做出处理/处罚</w:t>
      </w:r>
      <w:r>
        <w:rPr>
          <w:rFonts w:ascii="宋体" w:eastAsia="宋体" w:hAnsi="宋体" w:hint="eastAsia"/>
          <w:sz w:val="24"/>
          <w:szCs w:val="24"/>
        </w:rPr>
        <w:t>的</w:t>
      </w:r>
      <w:r w:rsidRPr="000E7ECA">
        <w:rPr>
          <w:rFonts w:ascii="宋体" w:eastAsia="宋体" w:hAnsi="宋体"/>
          <w:sz w:val="24"/>
          <w:szCs w:val="24"/>
        </w:rPr>
        <w:t>，双方应互相配合进行处理。因违反合同、存在明显技术缺陷等原因造成发生问题的一方应承担由此产生的一切责任、损失和赔偿，与另一方无关，</w:t>
      </w:r>
      <w:r>
        <w:rPr>
          <w:rFonts w:ascii="宋体" w:eastAsia="宋体" w:hAnsi="宋体" w:hint="eastAsia"/>
          <w:sz w:val="24"/>
          <w:szCs w:val="24"/>
        </w:rPr>
        <w:t>造成另一方损失的，需要</w:t>
      </w:r>
      <w:r>
        <w:rPr>
          <w:rFonts w:ascii="宋体" w:eastAsia="宋体" w:hAnsi="宋体"/>
          <w:sz w:val="24"/>
          <w:szCs w:val="24"/>
        </w:rPr>
        <w:t>赔偿由此给对方造成的</w:t>
      </w:r>
      <w:r>
        <w:rPr>
          <w:rFonts w:ascii="宋体" w:eastAsia="宋体" w:hAnsi="宋体" w:hint="eastAsia"/>
          <w:sz w:val="24"/>
          <w:szCs w:val="24"/>
        </w:rPr>
        <w:t>所有</w:t>
      </w:r>
      <w:r w:rsidRPr="000E7ECA">
        <w:rPr>
          <w:rFonts w:ascii="宋体" w:eastAsia="宋体" w:hAnsi="宋体"/>
          <w:sz w:val="24"/>
          <w:szCs w:val="24"/>
        </w:rPr>
        <w:t>损失</w:t>
      </w:r>
      <w:r>
        <w:rPr>
          <w:rFonts w:ascii="宋体" w:eastAsia="宋体" w:hAnsi="宋体" w:hint="eastAsia"/>
          <w:sz w:val="24"/>
          <w:szCs w:val="24"/>
        </w:rPr>
        <w:t>。</w:t>
      </w:r>
      <w:r w:rsidRPr="000E7ECA">
        <w:rPr>
          <w:rFonts w:ascii="宋体" w:eastAsia="宋体" w:hAnsi="宋体" w:hint="eastAsia"/>
          <w:sz w:val="24"/>
          <w:szCs w:val="24"/>
        </w:rPr>
        <w:t>包</w:t>
      </w:r>
      <w:r w:rsidRPr="000E7ECA">
        <w:rPr>
          <w:rFonts w:ascii="宋体" w:eastAsia="宋体" w:hAnsi="宋体"/>
          <w:sz w:val="24"/>
          <w:szCs w:val="24"/>
        </w:rPr>
        <w:t>括但不限于诉讼费用、</w:t>
      </w:r>
      <w:r w:rsidRPr="000E7ECA">
        <w:rPr>
          <w:rFonts w:ascii="宋体" w:eastAsia="宋体" w:hAnsi="宋体"/>
          <w:sz w:val="24"/>
          <w:szCs w:val="24"/>
        </w:rPr>
        <w:lastRenderedPageBreak/>
        <w:t>律师费用、差旅费用、和解金额、罚款或生效法律文书中规定的损害赔偿金额、软件使用费等。</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4、发生以下情形，甲方有权视情况延长期限或解除合同，并有权要求乙方承担上述的违约责任：</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（1）因乙方原因未能履行合同条款；</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（2）乙方未尽法定的审查义务导致信息推广违法；</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（3）因乙方原因造成无法按期推广的；</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（4）因延迟发布无法实现甲方信息推广目的、给甲方带来损失的。</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（5）其他因乙方原因，导致合同不能履行的。</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5、“不可抗力”包括但不限于地震、台风、洪水、火灾、战争、罢工、暴动、政府行为、法律规定或其适用的变化，或者其他任何无法预见、避免或者控制的事件。</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如果发生不可抗力事件，一方在本合同项下受不可抗力影响的义务在不可抗力造成的延误期间自动中止，并且其履行期限应自动延长，延长期间为中止的期间，该方无须为此承担违约责任。</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提出受不可抗力影响的一方应及时书面通知另一方，</w:t>
      </w:r>
      <w:r>
        <w:rPr>
          <w:rFonts w:ascii="宋体" w:eastAsia="宋体" w:hAnsi="宋体" w:hint="eastAsia"/>
          <w:sz w:val="24"/>
          <w:szCs w:val="24"/>
        </w:rPr>
        <w:t>双方共同协商</w:t>
      </w:r>
      <w:r w:rsidRPr="000E7ECA">
        <w:rPr>
          <w:rFonts w:ascii="宋体" w:eastAsia="宋体" w:hAnsi="宋体"/>
          <w:sz w:val="24"/>
          <w:szCs w:val="24"/>
        </w:rPr>
        <w:t>寻求一项公正合理的解决方案，并且要尽一切合理的努力将不可抗力的影响降至最小。</w:t>
      </w:r>
    </w:p>
    <w:p w:rsidR="00EA7D79" w:rsidRPr="000E7ECA" w:rsidRDefault="00EA7D79" w:rsidP="00A73EDA">
      <w:pPr>
        <w:spacing w:line="360" w:lineRule="auto"/>
        <w:ind w:firstLineChars="200" w:firstLine="482"/>
        <w:outlineLvl w:val="0"/>
        <w:rPr>
          <w:rFonts w:ascii="宋体" w:eastAsia="宋体" w:hAnsi="宋体"/>
          <w:sz w:val="24"/>
          <w:szCs w:val="24"/>
        </w:rPr>
      </w:pPr>
      <w:r>
        <w:rPr>
          <w:rFonts w:ascii="宋体" w:eastAsia="宋体" w:hAnsi="宋体" w:hint="eastAsia"/>
          <w:b/>
          <w:sz w:val="24"/>
          <w:szCs w:val="24"/>
        </w:rPr>
        <w:t>十</w:t>
      </w:r>
      <w:r w:rsidRPr="000E7ECA">
        <w:rPr>
          <w:rFonts w:ascii="宋体" w:eastAsia="宋体" w:hAnsi="宋体"/>
          <w:b/>
          <w:sz w:val="24"/>
          <w:szCs w:val="24"/>
        </w:rPr>
        <w:t>、争议解决方式</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本合同在履行过程中发生争议或纠纷时，双方当事人应协商解决，如协商不成，而引发诉讼的，由合同签订地有管辖权的人民法院管辖。</w:t>
      </w:r>
    </w:p>
    <w:p w:rsidR="00EA7D79" w:rsidRPr="000E7ECA" w:rsidRDefault="00EA7D79" w:rsidP="00A73EDA">
      <w:pPr>
        <w:spacing w:line="360" w:lineRule="auto"/>
        <w:ind w:firstLineChars="200" w:firstLine="482"/>
        <w:outlineLvl w:val="0"/>
        <w:rPr>
          <w:rFonts w:ascii="宋体" w:eastAsia="宋体" w:hAnsi="宋体"/>
          <w:sz w:val="24"/>
          <w:szCs w:val="24"/>
        </w:rPr>
      </w:pPr>
      <w:r>
        <w:rPr>
          <w:rFonts w:ascii="宋体" w:eastAsia="宋体" w:hAnsi="宋体" w:hint="eastAsia"/>
          <w:b/>
          <w:sz w:val="24"/>
          <w:szCs w:val="24"/>
        </w:rPr>
        <w:t>十一</w:t>
      </w:r>
      <w:r w:rsidRPr="000E7ECA">
        <w:rPr>
          <w:rFonts w:ascii="宋体" w:eastAsia="宋体" w:hAnsi="宋体"/>
          <w:b/>
          <w:sz w:val="24"/>
          <w:szCs w:val="24"/>
        </w:rPr>
        <w:t>、附则</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1、本合同未尽事宜，由甲乙双方另行协商，以书面形式约定。</w:t>
      </w:r>
    </w:p>
    <w:p w:rsidR="00EA7D79" w:rsidRPr="000E7ECA" w:rsidRDefault="00EA7D79" w:rsidP="00D9420C">
      <w:pPr>
        <w:spacing w:line="360" w:lineRule="auto"/>
        <w:ind w:firstLineChars="200" w:firstLine="480"/>
        <w:rPr>
          <w:rFonts w:ascii="宋体" w:eastAsia="宋体" w:hAnsi="宋体"/>
          <w:sz w:val="24"/>
          <w:szCs w:val="24"/>
        </w:rPr>
      </w:pPr>
      <w:r w:rsidRPr="000E7ECA">
        <w:rPr>
          <w:rFonts w:ascii="宋体" w:eastAsia="宋体" w:hAnsi="宋体"/>
          <w:sz w:val="24"/>
          <w:szCs w:val="24"/>
        </w:rPr>
        <w:t>2、本合同自双方签字或盖章后立即生效。</w:t>
      </w:r>
    </w:p>
    <w:p w:rsidR="00EA7D79" w:rsidRDefault="00EA7D79" w:rsidP="0080434D">
      <w:pPr>
        <w:spacing w:afterLines="100" w:after="312" w:line="360" w:lineRule="auto"/>
        <w:ind w:firstLineChars="200" w:firstLine="480"/>
        <w:rPr>
          <w:rFonts w:ascii="宋体" w:eastAsia="宋体" w:hAnsi="宋体"/>
          <w:sz w:val="24"/>
          <w:szCs w:val="24"/>
        </w:rPr>
      </w:pPr>
      <w:r w:rsidRPr="000E7ECA">
        <w:rPr>
          <w:rFonts w:ascii="宋体" w:eastAsia="宋体" w:hAnsi="宋体"/>
          <w:sz w:val="24"/>
          <w:szCs w:val="24"/>
        </w:rPr>
        <w:t>3、本合同壹式贰份，甲乙双方各执壹份，每份具有同等的法律效力。</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1"/>
        <w:gridCol w:w="4145"/>
      </w:tblGrid>
      <w:tr w:rsidR="00EA7D79" w:rsidRPr="000E7ECA" w:rsidTr="00E23270">
        <w:tc>
          <w:tcPr>
            <w:tcW w:w="4161" w:type="dxa"/>
            <w:hideMark/>
          </w:tcPr>
          <w:p w:rsidR="00EA7D79" w:rsidRPr="000E7ECA" w:rsidRDefault="00EA7D79" w:rsidP="00E23270">
            <w:pPr>
              <w:widowControl/>
              <w:spacing w:line="360" w:lineRule="auto"/>
              <w:rPr>
                <w:rFonts w:ascii="宋体" w:eastAsia="宋体" w:hAnsi="宋体" w:cs="Helvetica"/>
                <w:sz w:val="24"/>
                <w:szCs w:val="24"/>
              </w:rPr>
            </w:pPr>
            <w:r w:rsidRPr="000E7ECA">
              <w:rPr>
                <w:rFonts w:ascii="宋体" w:eastAsia="宋体" w:hAnsi="宋体" w:cs="Helvetica" w:hint="eastAsia"/>
                <w:sz w:val="24"/>
                <w:szCs w:val="24"/>
              </w:rPr>
              <w:t>甲方（盖章）：</w:t>
            </w:r>
            <w:r w:rsidRPr="000E7ECA">
              <w:rPr>
                <w:rFonts w:ascii="宋体" w:eastAsia="宋体" w:hAnsi="宋体" w:cs="Helvetica" w:hint="eastAsia"/>
                <w:sz w:val="24"/>
                <w:szCs w:val="24"/>
                <w:u w:val="single"/>
              </w:rPr>
              <w:t xml:space="preserve">           </w:t>
            </w:r>
            <w:r w:rsidRPr="000E7ECA">
              <w:rPr>
                <w:rFonts w:ascii="宋体" w:eastAsia="宋体" w:hAnsi="宋体" w:cs="Helvetica"/>
                <w:sz w:val="24"/>
                <w:szCs w:val="24"/>
                <w:u w:val="single"/>
              </w:rPr>
              <w:t xml:space="preserve"> </w:t>
            </w:r>
            <w:r w:rsidRPr="000E7ECA">
              <w:rPr>
                <w:rFonts w:ascii="宋体" w:eastAsia="宋体" w:hAnsi="宋体" w:cs="Helvetica" w:hint="eastAsia"/>
                <w:sz w:val="24"/>
                <w:szCs w:val="24"/>
                <w:u w:val="single"/>
              </w:rPr>
              <w:t xml:space="preserve">   </w:t>
            </w:r>
          </w:p>
        </w:tc>
        <w:tc>
          <w:tcPr>
            <w:tcW w:w="4145" w:type="dxa"/>
            <w:hideMark/>
          </w:tcPr>
          <w:p w:rsidR="00EA7D79" w:rsidRPr="000E7ECA" w:rsidRDefault="00EA7D79" w:rsidP="00E23270">
            <w:pPr>
              <w:widowControl/>
              <w:spacing w:line="360" w:lineRule="auto"/>
              <w:rPr>
                <w:rFonts w:ascii="宋体" w:eastAsia="宋体" w:hAnsi="宋体" w:cs="Helvetica"/>
                <w:sz w:val="24"/>
                <w:szCs w:val="24"/>
              </w:rPr>
            </w:pPr>
            <w:r w:rsidRPr="000E7ECA">
              <w:rPr>
                <w:rFonts w:ascii="宋体" w:eastAsia="宋体" w:hAnsi="宋体" w:cs="Helvetica" w:hint="eastAsia"/>
                <w:sz w:val="24"/>
                <w:szCs w:val="24"/>
              </w:rPr>
              <w:t>乙方（盖章）：</w:t>
            </w:r>
            <w:r w:rsidRPr="000E7ECA">
              <w:rPr>
                <w:rFonts w:ascii="宋体" w:eastAsia="宋体" w:hAnsi="宋体" w:cs="Helvetica" w:hint="eastAsia"/>
                <w:sz w:val="24"/>
                <w:szCs w:val="24"/>
                <w:u w:val="single"/>
              </w:rPr>
              <w:t xml:space="preserve">           </w:t>
            </w:r>
            <w:r w:rsidRPr="000E7ECA">
              <w:rPr>
                <w:rFonts w:ascii="宋体" w:eastAsia="宋体" w:hAnsi="宋体" w:cs="Helvetica"/>
                <w:sz w:val="24"/>
                <w:szCs w:val="24"/>
                <w:u w:val="single"/>
              </w:rPr>
              <w:t xml:space="preserve"> </w:t>
            </w:r>
            <w:r w:rsidRPr="000E7ECA">
              <w:rPr>
                <w:rFonts w:ascii="宋体" w:eastAsia="宋体" w:hAnsi="宋体" w:cs="Helvetica" w:hint="eastAsia"/>
                <w:sz w:val="24"/>
                <w:szCs w:val="24"/>
                <w:u w:val="single"/>
              </w:rPr>
              <w:t xml:space="preserve">   </w:t>
            </w:r>
          </w:p>
        </w:tc>
      </w:tr>
      <w:tr w:rsidR="00EA7D79" w:rsidRPr="000E7ECA" w:rsidTr="00E23270">
        <w:tc>
          <w:tcPr>
            <w:tcW w:w="4161" w:type="dxa"/>
            <w:hideMark/>
          </w:tcPr>
          <w:p w:rsidR="00EA7D79" w:rsidRPr="000E7ECA" w:rsidRDefault="00EA7D79" w:rsidP="00E23270">
            <w:pPr>
              <w:widowControl/>
              <w:spacing w:line="360" w:lineRule="auto"/>
              <w:rPr>
                <w:rFonts w:ascii="宋体" w:eastAsia="宋体" w:hAnsi="宋体" w:cs="Helvetica"/>
                <w:sz w:val="24"/>
                <w:szCs w:val="24"/>
                <w:u w:val="single"/>
              </w:rPr>
            </w:pPr>
            <w:r w:rsidRPr="000E7ECA">
              <w:rPr>
                <w:rFonts w:ascii="宋体" w:eastAsia="宋体" w:hAnsi="宋体" w:cs="Helvetica" w:hint="eastAsia"/>
                <w:sz w:val="24"/>
                <w:szCs w:val="24"/>
              </w:rPr>
              <w:t>甲方代表签名：</w:t>
            </w:r>
            <w:r w:rsidRPr="000E7ECA">
              <w:rPr>
                <w:rFonts w:ascii="宋体" w:eastAsia="宋体" w:hAnsi="宋体" w:cs="Helvetica" w:hint="eastAsia"/>
                <w:sz w:val="24"/>
                <w:szCs w:val="24"/>
                <w:u w:val="single"/>
              </w:rPr>
              <w:t xml:space="preserve">               </w:t>
            </w:r>
          </w:p>
          <w:p w:rsidR="00EA7D79" w:rsidRPr="000E7ECA" w:rsidRDefault="00EA7D79" w:rsidP="00E23270">
            <w:pPr>
              <w:widowControl/>
              <w:spacing w:line="360" w:lineRule="auto"/>
              <w:rPr>
                <w:rFonts w:ascii="宋体" w:eastAsia="宋体" w:hAnsi="宋体" w:cs="Helvetica"/>
                <w:sz w:val="24"/>
                <w:szCs w:val="24"/>
              </w:rPr>
            </w:pPr>
            <w:r w:rsidRPr="000E7ECA">
              <w:rPr>
                <w:rFonts w:ascii="宋体" w:eastAsia="宋体" w:hAnsi="宋体" w:cs="Helvetica" w:hint="eastAsia"/>
                <w:sz w:val="24"/>
                <w:szCs w:val="24"/>
              </w:rPr>
              <w:t>签订地点：</w:t>
            </w:r>
            <w:r w:rsidRPr="000E7ECA">
              <w:rPr>
                <w:rFonts w:ascii="宋体" w:eastAsia="宋体" w:hAnsi="宋体" w:cs="Helvetica" w:hint="eastAsia"/>
                <w:sz w:val="24"/>
                <w:szCs w:val="24"/>
                <w:u w:val="single"/>
              </w:rPr>
              <w:t xml:space="preserve">               </w:t>
            </w:r>
            <w:r w:rsidRPr="000E7ECA">
              <w:rPr>
                <w:rFonts w:ascii="宋体" w:eastAsia="宋体" w:hAnsi="宋体" w:cs="Helvetica"/>
                <w:sz w:val="24"/>
                <w:szCs w:val="24"/>
                <w:u w:val="single"/>
              </w:rPr>
              <w:t xml:space="preserve"> </w:t>
            </w:r>
            <w:r w:rsidRPr="000E7ECA">
              <w:rPr>
                <w:rFonts w:ascii="宋体" w:eastAsia="宋体" w:hAnsi="宋体" w:cs="Helvetica" w:hint="eastAsia"/>
                <w:sz w:val="24"/>
                <w:szCs w:val="24"/>
                <w:u w:val="single"/>
              </w:rPr>
              <w:t xml:space="preserve">   </w:t>
            </w:r>
          </w:p>
        </w:tc>
        <w:tc>
          <w:tcPr>
            <w:tcW w:w="4145" w:type="dxa"/>
            <w:hideMark/>
          </w:tcPr>
          <w:p w:rsidR="00EA7D79" w:rsidRPr="000E7ECA" w:rsidRDefault="00EA7D79" w:rsidP="00E23270">
            <w:pPr>
              <w:widowControl/>
              <w:spacing w:line="360" w:lineRule="auto"/>
              <w:rPr>
                <w:rFonts w:ascii="宋体" w:eastAsia="宋体" w:hAnsi="宋体" w:cs="Helvetica"/>
                <w:sz w:val="24"/>
                <w:szCs w:val="24"/>
                <w:u w:val="single"/>
              </w:rPr>
            </w:pPr>
            <w:r w:rsidRPr="000E7ECA">
              <w:rPr>
                <w:rFonts w:ascii="宋体" w:eastAsia="宋体" w:hAnsi="宋体" w:cs="Helvetica" w:hint="eastAsia"/>
                <w:sz w:val="24"/>
                <w:szCs w:val="24"/>
              </w:rPr>
              <w:t>乙方代表签名：</w:t>
            </w:r>
            <w:r w:rsidRPr="000E7ECA">
              <w:rPr>
                <w:rFonts w:ascii="宋体" w:eastAsia="宋体" w:hAnsi="宋体" w:cs="Helvetica" w:hint="eastAsia"/>
                <w:sz w:val="24"/>
                <w:szCs w:val="24"/>
                <w:u w:val="single"/>
              </w:rPr>
              <w:t xml:space="preserve">               </w:t>
            </w:r>
          </w:p>
          <w:p w:rsidR="00EA7D79" w:rsidRPr="000E7ECA" w:rsidRDefault="00EA7D79" w:rsidP="00E23270">
            <w:pPr>
              <w:widowControl/>
              <w:spacing w:line="360" w:lineRule="auto"/>
              <w:rPr>
                <w:rFonts w:ascii="宋体" w:eastAsia="宋体" w:hAnsi="宋体" w:cs="Helvetica"/>
                <w:sz w:val="24"/>
                <w:szCs w:val="24"/>
              </w:rPr>
            </w:pPr>
            <w:r w:rsidRPr="000E7ECA">
              <w:rPr>
                <w:rFonts w:ascii="宋体" w:eastAsia="宋体" w:hAnsi="宋体" w:cs="Helvetica" w:hint="eastAsia"/>
                <w:sz w:val="24"/>
                <w:szCs w:val="24"/>
              </w:rPr>
              <w:t>签订地点：</w:t>
            </w:r>
            <w:r w:rsidRPr="000E7ECA">
              <w:rPr>
                <w:rFonts w:ascii="宋体" w:eastAsia="宋体" w:hAnsi="宋体" w:cs="Helvetica" w:hint="eastAsia"/>
                <w:sz w:val="24"/>
                <w:szCs w:val="24"/>
                <w:u w:val="single"/>
              </w:rPr>
              <w:t xml:space="preserve">              </w:t>
            </w:r>
            <w:r w:rsidRPr="000E7ECA">
              <w:rPr>
                <w:rFonts w:ascii="宋体" w:eastAsia="宋体" w:hAnsi="宋体" w:cs="Helvetica"/>
                <w:sz w:val="24"/>
                <w:szCs w:val="24"/>
                <w:u w:val="single"/>
              </w:rPr>
              <w:t xml:space="preserve"> </w:t>
            </w:r>
            <w:r w:rsidRPr="000E7ECA">
              <w:rPr>
                <w:rFonts w:ascii="宋体" w:eastAsia="宋体" w:hAnsi="宋体" w:cs="Helvetica" w:hint="eastAsia"/>
                <w:sz w:val="24"/>
                <w:szCs w:val="24"/>
                <w:u w:val="single"/>
              </w:rPr>
              <w:t xml:space="preserve">    </w:t>
            </w:r>
          </w:p>
        </w:tc>
      </w:tr>
      <w:tr w:rsidR="00EA7D79" w:rsidRPr="000E7ECA" w:rsidTr="00E23270">
        <w:tc>
          <w:tcPr>
            <w:tcW w:w="4161" w:type="dxa"/>
            <w:hideMark/>
          </w:tcPr>
          <w:p w:rsidR="00EA7D79" w:rsidRPr="000E7ECA" w:rsidRDefault="00EA7D79" w:rsidP="00E23270">
            <w:pPr>
              <w:widowControl/>
              <w:spacing w:line="360" w:lineRule="auto"/>
              <w:rPr>
                <w:rFonts w:ascii="宋体" w:eastAsia="宋体" w:hAnsi="宋体" w:cs="Helvetica"/>
                <w:sz w:val="24"/>
                <w:szCs w:val="24"/>
              </w:rPr>
            </w:pPr>
            <w:r w:rsidRPr="000E7ECA">
              <w:rPr>
                <w:rFonts w:ascii="宋体" w:eastAsia="宋体" w:hAnsi="宋体" w:cs="Helvetica" w:hint="eastAsia"/>
                <w:sz w:val="24"/>
                <w:szCs w:val="24"/>
                <w:u w:val="single"/>
              </w:rPr>
              <w:t xml:space="preserve">        </w:t>
            </w:r>
            <w:r w:rsidRPr="000E7ECA">
              <w:rPr>
                <w:rFonts w:ascii="宋体" w:eastAsia="宋体" w:hAnsi="宋体" w:cs="Helvetica" w:hint="eastAsia"/>
                <w:sz w:val="24"/>
                <w:szCs w:val="24"/>
              </w:rPr>
              <w:t>年</w:t>
            </w:r>
            <w:r w:rsidRPr="000E7ECA">
              <w:rPr>
                <w:rFonts w:ascii="宋体" w:eastAsia="宋体" w:hAnsi="宋体" w:cs="Helvetica" w:hint="eastAsia"/>
                <w:sz w:val="24"/>
                <w:szCs w:val="24"/>
                <w:u w:val="single"/>
              </w:rPr>
              <w:t xml:space="preserve">        </w:t>
            </w:r>
            <w:r w:rsidRPr="000E7ECA">
              <w:rPr>
                <w:rFonts w:ascii="宋体" w:eastAsia="宋体" w:hAnsi="宋体" w:cs="Helvetica" w:hint="eastAsia"/>
                <w:sz w:val="24"/>
                <w:szCs w:val="24"/>
              </w:rPr>
              <w:t>月</w:t>
            </w:r>
            <w:r w:rsidRPr="000E7ECA">
              <w:rPr>
                <w:rFonts w:ascii="宋体" w:eastAsia="宋体" w:hAnsi="宋体" w:cs="Helvetica" w:hint="eastAsia"/>
                <w:sz w:val="24"/>
                <w:szCs w:val="24"/>
                <w:u w:val="single"/>
              </w:rPr>
              <w:t xml:space="preserve">        </w:t>
            </w:r>
            <w:r w:rsidRPr="000E7ECA">
              <w:rPr>
                <w:rFonts w:ascii="宋体" w:eastAsia="宋体" w:hAnsi="宋体" w:cs="Helvetica" w:hint="eastAsia"/>
                <w:sz w:val="24"/>
                <w:szCs w:val="24"/>
              </w:rPr>
              <w:t>日</w:t>
            </w:r>
          </w:p>
        </w:tc>
        <w:tc>
          <w:tcPr>
            <w:tcW w:w="4145" w:type="dxa"/>
            <w:hideMark/>
          </w:tcPr>
          <w:p w:rsidR="00EA7D79" w:rsidRPr="000E7ECA" w:rsidRDefault="00EA7D79" w:rsidP="00E23270">
            <w:pPr>
              <w:widowControl/>
              <w:spacing w:line="360" w:lineRule="auto"/>
              <w:rPr>
                <w:rFonts w:ascii="宋体" w:eastAsia="宋体" w:hAnsi="宋体" w:cs="Helvetica"/>
                <w:sz w:val="24"/>
                <w:szCs w:val="24"/>
              </w:rPr>
            </w:pPr>
            <w:r w:rsidRPr="000E7ECA">
              <w:rPr>
                <w:rFonts w:ascii="宋体" w:eastAsia="宋体" w:hAnsi="宋体" w:cs="Helvetica" w:hint="eastAsia"/>
                <w:sz w:val="24"/>
                <w:szCs w:val="24"/>
                <w:u w:val="single"/>
              </w:rPr>
              <w:t xml:space="preserve">        </w:t>
            </w:r>
            <w:r w:rsidRPr="000E7ECA">
              <w:rPr>
                <w:rFonts w:ascii="宋体" w:eastAsia="宋体" w:hAnsi="宋体" w:cs="Helvetica" w:hint="eastAsia"/>
                <w:sz w:val="24"/>
                <w:szCs w:val="24"/>
              </w:rPr>
              <w:t>年</w:t>
            </w:r>
            <w:r w:rsidRPr="000E7ECA">
              <w:rPr>
                <w:rFonts w:ascii="宋体" w:eastAsia="宋体" w:hAnsi="宋体" w:cs="Helvetica" w:hint="eastAsia"/>
                <w:sz w:val="24"/>
                <w:szCs w:val="24"/>
                <w:u w:val="single"/>
              </w:rPr>
              <w:t xml:space="preserve">        </w:t>
            </w:r>
            <w:r w:rsidRPr="000E7ECA">
              <w:rPr>
                <w:rFonts w:ascii="宋体" w:eastAsia="宋体" w:hAnsi="宋体" w:cs="Helvetica" w:hint="eastAsia"/>
                <w:sz w:val="24"/>
                <w:szCs w:val="24"/>
              </w:rPr>
              <w:t>月</w:t>
            </w:r>
            <w:r w:rsidRPr="000E7ECA">
              <w:rPr>
                <w:rFonts w:ascii="宋体" w:eastAsia="宋体" w:hAnsi="宋体" w:cs="Helvetica" w:hint="eastAsia"/>
                <w:sz w:val="24"/>
                <w:szCs w:val="24"/>
                <w:u w:val="single"/>
              </w:rPr>
              <w:t xml:space="preserve">        </w:t>
            </w:r>
            <w:r w:rsidRPr="000E7ECA">
              <w:rPr>
                <w:rFonts w:ascii="宋体" w:eastAsia="宋体" w:hAnsi="宋体" w:cs="Helvetica" w:hint="eastAsia"/>
                <w:sz w:val="24"/>
                <w:szCs w:val="24"/>
              </w:rPr>
              <w:t>日</w:t>
            </w:r>
          </w:p>
        </w:tc>
      </w:tr>
    </w:tbl>
    <w:p w:rsidR="00EA7D79" w:rsidRPr="000E7ECA" w:rsidRDefault="00EA7D79" w:rsidP="00D9420C">
      <w:pPr>
        <w:spacing w:line="360" w:lineRule="auto"/>
        <w:rPr>
          <w:rFonts w:ascii="宋体" w:eastAsia="宋体" w:hAnsi="宋体"/>
          <w:sz w:val="24"/>
          <w:szCs w:val="24"/>
        </w:rPr>
      </w:pPr>
    </w:p>
    <w:p w:rsidR="00EA7D79" w:rsidRPr="000E7ECA" w:rsidRDefault="00EA7D79" w:rsidP="0080434D">
      <w:pPr>
        <w:spacing w:afterLines="100" w:after="312" w:line="360" w:lineRule="auto"/>
        <w:rPr>
          <w:rFonts w:ascii="宋体" w:eastAsia="宋体" w:hAnsi="宋体"/>
          <w:sz w:val="24"/>
          <w:szCs w:val="24"/>
        </w:rPr>
      </w:pPr>
      <w:r w:rsidRPr="000E7ECA">
        <w:rPr>
          <w:rFonts w:ascii="宋体" w:eastAsia="宋体" w:hAnsi="宋体"/>
          <w:b/>
          <w:sz w:val="24"/>
          <w:szCs w:val="24"/>
        </w:rPr>
        <w:lastRenderedPageBreak/>
        <w:t>附件一</w:t>
      </w:r>
      <w:r>
        <w:rPr>
          <w:rFonts w:ascii="宋体" w:eastAsia="宋体" w:hAnsi="宋体" w:hint="eastAsia"/>
          <w:b/>
          <w:sz w:val="24"/>
          <w:szCs w:val="24"/>
        </w:rPr>
        <w:t>：</w:t>
      </w:r>
    </w:p>
    <w:tbl>
      <w:tblPr>
        <w:tblW w:w="5000" w:type="pct"/>
        <w:tblCellMar>
          <w:left w:w="0" w:type="dxa"/>
          <w:right w:w="0" w:type="dxa"/>
        </w:tblCellMar>
        <w:tblLook w:val="04A0" w:firstRow="1" w:lastRow="0" w:firstColumn="1" w:lastColumn="0" w:noHBand="0" w:noVBand="1"/>
      </w:tblPr>
      <w:tblGrid>
        <w:gridCol w:w="2888"/>
        <w:gridCol w:w="1073"/>
        <w:gridCol w:w="4329"/>
      </w:tblGrid>
      <w:tr w:rsidR="00EA7D79" w:rsidRPr="000E7ECA" w:rsidTr="0080434D">
        <w:tc>
          <w:tcPr>
            <w:tcW w:w="5000" w:type="pct"/>
            <w:gridSpan w:val="3"/>
            <w:tcBorders>
              <w:top w:val="single" w:sz="6" w:space="0" w:color="000000"/>
              <w:left w:val="single" w:sz="6" w:space="0" w:color="000000"/>
              <w:bottom w:val="single" w:sz="6" w:space="0" w:color="000000"/>
              <w:right w:val="single" w:sz="6" w:space="0" w:color="000000"/>
            </w:tcBorders>
          </w:tcPr>
          <w:p w:rsidR="00EA7D79" w:rsidRPr="00141F93" w:rsidRDefault="00EA7D79" w:rsidP="0080434D">
            <w:pPr>
              <w:spacing w:line="360" w:lineRule="auto"/>
              <w:jc w:val="center"/>
              <w:rPr>
                <w:rFonts w:ascii="宋体" w:eastAsia="宋体" w:hAnsi="宋体"/>
                <w:b/>
                <w:sz w:val="24"/>
                <w:szCs w:val="24"/>
              </w:rPr>
            </w:pPr>
            <w:r w:rsidRPr="00141F93">
              <w:rPr>
                <w:rFonts w:ascii="宋体" w:eastAsia="宋体" w:hAnsi="宋体"/>
                <w:b/>
                <w:sz w:val="24"/>
                <w:szCs w:val="24"/>
              </w:rPr>
              <w:t>信息推广表</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广告主</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 </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甲方</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 </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广告产品</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 </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广告产品规格</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Pr>
                <w:rFonts w:ascii="宋体" w:eastAsia="宋体" w:hAnsi="宋体"/>
                <w:sz w:val="24"/>
                <w:szCs w:val="24"/>
              </w:rPr>
              <w:t xml:space="preserve">  </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广告计费方式</w:t>
            </w:r>
          </w:p>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w:t>
            </w:r>
            <w:r>
              <w:rPr>
                <w:rFonts w:ascii="宋体" w:eastAsia="宋体" w:hAnsi="宋体" w:hint="eastAsia"/>
                <w:sz w:val="24"/>
                <w:szCs w:val="24"/>
              </w:rPr>
              <w:t>CP</w:t>
            </w:r>
            <w:r>
              <w:rPr>
                <w:rFonts w:ascii="宋体" w:eastAsia="宋体" w:hAnsi="宋体"/>
                <w:sz w:val="24"/>
                <w:szCs w:val="24"/>
              </w:rPr>
              <w:t>C</w:t>
            </w:r>
            <w:r w:rsidRPr="000E7ECA">
              <w:rPr>
                <w:rFonts w:ascii="宋体" w:eastAsia="宋体" w:hAnsi="宋体"/>
                <w:sz w:val="24"/>
                <w:szCs w:val="24"/>
              </w:rPr>
              <w:t>/</w:t>
            </w:r>
            <w:r>
              <w:rPr>
                <w:rFonts w:ascii="宋体" w:eastAsia="宋体" w:hAnsi="宋体"/>
                <w:sz w:val="24"/>
                <w:szCs w:val="24"/>
              </w:rPr>
              <w:t>CPA</w:t>
            </w:r>
            <w:r w:rsidRPr="000E7ECA">
              <w:rPr>
                <w:rFonts w:ascii="宋体" w:eastAsia="宋体" w:hAnsi="宋体"/>
                <w:sz w:val="24"/>
                <w:szCs w:val="24"/>
              </w:rPr>
              <w:t>/</w:t>
            </w:r>
            <w:r>
              <w:rPr>
                <w:rFonts w:ascii="宋体" w:eastAsia="宋体" w:hAnsi="宋体"/>
                <w:sz w:val="24"/>
                <w:szCs w:val="24"/>
              </w:rPr>
              <w:t>CPS</w:t>
            </w:r>
            <w:r w:rsidRPr="000E7ECA">
              <w:rPr>
                <w:rFonts w:ascii="宋体" w:eastAsia="宋体" w:hAnsi="宋体"/>
                <w:sz w:val="24"/>
                <w:szCs w:val="24"/>
              </w:rPr>
              <w:t>）</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vAlign w:val="center"/>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广告单价</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wordWrap w:val="0"/>
              <w:topLinePunct/>
              <w:spacing w:line="360" w:lineRule="auto"/>
              <w:textAlignment w:val="top"/>
              <w:rPr>
                <w:rFonts w:ascii="宋体" w:eastAsia="宋体" w:hAnsi="宋体"/>
                <w:sz w:val="24"/>
                <w:szCs w:val="24"/>
              </w:rPr>
            </w:pPr>
            <w:r w:rsidRPr="000E7ECA">
              <w:rPr>
                <w:rFonts w:ascii="宋体" w:eastAsia="宋体" w:hAnsi="宋体"/>
                <w:sz w:val="24"/>
                <w:szCs w:val="24"/>
              </w:rPr>
              <w:t>月标</w:t>
            </w:r>
            <w:r>
              <w:rPr>
                <w:rFonts w:ascii="宋体" w:eastAsia="宋体" w:hAnsi="宋体" w:hint="eastAsia"/>
                <w:sz w:val="24"/>
                <w:szCs w:val="24"/>
              </w:rPr>
              <w:t>，</w:t>
            </w:r>
            <w:proofErr w:type="gramStart"/>
            <w:r w:rsidRPr="000E7ECA">
              <w:rPr>
                <w:rFonts w:ascii="宋体" w:eastAsia="宋体" w:hAnsi="宋体"/>
                <w:sz w:val="24"/>
                <w:szCs w:val="24"/>
              </w:rPr>
              <w:t>首投不</w:t>
            </w:r>
            <w:proofErr w:type="gramEnd"/>
            <w:r w:rsidRPr="000E7ECA">
              <w:rPr>
                <w:rFonts w:ascii="宋体" w:eastAsia="宋体" w:hAnsi="宋体"/>
                <w:sz w:val="24"/>
                <w:szCs w:val="24"/>
              </w:rPr>
              <w:t>低于ROI</w:t>
            </w:r>
            <w:r w:rsidRPr="000E7ECA">
              <w:rPr>
                <w:rFonts w:ascii="宋体" w:eastAsia="宋体" w:hAnsi="宋体"/>
                <w:sz w:val="24"/>
                <w:szCs w:val="24"/>
                <w:u w:val="single"/>
              </w:rPr>
              <w:t>                  </w:t>
            </w:r>
            <w:r>
              <w:rPr>
                <w:rFonts w:ascii="宋体" w:eastAsia="宋体" w:hAnsi="宋体" w:hint="eastAsia"/>
                <w:sz w:val="24"/>
                <w:szCs w:val="24"/>
              </w:rPr>
              <w:t>，</w:t>
            </w:r>
            <w:r w:rsidRPr="000E7ECA">
              <w:rPr>
                <w:rFonts w:ascii="宋体" w:eastAsia="宋体" w:hAnsi="宋体"/>
                <w:sz w:val="24"/>
                <w:szCs w:val="24"/>
              </w:rPr>
              <w:t>投资注册转化不低于</w:t>
            </w:r>
            <w:r w:rsidRPr="000E7ECA">
              <w:rPr>
                <w:rFonts w:ascii="宋体" w:eastAsia="宋体" w:hAnsi="宋体"/>
                <w:sz w:val="24"/>
                <w:szCs w:val="24"/>
                <w:u w:val="single"/>
              </w:rPr>
              <w:t>          </w:t>
            </w:r>
            <w:r>
              <w:rPr>
                <w:rFonts w:ascii="宋体" w:eastAsia="宋体" w:hAnsi="宋体" w:hint="eastAsia"/>
                <w:sz w:val="24"/>
                <w:szCs w:val="24"/>
              </w:rPr>
              <w:t>。</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广告投放预算</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8A2A5C" w:rsidRDefault="00EA7D79" w:rsidP="00D9420C">
            <w:pPr>
              <w:spacing w:line="360" w:lineRule="auto"/>
              <w:rPr>
                <w:rFonts w:ascii="宋体" w:eastAsia="宋体" w:hAnsi="宋体"/>
                <w:sz w:val="24"/>
                <w:szCs w:val="24"/>
              </w:rPr>
            </w:pPr>
            <w:r w:rsidRPr="000E7ECA">
              <w:rPr>
                <w:rFonts w:ascii="宋体" w:eastAsia="宋体" w:hAnsi="宋体"/>
                <w:sz w:val="24"/>
                <w:szCs w:val="24"/>
                <w:u w:val="single"/>
              </w:rPr>
              <w:t>            </w:t>
            </w:r>
            <w:r w:rsidRPr="000E7ECA">
              <w:rPr>
                <w:rFonts w:ascii="宋体" w:eastAsia="宋体" w:hAnsi="宋体"/>
                <w:sz w:val="24"/>
                <w:szCs w:val="24"/>
              </w:rPr>
              <w:t>万</w:t>
            </w:r>
            <w:r>
              <w:rPr>
                <w:rFonts w:ascii="宋体" w:eastAsia="宋体" w:hAnsi="宋体" w:hint="eastAsia"/>
                <w:sz w:val="24"/>
                <w:szCs w:val="24"/>
              </w:rPr>
              <w:t>元，大写：</w:t>
            </w:r>
            <w:r w:rsidRPr="000E7ECA">
              <w:rPr>
                <w:rFonts w:ascii="宋体" w:eastAsia="宋体" w:hAnsi="宋体"/>
                <w:sz w:val="24"/>
                <w:szCs w:val="24"/>
                <w:u w:val="single"/>
              </w:rPr>
              <w:t>        </w:t>
            </w:r>
            <w:r>
              <w:rPr>
                <w:rFonts w:ascii="宋体" w:eastAsia="宋体" w:hAnsi="宋体" w:hint="eastAsia"/>
                <w:sz w:val="24"/>
                <w:szCs w:val="24"/>
              </w:rPr>
              <w:t>。</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广告投放期限</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 </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预付款</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rPr>
              <w:t>万元，大写：</w:t>
            </w:r>
            <w:r w:rsidRPr="000E7ECA">
              <w:rPr>
                <w:rFonts w:ascii="宋体" w:eastAsia="宋体" w:hAnsi="宋体"/>
                <w:sz w:val="24"/>
                <w:szCs w:val="24"/>
                <w:u w:val="single"/>
              </w:rPr>
              <w:t>        </w:t>
            </w:r>
            <w:r>
              <w:rPr>
                <w:rFonts w:ascii="宋体" w:eastAsia="宋体" w:hAnsi="宋体" w:hint="eastAsia"/>
                <w:sz w:val="24"/>
                <w:szCs w:val="24"/>
              </w:rPr>
              <w:t>。</w:t>
            </w:r>
          </w:p>
        </w:tc>
      </w:tr>
      <w:tr w:rsidR="00EA7D79" w:rsidRPr="000E7ECA" w:rsidTr="0080434D">
        <w:tc>
          <w:tcPr>
            <w:tcW w:w="1742" w:type="pct"/>
            <w:tcBorders>
              <w:top w:val="single" w:sz="6" w:space="0" w:color="000000"/>
              <w:left w:val="single" w:sz="6" w:space="0" w:color="000000"/>
              <w:bottom w:val="single" w:sz="6" w:space="0" w:color="000000"/>
              <w:right w:val="single" w:sz="6" w:space="0" w:color="000000"/>
            </w:tcBorders>
            <w:vAlign w:val="center"/>
          </w:tcPr>
          <w:p w:rsidR="00EA7D79" w:rsidRPr="000E7ECA" w:rsidRDefault="00EA7D79" w:rsidP="0080434D">
            <w:pPr>
              <w:spacing w:line="360" w:lineRule="auto"/>
              <w:jc w:val="center"/>
              <w:rPr>
                <w:rFonts w:ascii="宋体" w:eastAsia="宋体" w:hAnsi="宋体"/>
                <w:sz w:val="24"/>
                <w:szCs w:val="24"/>
              </w:rPr>
            </w:pPr>
            <w:r w:rsidRPr="000E7ECA">
              <w:rPr>
                <w:rFonts w:ascii="宋体" w:eastAsia="宋体" w:hAnsi="宋体"/>
                <w:sz w:val="24"/>
                <w:szCs w:val="24"/>
              </w:rPr>
              <w:t>备注</w:t>
            </w:r>
          </w:p>
        </w:tc>
        <w:tc>
          <w:tcPr>
            <w:tcW w:w="3258"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自甲方</w:t>
            </w:r>
            <w:r>
              <w:rPr>
                <w:rFonts w:ascii="宋体" w:eastAsia="宋体" w:hAnsi="宋体" w:hint="eastAsia"/>
                <w:sz w:val="24"/>
                <w:szCs w:val="24"/>
              </w:rPr>
              <w:t>产品</w:t>
            </w:r>
            <w:r w:rsidRPr="000E7ECA">
              <w:rPr>
                <w:rFonts w:ascii="宋体" w:eastAsia="宋体" w:hAnsi="宋体"/>
                <w:sz w:val="24"/>
                <w:szCs w:val="24"/>
              </w:rPr>
              <w:t>在乙方</w:t>
            </w:r>
            <w:r>
              <w:rPr>
                <w:rFonts w:ascii="宋体" w:eastAsia="宋体" w:hAnsi="宋体" w:hint="eastAsia"/>
                <w:sz w:val="24"/>
                <w:szCs w:val="24"/>
              </w:rPr>
              <w:t>平台</w:t>
            </w:r>
            <w:r w:rsidRPr="000E7ECA">
              <w:rPr>
                <w:rFonts w:ascii="宋体" w:eastAsia="宋体" w:hAnsi="宋体"/>
                <w:sz w:val="24"/>
                <w:szCs w:val="24"/>
              </w:rPr>
              <w:t>推广上线起</w:t>
            </w:r>
            <w:r w:rsidRPr="000E7ECA">
              <w:rPr>
                <w:rFonts w:ascii="宋体" w:eastAsia="宋体" w:hAnsi="宋体"/>
                <w:sz w:val="24"/>
                <w:szCs w:val="24"/>
                <w:u w:val="single"/>
              </w:rPr>
              <w:t>   </w:t>
            </w:r>
            <w:proofErr w:type="gramStart"/>
            <w:r w:rsidRPr="000E7ECA">
              <w:rPr>
                <w:rFonts w:ascii="宋体" w:eastAsia="宋体" w:hAnsi="宋体"/>
                <w:sz w:val="24"/>
                <w:szCs w:val="24"/>
              </w:rPr>
              <w:t>个</w:t>
            </w:r>
            <w:proofErr w:type="gramEnd"/>
            <w:r w:rsidRPr="000E7ECA">
              <w:rPr>
                <w:rFonts w:ascii="宋体" w:eastAsia="宋体" w:hAnsi="宋体"/>
                <w:sz w:val="24"/>
                <w:szCs w:val="24"/>
              </w:rPr>
              <w:t>月内，未完成预付费所要求的量，甲方有权终止合同，</w:t>
            </w:r>
            <w:r>
              <w:rPr>
                <w:rFonts w:ascii="宋体" w:eastAsia="宋体" w:hAnsi="宋体" w:hint="eastAsia"/>
                <w:sz w:val="24"/>
                <w:szCs w:val="24"/>
              </w:rPr>
              <w:t>乙方应于</w:t>
            </w:r>
            <w:r w:rsidRPr="000E7ECA">
              <w:rPr>
                <w:rFonts w:ascii="宋体" w:eastAsia="宋体" w:hAnsi="宋体"/>
                <w:sz w:val="24"/>
                <w:szCs w:val="24"/>
                <w:u w:val="single"/>
              </w:rPr>
              <w:t>   </w:t>
            </w:r>
            <w:r w:rsidRPr="000E7ECA">
              <w:rPr>
                <w:rFonts w:ascii="宋体" w:eastAsia="宋体" w:hAnsi="宋体"/>
                <w:sz w:val="24"/>
                <w:szCs w:val="24"/>
              </w:rPr>
              <w:t>个工作日内退还剩余费用到甲方指定账户</w:t>
            </w:r>
            <w:r>
              <w:rPr>
                <w:rFonts w:ascii="宋体" w:eastAsia="宋体" w:hAnsi="宋体" w:hint="eastAsia"/>
                <w:sz w:val="24"/>
                <w:szCs w:val="24"/>
              </w:rPr>
              <w:t>。</w:t>
            </w:r>
          </w:p>
        </w:tc>
      </w:tr>
      <w:tr w:rsidR="00EA7D79" w:rsidRPr="000E7ECA" w:rsidTr="0080434D">
        <w:tc>
          <w:tcPr>
            <w:tcW w:w="2389" w:type="pct"/>
            <w:gridSpan w:val="2"/>
            <w:tcBorders>
              <w:top w:val="single" w:sz="6" w:space="0" w:color="000000"/>
              <w:left w:val="single" w:sz="6" w:space="0" w:color="000000"/>
              <w:bottom w:val="single" w:sz="6" w:space="0" w:color="000000"/>
              <w:right w:val="single" w:sz="6" w:space="0" w:color="000000"/>
            </w:tcBorders>
          </w:tcPr>
          <w:p w:rsidR="00EA7D79" w:rsidRPr="000E7ECA" w:rsidRDefault="00EA7D79" w:rsidP="0080434D">
            <w:pPr>
              <w:spacing w:afterLines="400" w:after="1248" w:line="360" w:lineRule="auto"/>
              <w:rPr>
                <w:rFonts w:ascii="宋体" w:eastAsia="宋体" w:hAnsi="宋体"/>
                <w:sz w:val="24"/>
                <w:szCs w:val="24"/>
              </w:rPr>
            </w:pPr>
            <w:r w:rsidRPr="000E7ECA">
              <w:rPr>
                <w:rFonts w:ascii="宋体" w:eastAsia="宋体" w:hAnsi="宋体"/>
                <w:sz w:val="24"/>
                <w:szCs w:val="24"/>
              </w:rPr>
              <w:t>甲方（盖章）：</w:t>
            </w:r>
          </w:p>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 </w:t>
            </w:r>
          </w:p>
        </w:tc>
        <w:tc>
          <w:tcPr>
            <w:tcW w:w="2611" w:type="pct"/>
            <w:tcBorders>
              <w:top w:val="single" w:sz="6" w:space="0" w:color="000000"/>
              <w:left w:val="single" w:sz="6" w:space="0" w:color="000000"/>
              <w:bottom w:val="single" w:sz="6" w:space="0" w:color="000000"/>
              <w:right w:val="single" w:sz="6" w:space="0" w:color="000000"/>
            </w:tcBorders>
          </w:tcPr>
          <w:p w:rsidR="00EA7D79" w:rsidRPr="000E7ECA" w:rsidRDefault="00EA7D79" w:rsidP="00D9420C">
            <w:pPr>
              <w:spacing w:line="360" w:lineRule="auto"/>
              <w:rPr>
                <w:rFonts w:ascii="宋体" w:eastAsia="宋体" w:hAnsi="宋体"/>
                <w:sz w:val="24"/>
                <w:szCs w:val="24"/>
              </w:rPr>
            </w:pPr>
            <w:r w:rsidRPr="000E7ECA">
              <w:rPr>
                <w:rFonts w:ascii="宋体" w:eastAsia="宋体" w:hAnsi="宋体"/>
                <w:sz w:val="24"/>
                <w:szCs w:val="24"/>
              </w:rPr>
              <w:t>乙方（盖章）：</w:t>
            </w:r>
          </w:p>
        </w:tc>
      </w:tr>
    </w:tbl>
    <w:p w:rsidR="00EA7D79" w:rsidRPr="000E7ECA" w:rsidRDefault="00EA7D79"/>
    <w:sectPr w:rsidR="00EA7D79" w:rsidRPr="000E7ECA" w:rsidSect="005D1BAB">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charset w:val="00"/>
    <w:family w:val="auto"/>
    <w:pitch w:val="default"/>
    <w:sig w:usb0="00000000" w:usb1="00000000" w:usb2="00000000" w:usb3="00000000" w:csb0="00000001" w:csb1="00000000"/>
  </w:font>
  <w:font w:name="Helvetica">
    <w:panose1 w:val="020B0604020202020204"/>
    <w:charset w:val="00"/>
    <w:family w:val="swiss"/>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EA7D79">
    <w:pPr>
      <w:pStyle w:val="aa"/>
      <w:framePr w:h="0" w:wrap="around" w:vAnchor="text" w:hAnchor="margin" w:xAlign="center" w:y="1"/>
      <w:rPr>
        <w:rStyle w:val="a9"/>
      </w:rPr>
    </w:pPr>
    <w:r>
      <w:fldChar w:fldCharType="begin"/>
    </w:r>
    <w:r>
      <w:rPr>
        <w:rStyle w:val="a9"/>
      </w:rPr>
      <w:instrText xml:space="preserve">PAGE  </w:instrText>
    </w:r>
    <w:r>
      <w:fldChar w:fldCharType="end"/>
    </w:r>
  </w:p>
  <w:p w:rsidR="00044564" w:rsidRDefault="00EA7D7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564" w:rsidRDefault="00EA7D79">
    <w:pPr>
      <w:pStyle w:val="aa"/>
      <w:framePr w:h="0" w:wrap="around" w:vAnchor="text" w:hAnchor="margin" w:xAlign="center" w:y="1"/>
      <w:rPr>
        <w:rStyle w:val="a9"/>
        <w:rFonts w:ascii="Verdana" w:hAnsi="Verdana"/>
      </w:rPr>
    </w:pPr>
    <w:r>
      <w:rPr>
        <w:rFonts w:ascii="Verdana" w:hAnsi="Verdana"/>
      </w:rPr>
      <w:fldChar w:fldCharType="begin"/>
    </w:r>
    <w:r>
      <w:rPr>
        <w:rStyle w:val="a9"/>
        <w:rFonts w:ascii="Verdana" w:hAnsi="Verdana"/>
      </w:rPr>
      <w:instrText xml:space="preserve">PAGE  </w:instrText>
    </w:r>
    <w:r>
      <w:rPr>
        <w:rFonts w:ascii="Verdana" w:hAnsi="Verdana"/>
      </w:rPr>
      <w:fldChar w:fldCharType="separate"/>
    </w:r>
    <w:r>
      <w:rPr>
        <w:rStyle w:val="a9"/>
        <w:rFonts w:ascii="Verdana" w:hAnsi="Verdana"/>
        <w:noProof/>
      </w:rPr>
      <w:t>- 6 -</w:t>
    </w:r>
    <w:r>
      <w:rPr>
        <w:rFonts w:ascii="Verdana" w:hAnsi="Verdana"/>
      </w:rPr>
      <w:fldChar w:fldCharType="end"/>
    </w:r>
  </w:p>
  <w:p w:rsidR="00044564" w:rsidRDefault="00EA7D79">
    <w:pPr>
      <w:pStyle w:val="aa"/>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B1714"/>
    <w:multiLevelType w:val="hybridMultilevel"/>
    <w:tmpl w:val="68B45E00"/>
    <w:lvl w:ilvl="0" w:tplc="8CEEF534">
      <w:start w:val="1"/>
      <w:numFmt w:val="japaneseCounting"/>
      <w:lvlText w:val="第%1条"/>
      <w:lvlJc w:val="left"/>
      <w:pPr>
        <w:ind w:left="1442" w:hanging="960"/>
      </w:pPr>
      <w:rPr>
        <w:rFonts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 w15:restartNumberingAfterBreak="0">
    <w:nsid w:val="4F22ECEC"/>
    <w:multiLevelType w:val="singleLevel"/>
    <w:tmpl w:val="4F22ECEC"/>
    <w:lvl w:ilvl="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298"/>
    <w:rsid w:val="00020A40"/>
    <w:rsid w:val="00055433"/>
    <w:rsid w:val="00064490"/>
    <w:rsid w:val="00072EE2"/>
    <w:rsid w:val="000B36EF"/>
    <w:rsid w:val="000B5223"/>
    <w:rsid w:val="000D7242"/>
    <w:rsid w:val="00112C44"/>
    <w:rsid w:val="001570B2"/>
    <w:rsid w:val="001A3E4A"/>
    <w:rsid w:val="001B1FCD"/>
    <w:rsid w:val="001D25D0"/>
    <w:rsid w:val="001D5004"/>
    <w:rsid w:val="00212251"/>
    <w:rsid w:val="0023511A"/>
    <w:rsid w:val="0027460F"/>
    <w:rsid w:val="002D2D4C"/>
    <w:rsid w:val="003116ED"/>
    <w:rsid w:val="00354FDB"/>
    <w:rsid w:val="00367904"/>
    <w:rsid w:val="00374298"/>
    <w:rsid w:val="003A7095"/>
    <w:rsid w:val="003D2ADE"/>
    <w:rsid w:val="003D4680"/>
    <w:rsid w:val="003E4BDF"/>
    <w:rsid w:val="003E778A"/>
    <w:rsid w:val="003F2C94"/>
    <w:rsid w:val="00401310"/>
    <w:rsid w:val="00403921"/>
    <w:rsid w:val="00441831"/>
    <w:rsid w:val="004671B4"/>
    <w:rsid w:val="00482EC2"/>
    <w:rsid w:val="004C1F46"/>
    <w:rsid w:val="004E6902"/>
    <w:rsid w:val="00517E1D"/>
    <w:rsid w:val="005302CB"/>
    <w:rsid w:val="0053160D"/>
    <w:rsid w:val="0055482C"/>
    <w:rsid w:val="005A62AA"/>
    <w:rsid w:val="005B167A"/>
    <w:rsid w:val="00602A2E"/>
    <w:rsid w:val="00607DBE"/>
    <w:rsid w:val="00641E18"/>
    <w:rsid w:val="006616DE"/>
    <w:rsid w:val="00667F2F"/>
    <w:rsid w:val="0069115D"/>
    <w:rsid w:val="006D754E"/>
    <w:rsid w:val="006F5F35"/>
    <w:rsid w:val="006F6C79"/>
    <w:rsid w:val="00700CFF"/>
    <w:rsid w:val="00734E53"/>
    <w:rsid w:val="007B0661"/>
    <w:rsid w:val="007B3F45"/>
    <w:rsid w:val="007D271C"/>
    <w:rsid w:val="007F29A4"/>
    <w:rsid w:val="007F7C41"/>
    <w:rsid w:val="00807D90"/>
    <w:rsid w:val="00812337"/>
    <w:rsid w:val="0084449B"/>
    <w:rsid w:val="00846E08"/>
    <w:rsid w:val="00897C47"/>
    <w:rsid w:val="008A27F6"/>
    <w:rsid w:val="008A55C7"/>
    <w:rsid w:val="008D4A85"/>
    <w:rsid w:val="00944C92"/>
    <w:rsid w:val="0095151F"/>
    <w:rsid w:val="009639FE"/>
    <w:rsid w:val="0098558D"/>
    <w:rsid w:val="0099691B"/>
    <w:rsid w:val="009A71EB"/>
    <w:rsid w:val="009B1281"/>
    <w:rsid w:val="009B131F"/>
    <w:rsid w:val="009B2DD4"/>
    <w:rsid w:val="009E1CAE"/>
    <w:rsid w:val="00A016E4"/>
    <w:rsid w:val="00A31F9B"/>
    <w:rsid w:val="00A8391F"/>
    <w:rsid w:val="00AB27F1"/>
    <w:rsid w:val="00AD206D"/>
    <w:rsid w:val="00AD235B"/>
    <w:rsid w:val="00AF0502"/>
    <w:rsid w:val="00AF4C42"/>
    <w:rsid w:val="00B0261D"/>
    <w:rsid w:val="00B105C2"/>
    <w:rsid w:val="00B11973"/>
    <w:rsid w:val="00B17495"/>
    <w:rsid w:val="00B32CD5"/>
    <w:rsid w:val="00BC508B"/>
    <w:rsid w:val="00BF4A77"/>
    <w:rsid w:val="00C21432"/>
    <w:rsid w:val="00C264BE"/>
    <w:rsid w:val="00C85771"/>
    <w:rsid w:val="00CA3FFD"/>
    <w:rsid w:val="00CC543F"/>
    <w:rsid w:val="00CE0003"/>
    <w:rsid w:val="00CF4599"/>
    <w:rsid w:val="00D0045D"/>
    <w:rsid w:val="00D0421B"/>
    <w:rsid w:val="00D14910"/>
    <w:rsid w:val="00D258BF"/>
    <w:rsid w:val="00D554F6"/>
    <w:rsid w:val="00D616E3"/>
    <w:rsid w:val="00D80C76"/>
    <w:rsid w:val="00D84CFE"/>
    <w:rsid w:val="00D90328"/>
    <w:rsid w:val="00D9738E"/>
    <w:rsid w:val="00DA6AF7"/>
    <w:rsid w:val="00E009DE"/>
    <w:rsid w:val="00E269DF"/>
    <w:rsid w:val="00E425BC"/>
    <w:rsid w:val="00E438F4"/>
    <w:rsid w:val="00E85A09"/>
    <w:rsid w:val="00EA7D79"/>
    <w:rsid w:val="00ED5AD6"/>
    <w:rsid w:val="00ED7C59"/>
    <w:rsid w:val="00EF4718"/>
    <w:rsid w:val="00EF5E11"/>
    <w:rsid w:val="00F01948"/>
    <w:rsid w:val="00F03CCB"/>
    <w:rsid w:val="00F36ACE"/>
    <w:rsid w:val="00F50A61"/>
    <w:rsid w:val="00F60BDB"/>
    <w:rsid w:val="00F71858"/>
    <w:rsid w:val="00F84B8C"/>
    <w:rsid w:val="00FA4321"/>
    <w:rsid w:val="00FC4F0C"/>
    <w:rsid w:val="00FE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A0014-C67C-4733-84DC-F3FCF41E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AF0502"/>
    <w:pPr>
      <w:keepLines/>
      <w:widowControl/>
      <w:spacing w:before="280" w:after="280"/>
      <w:jc w:val="center"/>
      <w:outlineLvl w:val="1"/>
    </w:pPr>
    <w:rPr>
      <w:rFonts w:asciiTheme="majorHAnsi" w:hAnsiTheme="majorHAnsi" w:cs="Cambria"/>
      <w:b/>
      <w:color w:val="4472C4" w:themeColor="accent1"/>
      <w:kern w:val="0"/>
      <w:sz w:val="38"/>
      <w:szCs w:val="20"/>
    </w:rPr>
  </w:style>
  <w:style w:type="paragraph" w:styleId="3">
    <w:name w:val="heading 3"/>
    <w:basedOn w:val="a"/>
    <w:next w:val="a"/>
    <w:link w:val="30"/>
    <w:uiPriority w:val="9"/>
    <w:qFormat/>
    <w:rsid w:val="00020A40"/>
    <w:pPr>
      <w:keepNext/>
      <w:keepLines/>
      <w:spacing w:before="260" w:after="260" w:line="416" w:lineRule="auto"/>
      <w:jc w:val="center"/>
      <w:outlineLvl w:val="2"/>
    </w:pPr>
    <w:rPr>
      <w:rFonts w:ascii="等线" w:eastAsia="宋体" w:hAnsi="等线" w:cs="Times New Roman"/>
      <w:b/>
      <w:bCs/>
      <w:sz w:val="32"/>
      <w:szCs w:val="32"/>
    </w:rPr>
  </w:style>
  <w:style w:type="paragraph" w:styleId="4">
    <w:name w:val="heading 4"/>
    <w:basedOn w:val="a"/>
    <w:next w:val="a"/>
    <w:link w:val="40"/>
    <w:uiPriority w:val="9"/>
    <w:unhideWhenUsed/>
    <w:qFormat/>
    <w:rsid w:val="00B1197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374298"/>
    <w:pPr>
      <w:widowControl/>
      <w:spacing w:before="90"/>
      <w:jc w:val="left"/>
    </w:pPr>
    <w:rPr>
      <w:rFonts w:ascii="Times New Roman" w:hAnsi="Times New Roman" w:cs="Times New Roman"/>
      <w:kern w:val="0"/>
      <w:sz w:val="24"/>
      <w:szCs w:val="20"/>
    </w:rPr>
  </w:style>
  <w:style w:type="table" w:styleId="a4">
    <w:name w:val="Table Grid"/>
    <w:basedOn w:val="a1"/>
    <w:uiPriority w:val="39"/>
    <w:qFormat/>
    <w:rsid w:val="00374298"/>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Title"/>
    <w:basedOn w:val="a"/>
    <w:next w:val="a"/>
    <w:link w:val="a6"/>
    <w:uiPriority w:val="10"/>
    <w:qFormat/>
    <w:rsid w:val="00374298"/>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7429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20A40"/>
    <w:rPr>
      <w:rFonts w:ascii="等线" w:eastAsia="宋体" w:hAnsi="等线" w:cs="Times New Roman"/>
      <w:b/>
      <w:bCs/>
      <w:sz w:val="32"/>
      <w:szCs w:val="32"/>
    </w:rPr>
  </w:style>
  <w:style w:type="paragraph" w:customStyle="1" w:styleId="31">
    <w:name w:val="样式 样式 标题 3 + (中文) 宋体1 + 小四"/>
    <w:basedOn w:val="a"/>
    <w:link w:val="31Char"/>
    <w:rsid w:val="00020A40"/>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
    <w:rsid w:val="00020A40"/>
    <w:rPr>
      <w:rFonts w:ascii="等线" w:eastAsia="宋体" w:hAnsi="等线" w:cs="Times New Roman"/>
      <w:b/>
      <w:bCs/>
      <w:sz w:val="32"/>
      <w:szCs w:val="32"/>
    </w:rPr>
  </w:style>
  <w:style w:type="table" w:customStyle="1" w:styleId="TableNormal">
    <w:name w:val="Table Normal"/>
    <w:uiPriority w:val="59"/>
    <w:rsid w:val="00F03CCB"/>
    <w:rPr>
      <w:rFonts w:ascii="Times New Roman" w:hAnsi="Times New Roman" w:cs="Times New Roman"/>
      <w:kern w:val="0"/>
      <w:sz w:val="20"/>
      <w:szCs w:val="20"/>
    </w:rPr>
    <w:tblPr>
      <w:tblCellMar>
        <w:top w:w="0" w:type="dxa"/>
        <w:left w:w="108" w:type="dxa"/>
        <w:bottom w:w="0" w:type="dxa"/>
        <w:right w:w="108" w:type="dxa"/>
      </w:tblCellMar>
    </w:tblPr>
  </w:style>
  <w:style w:type="table" w:styleId="a7">
    <w:name w:val="Table Theme"/>
    <w:basedOn w:val="a1"/>
    <w:rsid w:val="00607DBE"/>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F60BDB"/>
    <w:rPr>
      <w:rFonts w:ascii="Times New Roman" w:hAnsi="Times New Roman" w:cs="Times New Roman"/>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20">
    <w:name w:val="标题 2 字符"/>
    <w:basedOn w:val="a0"/>
    <w:link w:val="2"/>
    <w:uiPriority w:val="9"/>
    <w:rsid w:val="00AF0502"/>
    <w:rPr>
      <w:rFonts w:asciiTheme="majorHAnsi" w:hAnsiTheme="majorHAnsi" w:cs="Cambria"/>
      <w:b/>
      <w:color w:val="4472C4" w:themeColor="accent1"/>
      <w:kern w:val="0"/>
      <w:sz w:val="38"/>
      <w:szCs w:val="20"/>
    </w:rPr>
  </w:style>
  <w:style w:type="table" w:customStyle="1" w:styleId="NormalTable0">
    <w:name w:val="Normal Table0"/>
    <w:uiPriority w:val="59"/>
    <w:rsid w:val="00AF0502"/>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Blockquote">
    <w:name w:val="Blockquote"/>
    <w:basedOn w:val="a"/>
    <w:rsid w:val="006F6C79"/>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character" w:styleId="a8">
    <w:name w:val="Hyperlink"/>
    <w:basedOn w:val="a0"/>
    <w:uiPriority w:val="99"/>
    <w:unhideWhenUsed/>
    <w:rsid w:val="007F7C41"/>
    <w:rPr>
      <w:color w:val="0000FF"/>
      <w:u w:val="single"/>
    </w:rPr>
  </w:style>
  <w:style w:type="character" w:styleId="a9">
    <w:name w:val="page number"/>
    <w:basedOn w:val="a0"/>
    <w:rsid w:val="00A016E4"/>
  </w:style>
  <w:style w:type="paragraph" w:styleId="aa">
    <w:name w:val="footer"/>
    <w:basedOn w:val="a"/>
    <w:link w:val="ab"/>
    <w:rsid w:val="00A016E4"/>
    <w:pPr>
      <w:tabs>
        <w:tab w:val="center" w:pos="4153"/>
        <w:tab w:val="right" w:pos="8306"/>
      </w:tabs>
      <w:snapToGrid w:val="0"/>
      <w:jc w:val="left"/>
    </w:pPr>
    <w:rPr>
      <w:rFonts w:ascii="Times New Roman" w:eastAsia="宋体" w:hAnsi="Times New Roman" w:cs="Times New Roman"/>
      <w:sz w:val="18"/>
      <w:szCs w:val="18"/>
    </w:rPr>
  </w:style>
  <w:style w:type="character" w:customStyle="1" w:styleId="ab">
    <w:name w:val="页脚 字符"/>
    <w:basedOn w:val="a0"/>
    <w:link w:val="aa"/>
    <w:rsid w:val="00A016E4"/>
    <w:rPr>
      <w:rFonts w:ascii="Times New Roman" w:eastAsia="宋体" w:hAnsi="Times New Roman" w:cs="Times New Roman"/>
      <w:sz w:val="18"/>
      <w:szCs w:val="18"/>
    </w:rPr>
  </w:style>
  <w:style w:type="paragraph" w:customStyle="1" w:styleId="32">
    <w:name w:val="样式3"/>
    <w:basedOn w:val="a"/>
    <w:rsid w:val="00072EE2"/>
    <w:pPr>
      <w:snapToGrid w:val="0"/>
      <w:spacing w:line="360" w:lineRule="auto"/>
      <w:jc w:val="center"/>
    </w:pPr>
    <w:rPr>
      <w:rFonts w:ascii="???????" w:eastAsia="Times New Roman" w:hAnsi="Times New Roman" w:cs="Times New Roman"/>
      <w:sz w:val="44"/>
      <w:szCs w:val="44"/>
    </w:rPr>
  </w:style>
  <w:style w:type="character" w:customStyle="1" w:styleId="40">
    <w:name w:val="标题 4 字符"/>
    <w:basedOn w:val="a0"/>
    <w:link w:val="4"/>
    <w:uiPriority w:val="9"/>
    <w:rsid w:val="00B11973"/>
    <w:rPr>
      <w:rFonts w:asciiTheme="majorHAnsi" w:eastAsiaTheme="majorEastAsia" w:hAnsiTheme="majorHAnsi" w:cstheme="majorBidi"/>
      <w:b/>
      <w:bCs/>
      <w:sz w:val="28"/>
      <w:szCs w:val="28"/>
    </w:rPr>
  </w:style>
  <w:style w:type="paragraph" w:styleId="ac">
    <w:name w:val="Body Text"/>
    <w:basedOn w:val="a"/>
    <w:link w:val="ad"/>
    <w:semiHidden/>
    <w:rsid w:val="00EF4718"/>
    <w:pPr>
      <w:autoSpaceDE w:val="0"/>
      <w:autoSpaceDN w:val="0"/>
      <w:adjustRightInd w:val="0"/>
      <w:spacing w:line="480" w:lineRule="auto"/>
      <w:jc w:val="left"/>
    </w:pPr>
    <w:rPr>
      <w:rFonts w:ascii="宋体" w:eastAsia="宋体" w:hAnsi="Times New Roman" w:cs="Times New Roman" w:hint="eastAsia"/>
      <w:kern w:val="0"/>
      <w:sz w:val="24"/>
      <w:szCs w:val="20"/>
      <w:lang w:val="zh-CN"/>
    </w:rPr>
  </w:style>
  <w:style w:type="character" w:customStyle="1" w:styleId="ad">
    <w:name w:val="正文文本 字符"/>
    <w:basedOn w:val="a0"/>
    <w:link w:val="ac"/>
    <w:semiHidden/>
    <w:rsid w:val="00EF4718"/>
    <w:rPr>
      <w:rFonts w:ascii="宋体" w:eastAsia="宋体" w:hAnsi="Times New Roman" w:cs="Times New Roman"/>
      <w:kern w:val="0"/>
      <w:sz w:val="24"/>
      <w:szCs w:val="20"/>
      <w:lang w:val="zh-CN"/>
    </w:rPr>
  </w:style>
  <w:style w:type="character" w:customStyle="1" w:styleId="10">
    <w:name w:val="批注文字 字符1"/>
    <w:link w:val="ae"/>
    <w:rsid w:val="00C264BE"/>
  </w:style>
  <w:style w:type="paragraph" w:styleId="ae">
    <w:name w:val="annotation text"/>
    <w:basedOn w:val="a"/>
    <w:link w:val="10"/>
    <w:rsid w:val="00C264BE"/>
    <w:pPr>
      <w:jc w:val="left"/>
    </w:pPr>
  </w:style>
  <w:style w:type="character" w:customStyle="1" w:styleId="af">
    <w:name w:val="批注文字 字符"/>
    <w:basedOn w:val="a0"/>
    <w:uiPriority w:val="99"/>
    <w:semiHidden/>
    <w:rsid w:val="00C264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17540">
      <w:marLeft w:val="0"/>
      <w:marRight w:val="0"/>
      <w:marTop w:val="0"/>
      <w:marBottom w:val="0"/>
      <w:divBdr>
        <w:top w:val="none" w:sz="0" w:space="0" w:color="auto"/>
        <w:left w:val="none" w:sz="0" w:space="0" w:color="auto"/>
        <w:bottom w:val="none" w:sz="0" w:space="0" w:color="auto"/>
        <w:right w:val="none" w:sz="0" w:space="0" w:color="auto"/>
      </w:divBdr>
    </w:div>
    <w:div w:id="96409643">
      <w:marLeft w:val="0"/>
      <w:marRight w:val="0"/>
      <w:marTop w:val="0"/>
      <w:marBottom w:val="0"/>
      <w:divBdr>
        <w:top w:val="none" w:sz="0" w:space="0" w:color="auto"/>
        <w:left w:val="none" w:sz="0" w:space="0" w:color="auto"/>
        <w:bottom w:val="none" w:sz="0" w:space="0" w:color="auto"/>
        <w:right w:val="none" w:sz="0" w:space="0" w:color="auto"/>
      </w:divBdr>
    </w:div>
    <w:div w:id="219942481">
      <w:marLeft w:val="0"/>
      <w:marRight w:val="0"/>
      <w:marTop w:val="0"/>
      <w:marBottom w:val="0"/>
      <w:divBdr>
        <w:top w:val="none" w:sz="0" w:space="0" w:color="auto"/>
        <w:left w:val="none" w:sz="0" w:space="0" w:color="auto"/>
        <w:bottom w:val="none" w:sz="0" w:space="0" w:color="auto"/>
        <w:right w:val="none" w:sz="0" w:space="0" w:color="auto"/>
      </w:divBdr>
    </w:div>
    <w:div w:id="273631654">
      <w:marLeft w:val="0"/>
      <w:marRight w:val="0"/>
      <w:marTop w:val="0"/>
      <w:marBottom w:val="0"/>
      <w:divBdr>
        <w:top w:val="none" w:sz="0" w:space="0" w:color="auto"/>
        <w:left w:val="none" w:sz="0" w:space="0" w:color="auto"/>
        <w:bottom w:val="none" w:sz="0" w:space="0" w:color="auto"/>
        <w:right w:val="none" w:sz="0" w:space="0" w:color="auto"/>
      </w:divBdr>
    </w:div>
    <w:div w:id="578832372">
      <w:marLeft w:val="0"/>
      <w:marRight w:val="0"/>
      <w:marTop w:val="0"/>
      <w:marBottom w:val="0"/>
      <w:divBdr>
        <w:top w:val="none" w:sz="0" w:space="0" w:color="auto"/>
        <w:left w:val="none" w:sz="0" w:space="0" w:color="auto"/>
        <w:bottom w:val="none" w:sz="0" w:space="0" w:color="auto"/>
        <w:right w:val="none" w:sz="0" w:space="0" w:color="auto"/>
      </w:divBdr>
    </w:div>
    <w:div w:id="592976873">
      <w:marLeft w:val="0"/>
      <w:marRight w:val="0"/>
      <w:marTop w:val="0"/>
      <w:marBottom w:val="0"/>
      <w:divBdr>
        <w:top w:val="none" w:sz="0" w:space="0" w:color="auto"/>
        <w:left w:val="none" w:sz="0" w:space="0" w:color="auto"/>
        <w:bottom w:val="none" w:sz="0" w:space="0" w:color="auto"/>
        <w:right w:val="none" w:sz="0" w:space="0" w:color="auto"/>
      </w:divBdr>
    </w:div>
    <w:div w:id="596065613">
      <w:marLeft w:val="0"/>
      <w:marRight w:val="0"/>
      <w:marTop w:val="0"/>
      <w:marBottom w:val="0"/>
      <w:divBdr>
        <w:top w:val="none" w:sz="0" w:space="0" w:color="auto"/>
        <w:left w:val="none" w:sz="0" w:space="0" w:color="auto"/>
        <w:bottom w:val="none" w:sz="0" w:space="0" w:color="auto"/>
        <w:right w:val="none" w:sz="0" w:space="0" w:color="auto"/>
      </w:divBdr>
    </w:div>
    <w:div w:id="699428534">
      <w:marLeft w:val="420"/>
      <w:marRight w:val="0"/>
      <w:marTop w:val="0"/>
      <w:marBottom w:val="0"/>
      <w:divBdr>
        <w:top w:val="none" w:sz="0" w:space="0" w:color="auto"/>
        <w:left w:val="none" w:sz="0" w:space="0" w:color="auto"/>
        <w:bottom w:val="none" w:sz="0" w:space="0" w:color="auto"/>
        <w:right w:val="none" w:sz="0" w:space="0" w:color="auto"/>
      </w:divBdr>
    </w:div>
    <w:div w:id="751197107">
      <w:marLeft w:val="0"/>
      <w:marRight w:val="0"/>
      <w:marTop w:val="0"/>
      <w:marBottom w:val="0"/>
      <w:divBdr>
        <w:top w:val="none" w:sz="0" w:space="0" w:color="auto"/>
        <w:left w:val="none" w:sz="0" w:space="0" w:color="auto"/>
        <w:bottom w:val="none" w:sz="0" w:space="0" w:color="auto"/>
        <w:right w:val="none" w:sz="0" w:space="0" w:color="auto"/>
      </w:divBdr>
    </w:div>
    <w:div w:id="821701216">
      <w:marLeft w:val="0"/>
      <w:marRight w:val="0"/>
      <w:marTop w:val="0"/>
      <w:marBottom w:val="0"/>
      <w:divBdr>
        <w:top w:val="none" w:sz="0" w:space="0" w:color="auto"/>
        <w:left w:val="none" w:sz="0" w:space="0" w:color="auto"/>
        <w:bottom w:val="none" w:sz="0" w:space="0" w:color="auto"/>
        <w:right w:val="none" w:sz="0" w:space="0" w:color="auto"/>
      </w:divBdr>
    </w:div>
    <w:div w:id="1054475567">
      <w:marLeft w:val="0"/>
      <w:marRight w:val="0"/>
      <w:marTop w:val="0"/>
      <w:marBottom w:val="0"/>
      <w:divBdr>
        <w:top w:val="none" w:sz="0" w:space="0" w:color="auto"/>
        <w:left w:val="none" w:sz="0" w:space="0" w:color="auto"/>
        <w:bottom w:val="none" w:sz="0" w:space="0" w:color="auto"/>
        <w:right w:val="none" w:sz="0" w:space="0" w:color="auto"/>
      </w:divBdr>
    </w:div>
    <w:div w:id="1082676033">
      <w:marLeft w:val="0"/>
      <w:marRight w:val="0"/>
      <w:marTop w:val="0"/>
      <w:marBottom w:val="0"/>
      <w:divBdr>
        <w:top w:val="none" w:sz="0" w:space="0" w:color="auto"/>
        <w:left w:val="none" w:sz="0" w:space="0" w:color="auto"/>
        <w:bottom w:val="none" w:sz="0" w:space="0" w:color="auto"/>
        <w:right w:val="none" w:sz="0" w:space="0" w:color="auto"/>
      </w:divBdr>
    </w:div>
    <w:div w:id="1112481037">
      <w:marLeft w:val="0"/>
      <w:marRight w:val="0"/>
      <w:marTop w:val="0"/>
      <w:marBottom w:val="0"/>
      <w:divBdr>
        <w:top w:val="none" w:sz="0" w:space="0" w:color="auto"/>
        <w:left w:val="none" w:sz="0" w:space="0" w:color="auto"/>
        <w:bottom w:val="none" w:sz="0" w:space="0" w:color="auto"/>
        <w:right w:val="none" w:sz="0" w:space="0" w:color="auto"/>
      </w:divBdr>
    </w:div>
    <w:div w:id="1118598598">
      <w:marLeft w:val="0"/>
      <w:marRight w:val="0"/>
      <w:marTop w:val="0"/>
      <w:marBottom w:val="0"/>
      <w:divBdr>
        <w:top w:val="none" w:sz="0" w:space="0" w:color="auto"/>
        <w:left w:val="none" w:sz="0" w:space="0" w:color="auto"/>
        <w:bottom w:val="none" w:sz="0" w:space="0" w:color="auto"/>
        <w:right w:val="none" w:sz="0" w:space="0" w:color="auto"/>
      </w:divBdr>
    </w:div>
    <w:div w:id="1139881162">
      <w:marLeft w:val="0"/>
      <w:marRight w:val="0"/>
      <w:marTop w:val="0"/>
      <w:marBottom w:val="0"/>
      <w:divBdr>
        <w:top w:val="none" w:sz="0" w:space="0" w:color="auto"/>
        <w:left w:val="none" w:sz="0" w:space="0" w:color="auto"/>
        <w:bottom w:val="none" w:sz="0" w:space="0" w:color="auto"/>
        <w:right w:val="none" w:sz="0" w:space="0" w:color="auto"/>
      </w:divBdr>
    </w:div>
    <w:div w:id="1203786783">
      <w:marLeft w:val="0"/>
      <w:marRight w:val="0"/>
      <w:marTop w:val="0"/>
      <w:marBottom w:val="0"/>
      <w:divBdr>
        <w:top w:val="none" w:sz="0" w:space="0" w:color="auto"/>
        <w:left w:val="none" w:sz="0" w:space="0" w:color="auto"/>
        <w:bottom w:val="none" w:sz="0" w:space="0" w:color="auto"/>
        <w:right w:val="none" w:sz="0" w:space="0" w:color="auto"/>
      </w:divBdr>
    </w:div>
    <w:div w:id="1303923773">
      <w:marLeft w:val="0"/>
      <w:marRight w:val="0"/>
      <w:marTop w:val="0"/>
      <w:marBottom w:val="0"/>
      <w:divBdr>
        <w:top w:val="none" w:sz="0" w:space="0" w:color="auto"/>
        <w:left w:val="none" w:sz="0" w:space="0" w:color="auto"/>
        <w:bottom w:val="none" w:sz="0" w:space="0" w:color="auto"/>
        <w:right w:val="none" w:sz="0" w:space="0" w:color="auto"/>
      </w:divBdr>
    </w:div>
    <w:div w:id="1378168267">
      <w:marLeft w:val="0"/>
      <w:marRight w:val="0"/>
      <w:marTop w:val="0"/>
      <w:marBottom w:val="0"/>
      <w:divBdr>
        <w:top w:val="none" w:sz="0" w:space="0" w:color="auto"/>
        <w:left w:val="none" w:sz="0" w:space="0" w:color="auto"/>
        <w:bottom w:val="none" w:sz="0" w:space="0" w:color="auto"/>
        <w:right w:val="none" w:sz="0" w:space="0" w:color="auto"/>
      </w:divBdr>
    </w:div>
    <w:div w:id="1395086393">
      <w:marLeft w:val="0"/>
      <w:marRight w:val="0"/>
      <w:marTop w:val="0"/>
      <w:marBottom w:val="0"/>
      <w:divBdr>
        <w:top w:val="none" w:sz="0" w:space="0" w:color="auto"/>
        <w:left w:val="none" w:sz="0" w:space="0" w:color="auto"/>
        <w:bottom w:val="none" w:sz="0" w:space="0" w:color="auto"/>
        <w:right w:val="none" w:sz="0" w:space="0" w:color="auto"/>
      </w:divBdr>
    </w:div>
    <w:div w:id="1435705905">
      <w:marLeft w:val="0"/>
      <w:marRight w:val="0"/>
      <w:marTop w:val="0"/>
      <w:marBottom w:val="0"/>
      <w:divBdr>
        <w:top w:val="none" w:sz="0" w:space="0" w:color="auto"/>
        <w:left w:val="none" w:sz="0" w:space="0" w:color="auto"/>
        <w:bottom w:val="none" w:sz="0" w:space="0" w:color="auto"/>
        <w:right w:val="none" w:sz="0" w:space="0" w:color="auto"/>
      </w:divBdr>
    </w:div>
    <w:div w:id="1531650981">
      <w:marLeft w:val="0"/>
      <w:marRight w:val="0"/>
      <w:marTop w:val="0"/>
      <w:marBottom w:val="0"/>
      <w:divBdr>
        <w:top w:val="none" w:sz="0" w:space="0" w:color="auto"/>
        <w:left w:val="none" w:sz="0" w:space="0" w:color="auto"/>
        <w:bottom w:val="none" w:sz="0" w:space="0" w:color="auto"/>
        <w:right w:val="none" w:sz="0" w:space="0" w:color="auto"/>
      </w:divBdr>
    </w:div>
    <w:div w:id="1582715640">
      <w:marLeft w:val="0"/>
      <w:marRight w:val="0"/>
      <w:marTop w:val="0"/>
      <w:marBottom w:val="0"/>
      <w:divBdr>
        <w:top w:val="none" w:sz="0" w:space="0" w:color="auto"/>
        <w:left w:val="none" w:sz="0" w:space="0" w:color="auto"/>
        <w:bottom w:val="none" w:sz="0" w:space="0" w:color="auto"/>
        <w:right w:val="none" w:sz="0" w:space="0" w:color="auto"/>
      </w:divBdr>
    </w:div>
    <w:div w:id="1618416301">
      <w:marLeft w:val="0"/>
      <w:marRight w:val="0"/>
      <w:marTop w:val="0"/>
      <w:marBottom w:val="0"/>
      <w:divBdr>
        <w:top w:val="none" w:sz="0" w:space="0" w:color="auto"/>
        <w:left w:val="none" w:sz="0" w:space="0" w:color="auto"/>
        <w:bottom w:val="none" w:sz="0" w:space="0" w:color="auto"/>
        <w:right w:val="none" w:sz="0" w:space="0" w:color="auto"/>
      </w:divBdr>
    </w:div>
    <w:div w:id="1664317085">
      <w:marLeft w:val="0"/>
      <w:marRight w:val="0"/>
      <w:marTop w:val="0"/>
      <w:marBottom w:val="0"/>
      <w:divBdr>
        <w:top w:val="none" w:sz="0" w:space="0" w:color="auto"/>
        <w:left w:val="none" w:sz="0" w:space="0" w:color="auto"/>
        <w:bottom w:val="none" w:sz="0" w:space="0" w:color="auto"/>
        <w:right w:val="none" w:sz="0" w:space="0" w:color="auto"/>
      </w:divBdr>
    </w:div>
    <w:div w:id="1664623585">
      <w:marLeft w:val="0"/>
      <w:marRight w:val="0"/>
      <w:marTop w:val="0"/>
      <w:marBottom w:val="0"/>
      <w:divBdr>
        <w:top w:val="none" w:sz="0" w:space="0" w:color="auto"/>
        <w:left w:val="none" w:sz="0" w:space="0" w:color="auto"/>
        <w:bottom w:val="none" w:sz="0" w:space="0" w:color="auto"/>
        <w:right w:val="none" w:sz="0" w:space="0" w:color="auto"/>
      </w:divBdr>
    </w:div>
    <w:div w:id="1701128548">
      <w:marLeft w:val="0"/>
      <w:marRight w:val="0"/>
      <w:marTop w:val="0"/>
      <w:marBottom w:val="0"/>
      <w:divBdr>
        <w:top w:val="none" w:sz="0" w:space="0" w:color="auto"/>
        <w:left w:val="none" w:sz="0" w:space="0" w:color="auto"/>
        <w:bottom w:val="none" w:sz="0" w:space="0" w:color="auto"/>
        <w:right w:val="none" w:sz="0" w:space="0" w:color="auto"/>
      </w:divBdr>
    </w:div>
    <w:div w:id="1744254911">
      <w:marLeft w:val="0"/>
      <w:marRight w:val="0"/>
      <w:marTop w:val="0"/>
      <w:marBottom w:val="0"/>
      <w:divBdr>
        <w:top w:val="none" w:sz="0" w:space="0" w:color="auto"/>
        <w:left w:val="none" w:sz="0" w:space="0" w:color="auto"/>
        <w:bottom w:val="none" w:sz="0" w:space="0" w:color="auto"/>
        <w:right w:val="none" w:sz="0" w:space="0" w:color="auto"/>
      </w:divBdr>
    </w:div>
    <w:div w:id="1789733395">
      <w:marLeft w:val="0"/>
      <w:marRight w:val="0"/>
      <w:marTop w:val="0"/>
      <w:marBottom w:val="0"/>
      <w:divBdr>
        <w:top w:val="none" w:sz="0" w:space="0" w:color="auto"/>
        <w:left w:val="none" w:sz="0" w:space="0" w:color="auto"/>
        <w:bottom w:val="none" w:sz="0" w:space="0" w:color="auto"/>
        <w:right w:val="none" w:sz="0" w:space="0" w:color="auto"/>
      </w:divBdr>
      <w:divsChild>
        <w:div w:id="206529855">
          <w:marLeft w:val="0"/>
          <w:marRight w:val="0"/>
          <w:marTop w:val="0"/>
          <w:marBottom w:val="0"/>
          <w:divBdr>
            <w:top w:val="none" w:sz="0" w:space="0" w:color="auto"/>
            <w:left w:val="none" w:sz="0" w:space="0" w:color="auto"/>
            <w:bottom w:val="none" w:sz="0" w:space="0" w:color="auto"/>
            <w:right w:val="none" w:sz="0" w:space="0" w:color="auto"/>
          </w:divBdr>
        </w:div>
        <w:div w:id="1109274985">
          <w:marLeft w:val="0"/>
          <w:marRight w:val="0"/>
          <w:marTop w:val="0"/>
          <w:marBottom w:val="0"/>
          <w:divBdr>
            <w:top w:val="none" w:sz="0" w:space="0" w:color="auto"/>
            <w:left w:val="none" w:sz="0" w:space="0" w:color="auto"/>
            <w:bottom w:val="none" w:sz="0" w:space="0" w:color="auto"/>
            <w:right w:val="none" w:sz="0" w:space="0" w:color="auto"/>
          </w:divBdr>
        </w:div>
        <w:div w:id="280696977">
          <w:marLeft w:val="0"/>
          <w:marRight w:val="0"/>
          <w:marTop w:val="0"/>
          <w:marBottom w:val="0"/>
          <w:divBdr>
            <w:top w:val="none" w:sz="0" w:space="0" w:color="auto"/>
            <w:left w:val="none" w:sz="0" w:space="0" w:color="auto"/>
            <w:bottom w:val="none" w:sz="0" w:space="0" w:color="auto"/>
            <w:right w:val="none" w:sz="0" w:space="0" w:color="auto"/>
          </w:divBdr>
        </w:div>
        <w:div w:id="289287476">
          <w:marLeft w:val="0"/>
          <w:marRight w:val="0"/>
          <w:marTop w:val="0"/>
          <w:marBottom w:val="0"/>
          <w:divBdr>
            <w:top w:val="none" w:sz="0" w:space="0" w:color="auto"/>
            <w:left w:val="none" w:sz="0" w:space="0" w:color="auto"/>
            <w:bottom w:val="none" w:sz="0" w:space="0" w:color="auto"/>
            <w:right w:val="none" w:sz="0" w:space="0" w:color="auto"/>
          </w:divBdr>
        </w:div>
        <w:div w:id="665983729">
          <w:marLeft w:val="0"/>
          <w:marRight w:val="0"/>
          <w:marTop w:val="0"/>
          <w:marBottom w:val="0"/>
          <w:divBdr>
            <w:top w:val="none" w:sz="0" w:space="0" w:color="auto"/>
            <w:left w:val="none" w:sz="0" w:space="0" w:color="auto"/>
            <w:bottom w:val="none" w:sz="0" w:space="0" w:color="auto"/>
            <w:right w:val="none" w:sz="0" w:space="0" w:color="auto"/>
          </w:divBdr>
        </w:div>
        <w:div w:id="281113347">
          <w:marLeft w:val="0"/>
          <w:marRight w:val="0"/>
          <w:marTop w:val="0"/>
          <w:marBottom w:val="0"/>
          <w:divBdr>
            <w:top w:val="none" w:sz="0" w:space="0" w:color="auto"/>
            <w:left w:val="none" w:sz="0" w:space="0" w:color="auto"/>
            <w:bottom w:val="none" w:sz="0" w:space="0" w:color="auto"/>
            <w:right w:val="none" w:sz="0" w:space="0" w:color="auto"/>
          </w:divBdr>
        </w:div>
        <w:div w:id="1522351133">
          <w:marLeft w:val="0"/>
          <w:marRight w:val="0"/>
          <w:marTop w:val="0"/>
          <w:marBottom w:val="0"/>
          <w:divBdr>
            <w:top w:val="none" w:sz="0" w:space="0" w:color="auto"/>
            <w:left w:val="none" w:sz="0" w:space="0" w:color="auto"/>
            <w:bottom w:val="none" w:sz="0" w:space="0" w:color="auto"/>
            <w:right w:val="none" w:sz="0" w:space="0" w:color="auto"/>
          </w:divBdr>
        </w:div>
        <w:div w:id="815342049">
          <w:marLeft w:val="0"/>
          <w:marRight w:val="0"/>
          <w:marTop w:val="0"/>
          <w:marBottom w:val="0"/>
          <w:divBdr>
            <w:top w:val="none" w:sz="0" w:space="0" w:color="auto"/>
            <w:left w:val="none" w:sz="0" w:space="0" w:color="auto"/>
            <w:bottom w:val="none" w:sz="0" w:space="0" w:color="auto"/>
            <w:right w:val="none" w:sz="0" w:space="0" w:color="auto"/>
          </w:divBdr>
        </w:div>
        <w:div w:id="1210799598">
          <w:marLeft w:val="0"/>
          <w:marRight w:val="0"/>
          <w:marTop w:val="0"/>
          <w:marBottom w:val="0"/>
          <w:divBdr>
            <w:top w:val="none" w:sz="0" w:space="0" w:color="auto"/>
            <w:left w:val="none" w:sz="0" w:space="0" w:color="auto"/>
            <w:bottom w:val="none" w:sz="0" w:space="0" w:color="auto"/>
            <w:right w:val="none" w:sz="0" w:space="0" w:color="auto"/>
          </w:divBdr>
          <w:divsChild>
            <w:div w:id="1033727349">
              <w:marLeft w:val="0"/>
              <w:marRight w:val="0"/>
              <w:marTop w:val="0"/>
              <w:marBottom w:val="0"/>
              <w:divBdr>
                <w:top w:val="none" w:sz="0" w:space="0" w:color="auto"/>
                <w:left w:val="none" w:sz="0" w:space="0" w:color="auto"/>
                <w:bottom w:val="none" w:sz="0" w:space="0" w:color="auto"/>
                <w:right w:val="none" w:sz="0" w:space="0" w:color="auto"/>
              </w:divBdr>
            </w:div>
            <w:div w:id="1014452912">
              <w:marLeft w:val="0"/>
              <w:marRight w:val="0"/>
              <w:marTop w:val="0"/>
              <w:marBottom w:val="0"/>
              <w:divBdr>
                <w:top w:val="none" w:sz="0" w:space="0" w:color="auto"/>
                <w:left w:val="none" w:sz="0" w:space="0" w:color="auto"/>
                <w:bottom w:val="none" w:sz="0" w:space="0" w:color="auto"/>
                <w:right w:val="none" w:sz="0" w:space="0" w:color="auto"/>
              </w:divBdr>
            </w:div>
            <w:div w:id="1111242350">
              <w:marLeft w:val="0"/>
              <w:marRight w:val="0"/>
              <w:marTop w:val="0"/>
              <w:marBottom w:val="0"/>
              <w:divBdr>
                <w:top w:val="none" w:sz="0" w:space="0" w:color="auto"/>
                <w:left w:val="none" w:sz="0" w:space="0" w:color="auto"/>
                <w:bottom w:val="none" w:sz="0" w:space="0" w:color="auto"/>
                <w:right w:val="none" w:sz="0" w:space="0" w:color="auto"/>
              </w:divBdr>
            </w:div>
            <w:div w:id="866021235">
              <w:marLeft w:val="0"/>
              <w:marRight w:val="0"/>
              <w:marTop w:val="0"/>
              <w:marBottom w:val="0"/>
              <w:divBdr>
                <w:top w:val="none" w:sz="0" w:space="0" w:color="auto"/>
                <w:left w:val="none" w:sz="0" w:space="0" w:color="auto"/>
                <w:bottom w:val="none" w:sz="0" w:space="0" w:color="auto"/>
                <w:right w:val="none" w:sz="0" w:space="0" w:color="auto"/>
              </w:divBdr>
            </w:div>
            <w:div w:id="848758551">
              <w:marLeft w:val="0"/>
              <w:marRight w:val="0"/>
              <w:marTop w:val="0"/>
              <w:marBottom w:val="0"/>
              <w:divBdr>
                <w:top w:val="none" w:sz="0" w:space="0" w:color="auto"/>
                <w:left w:val="none" w:sz="0" w:space="0" w:color="auto"/>
                <w:bottom w:val="none" w:sz="0" w:space="0" w:color="auto"/>
                <w:right w:val="none" w:sz="0" w:space="0" w:color="auto"/>
              </w:divBdr>
            </w:div>
            <w:div w:id="2130859169">
              <w:marLeft w:val="0"/>
              <w:marRight w:val="0"/>
              <w:marTop w:val="0"/>
              <w:marBottom w:val="0"/>
              <w:divBdr>
                <w:top w:val="none" w:sz="0" w:space="0" w:color="auto"/>
                <w:left w:val="none" w:sz="0" w:space="0" w:color="auto"/>
                <w:bottom w:val="none" w:sz="0" w:space="0" w:color="auto"/>
                <w:right w:val="none" w:sz="0" w:space="0" w:color="auto"/>
              </w:divBdr>
            </w:div>
            <w:div w:id="960955945">
              <w:marLeft w:val="0"/>
              <w:marRight w:val="0"/>
              <w:marTop w:val="0"/>
              <w:marBottom w:val="0"/>
              <w:divBdr>
                <w:top w:val="none" w:sz="0" w:space="0" w:color="auto"/>
                <w:left w:val="none" w:sz="0" w:space="0" w:color="auto"/>
                <w:bottom w:val="none" w:sz="0" w:space="0" w:color="auto"/>
                <w:right w:val="none" w:sz="0" w:space="0" w:color="auto"/>
              </w:divBdr>
            </w:div>
            <w:div w:id="1400054713">
              <w:marLeft w:val="0"/>
              <w:marRight w:val="0"/>
              <w:marTop w:val="0"/>
              <w:marBottom w:val="0"/>
              <w:divBdr>
                <w:top w:val="none" w:sz="0" w:space="0" w:color="auto"/>
                <w:left w:val="none" w:sz="0" w:space="0" w:color="auto"/>
                <w:bottom w:val="none" w:sz="0" w:space="0" w:color="auto"/>
                <w:right w:val="none" w:sz="0" w:space="0" w:color="auto"/>
              </w:divBdr>
            </w:div>
            <w:div w:id="82185244">
              <w:marLeft w:val="0"/>
              <w:marRight w:val="0"/>
              <w:marTop w:val="0"/>
              <w:marBottom w:val="0"/>
              <w:divBdr>
                <w:top w:val="none" w:sz="0" w:space="0" w:color="auto"/>
                <w:left w:val="none" w:sz="0" w:space="0" w:color="auto"/>
                <w:bottom w:val="none" w:sz="0" w:space="0" w:color="auto"/>
                <w:right w:val="none" w:sz="0" w:space="0" w:color="auto"/>
              </w:divBdr>
            </w:div>
            <w:div w:id="39277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99149">
      <w:marLeft w:val="0"/>
      <w:marRight w:val="0"/>
      <w:marTop w:val="0"/>
      <w:marBottom w:val="0"/>
      <w:divBdr>
        <w:top w:val="none" w:sz="0" w:space="0" w:color="auto"/>
        <w:left w:val="none" w:sz="0" w:space="0" w:color="auto"/>
        <w:bottom w:val="none" w:sz="0" w:space="0" w:color="auto"/>
        <w:right w:val="none" w:sz="0" w:space="0" w:color="auto"/>
      </w:divBdr>
    </w:div>
    <w:div w:id="1828279161">
      <w:marLeft w:val="0"/>
      <w:marRight w:val="0"/>
      <w:marTop w:val="0"/>
      <w:marBottom w:val="0"/>
      <w:divBdr>
        <w:top w:val="none" w:sz="0" w:space="0" w:color="auto"/>
        <w:left w:val="none" w:sz="0" w:space="0" w:color="auto"/>
        <w:bottom w:val="none" w:sz="0" w:space="0" w:color="auto"/>
        <w:right w:val="none" w:sz="0" w:space="0" w:color="auto"/>
      </w:divBdr>
    </w:div>
    <w:div w:id="1832140857">
      <w:marLeft w:val="0"/>
      <w:marRight w:val="0"/>
      <w:marTop w:val="0"/>
      <w:marBottom w:val="0"/>
      <w:divBdr>
        <w:top w:val="none" w:sz="0" w:space="0" w:color="auto"/>
        <w:left w:val="none" w:sz="0" w:space="0" w:color="auto"/>
        <w:bottom w:val="none" w:sz="0" w:space="0" w:color="auto"/>
        <w:right w:val="none" w:sz="0" w:space="0" w:color="auto"/>
      </w:divBdr>
    </w:div>
    <w:div w:id="1835412843">
      <w:marLeft w:val="0"/>
      <w:marRight w:val="0"/>
      <w:marTop w:val="0"/>
      <w:marBottom w:val="0"/>
      <w:divBdr>
        <w:top w:val="none" w:sz="0" w:space="0" w:color="auto"/>
        <w:left w:val="none" w:sz="0" w:space="0" w:color="auto"/>
        <w:bottom w:val="none" w:sz="0" w:space="0" w:color="auto"/>
        <w:right w:val="none" w:sz="0" w:space="0" w:color="auto"/>
      </w:divBdr>
    </w:div>
    <w:div w:id="1895464026">
      <w:marLeft w:val="0"/>
      <w:marRight w:val="0"/>
      <w:marTop w:val="0"/>
      <w:marBottom w:val="0"/>
      <w:divBdr>
        <w:top w:val="none" w:sz="0" w:space="0" w:color="auto"/>
        <w:left w:val="none" w:sz="0" w:space="0" w:color="auto"/>
        <w:bottom w:val="none" w:sz="0" w:space="0" w:color="auto"/>
        <w:right w:val="none" w:sz="0" w:space="0" w:color="auto"/>
      </w:divBdr>
    </w:div>
    <w:div w:id="1896964549">
      <w:marLeft w:val="0"/>
      <w:marRight w:val="0"/>
      <w:marTop w:val="0"/>
      <w:marBottom w:val="0"/>
      <w:divBdr>
        <w:top w:val="none" w:sz="0" w:space="0" w:color="auto"/>
        <w:left w:val="none" w:sz="0" w:space="0" w:color="auto"/>
        <w:bottom w:val="none" w:sz="0" w:space="0" w:color="auto"/>
        <w:right w:val="none" w:sz="0" w:space="0" w:color="auto"/>
      </w:divBdr>
    </w:div>
    <w:div w:id="1920097436">
      <w:marLeft w:val="0"/>
      <w:marRight w:val="0"/>
      <w:marTop w:val="0"/>
      <w:marBottom w:val="0"/>
      <w:divBdr>
        <w:top w:val="none" w:sz="0" w:space="0" w:color="auto"/>
        <w:left w:val="none" w:sz="0" w:space="0" w:color="auto"/>
        <w:bottom w:val="none" w:sz="0" w:space="0" w:color="auto"/>
        <w:right w:val="none" w:sz="0" w:space="0" w:color="auto"/>
      </w:divBdr>
    </w:div>
    <w:div w:id="1951204054">
      <w:marLeft w:val="0"/>
      <w:marRight w:val="0"/>
      <w:marTop w:val="0"/>
      <w:marBottom w:val="0"/>
      <w:divBdr>
        <w:top w:val="none" w:sz="0" w:space="0" w:color="auto"/>
        <w:left w:val="none" w:sz="0" w:space="0" w:color="auto"/>
        <w:bottom w:val="none" w:sz="0" w:space="0" w:color="auto"/>
        <w:right w:val="none" w:sz="0" w:space="0" w:color="auto"/>
      </w:divBdr>
    </w:div>
    <w:div w:id="1970891579">
      <w:marLeft w:val="0"/>
      <w:marRight w:val="0"/>
      <w:marTop w:val="0"/>
      <w:marBottom w:val="0"/>
      <w:divBdr>
        <w:top w:val="none" w:sz="0" w:space="0" w:color="auto"/>
        <w:left w:val="none" w:sz="0" w:space="0" w:color="auto"/>
        <w:bottom w:val="none" w:sz="0" w:space="0" w:color="auto"/>
        <w:right w:val="none" w:sz="0" w:space="0" w:color="auto"/>
      </w:divBdr>
    </w:div>
    <w:div w:id="2001229839">
      <w:marLeft w:val="0"/>
      <w:marRight w:val="0"/>
      <w:marTop w:val="0"/>
      <w:marBottom w:val="0"/>
      <w:divBdr>
        <w:top w:val="none" w:sz="0" w:space="0" w:color="auto"/>
        <w:left w:val="none" w:sz="0" w:space="0" w:color="auto"/>
        <w:bottom w:val="none" w:sz="0" w:space="0" w:color="auto"/>
        <w:right w:val="none" w:sz="0" w:space="0" w:color="auto"/>
      </w:divBdr>
    </w:div>
    <w:div w:id="2014910168">
      <w:marLeft w:val="0"/>
      <w:marRight w:val="0"/>
      <w:marTop w:val="0"/>
      <w:marBottom w:val="0"/>
      <w:divBdr>
        <w:top w:val="none" w:sz="0" w:space="0" w:color="auto"/>
        <w:left w:val="none" w:sz="0" w:space="0" w:color="auto"/>
        <w:bottom w:val="none" w:sz="0" w:space="0" w:color="auto"/>
        <w:right w:val="none" w:sz="0" w:space="0" w:color="auto"/>
      </w:divBdr>
    </w:div>
    <w:div w:id="2016763989">
      <w:marLeft w:val="0"/>
      <w:marRight w:val="0"/>
      <w:marTop w:val="0"/>
      <w:marBottom w:val="0"/>
      <w:divBdr>
        <w:top w:val="none" w:sz="0" w:space="0" w:color="auto"/>
        <w:left w:val="none" w:sz="0" w:space="0" w:color="auto"/>
        <w:bottom w:val="none" w:sz="0" w:space="0" w:color="auto"/>
        <w:right w:val="none" w:sz="0" w:space="0" w:color="auto"/>
      </w:divBdr>
    </w:div>
    <w:div w:id="2044743062">
      <w:marLeft w:val="0"/>
      <w:marRight w:val="0"/>
      <w:marTop w:val="0"/>
      <w:marBottom w:val="0"/>
      <w:divBdr>
        <w:top w:val="none" w:sz="0" w:space="0" w:color="auto"/>
        <w:left w:val="none" w:sz="0" w:space="0" w:color="auto"/>
        <w:bottom w:val="none" w:sz="0" w:space="0" w:color="auto"/>
        <w:right w:val="none" w:sz="0" w:space="0" w:color="auto"/>
      </w:divBdr>
    </w:div>
    <w:div w:id="2054232234">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 w:id="2140756694">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2019-03-10T14:00:00Z</dcterms:created>
  <dcterms:modified xsi:type="dcterms:W3CDTF">2019-03-10T14:00:00Z</dcterms:modified>
</cp:coreProperties>
</file>