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CI设计委托合同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甲、乙双方就甲方委托乙方设计企业VI系统事宜，根据《中华人民共和国合同法》《中华人民共和国著作权法》及相关法律法规，在平等自愿的基础上，协商一致达成如下内容，由双方共同遵守。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企业CI设计内容及要求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1.经甲、乙双方在合同签订前电话、当面的沟通和电子邮件的反复确认，本合同的设计需求如下（详细内容需求见附件）：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2.企业CI设计作品格式要求：</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企业CI设计素材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素材清单（企业项目介绍）：</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3.乙方迟于合同约定的期限交付设计作品的，每日按未交付作品应收价款的万分之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向甲方支付违约金。因乙方迟于合同规定的期限交付设计作品导致合同目的不能实现的，应返还已收取的价款，给甲方造成损失的，还应承担合同价款的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公司CI策划导入相关内容为：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口企业标志及标志创意说明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口标志墨稿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口标志反白效果图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口标志标准化制图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口标志预留空间与最小比例限定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口标志特定色彩效果展示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2.企业标准字体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3.企业标准色（色彩计划）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口企业标准色（印刷色）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口辅助色系列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口下属产业色彩识别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口背景色使用规定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口色彩搭配组合专用表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口背景色色度、色相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4.企业造型（吉祥物）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口吉祥物彩色稿及造型说明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口吉祥物立体效果图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口吉祥物基本动态造型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口企业吉祥物造型单色印刷规范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口吉祥物展开使用规范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企业象征图形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口象征图形彩色稿（单元图形）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口象征图形延展效果稿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7.基本要素组合规范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口标志与象征图形组合多种模式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口标志与标准字、象征图形、吉祥物组合多种模式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口基本要素禁止组合多种模式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Ⅵ应用设计项目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00"/>
        <w:gridCol w:w="4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1.办公事物用品设计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口高级主管名片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口中级主管名片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口特种信纸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口便笺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口传真纸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口票据夹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口合同书规范格式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口薪资袋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口识别卡（工作证）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口临时工作证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口出入证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口工作记事簿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口卷宗纸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口公函信纸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口签呈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口文件题头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口直式、横式表格规范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口电话记录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口办公文具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口岗位聘用书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口奖状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口维修网点名址封面及内页版式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口考勤卡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口请假单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口办公桌标识牌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口及时贴标签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口意见箱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口稿件箱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口企业徽章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口茶杯、杯垫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口办公用笔、笔架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口笔记本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口记事本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口公文包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口通讯录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口财产编号牌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口培训证书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口国旗、企业旗、吉祥物旗旗座造型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口屋顶吊旗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口竖旗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口桌旗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2.公共关系赠品设计</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3.员工服装、服饰规范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口贺卡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口专用请柬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口邀请函及信封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口钥匙牌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口鼠标垫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口台历版式规范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口日历卡版式规范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口明信片版式规范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口小型礼品盒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口礼赠用品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口标识伞</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口管理人员男装（西服礼装／白领／领带／领带夹）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口管理人员女装（裙装／西式礼装／领花／胸饰）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口春秋装衬衣（短袖）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口春秋装衬衣（长袖）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口员工男装（西装装／蓝领衬衣／马甲）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口员工女装（裙装／西装／领花／胸饰）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口冬季防寒工作服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口运动服外套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口运动服、运动帽、T恤（文化衫）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口外勤人员服装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口安全盔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4.企业车体外观设计</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5.销售店面标识系统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口公务车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口面包车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口班车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口集装箱运输车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口特殊车型</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口店面横、竖、方招牌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口导购流程图版式规范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口店内背景板（形象墙）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口配件柜及货架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口立墙灯箱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口垃圾筒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6.标志符号指示系统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口企业大门外观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口企业厂房外观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口办公大楼体示意效果图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口大楼户外招牌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口公司名称大理石坡面处理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口活动式招牌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口公司机构平面图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口大门入口指示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口楼层标识牌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口方向指引标识牌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口公共设施标识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口布告栏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口生产区楼房标志设置规范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口欢迎标语牌</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口户外立地式灯箱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口停车场区域指示牌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口车间标识牌与地面导向线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口生产车间门牌规范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口分公司及工厂竖式门牌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口生产区平面指示图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口接待台及背景板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口室内企业精神口号标牌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口玻璃门窗醒示性装饰带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口车间室内标识牌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口警示标识牌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口公共区域指示性符号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口公司内部参观指示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口各部门工作组别指示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口内部作业流程指示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口各营业处出口／通路规划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7.企业商品包装识别系统</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8.展览指示系统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口大件商品运输包装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口外包装箱（木质、纸质）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口商品系列包装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口礼品盒包装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口配件包装纸箱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口产品标识卡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口存放卡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口质量通知书版式规范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口说明书版式规范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口封箱胶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口标准展台、展板形式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口特装展位示意规范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口标准展位规范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9.企业广告宣传规范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口电视广告标志定格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口报纸广告系列版式规范（整版、半版、通栏）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口杂志广告规范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口海报版式规范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口系列主题海报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口大型路牌版式规范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口公交车体广告规范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口双层车体车身广告规范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口T恤衫广告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口横竖条幅广告规范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口大型氢气球广告规范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口霓红灯标志表现效果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口直邮DM宣传页版式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口广告促销用纸杯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口直邮宣传三折页版式规范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口企业宣传册封面、版式规范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口年度报告书封面版式规范</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口宣传折页封面及封底版式规范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口产品单页说明书规范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口对折式宣传卡规范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口网络主页版式规范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口分类网页版式规范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口光盘封面规范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口擎天柱灯箱广告规范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口墙体广告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口楼顶灯箱广告规范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口户外标识夜间效果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口展板陈列规范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口柜台立式POP广告规范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口悬挂式POP规范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口产品技术资料说明版式规范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口路牌广告版式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10.再生工具</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口色票样本标准色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口色票样本辅助色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口标准组合形式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口象征图案样本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口吉祥物造型</w:t>
            </w:r>
          </w:p>
        </w:tc>
        <w:tc>
          <w:tcPr>
            <w:tcW w:w="47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5560954"/>
    <w:rsid w:val="665F508A"/>
    <w:rsid w:val="6AFE5A2E"/>
    <w:rsid w:val="6E477444"/>
    <w:rsid w:val="6EC83D05"/>
    <w:rsid w:val="7264757E"/>
    <w:rsid w:val="73C130BE"/>
    <w:rsid w:val="753F68A8"/>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