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wordWrap w:val="0"/>
        <w:spacing w:line="360" w:lineRule="auto"/>
        <w:ind w:firstLine="480" w:firstLineChars="200"/>
        <w:jc w:val="right"/>
        <w:rPr>
          <w:rFonts w:ascii="宋体" w:hAnsi="宋体" w:cs="Arial"/>
          <w:kern w:val="0"/>
          <w:sz w:val="24"/>
          <w:szCs w:val="24"/>
        </w:rPr>
      </w:pPr>
      <w:r>
        <w:rPr>
          <w:rFonts w:hint="eastAsia" w:ascii="宋体" w:hAnsi="宋体" w:cs="Arial"/>
          <w:kern w:val="0"/>
          <w:sz w:val="24"/>
          <w:szCs w:val="24"/>
        </w:rPr>
        <w:t>合同编号：</w:t>
      </w:r>
      <w:r>
        <w:rPr>
          <w:rFonts w:hint="eastAsia" w:ascii="宋体" w:hAnsi="宋体" w:cs="Arial"/>
          <w:kern w:val="0"/>
          <w:sz w:val="24"/>
          <w:szCs w:val="24"/>
          <w:u w:val="single"/>
        </w:rPr>
        <w:t xml:space="preserve">           </w:t>
      </w:r>
    </w:p>
    <w:p>
      <w:pPr>
        <w:widowControl/>
        <w:wordWrap w:val="0"/>
        <w:spacing w:line="360" w:lineRule="auto"/>
        <w:ind w:firstLine="480" w:firstLineChars="200"/>
        <w:jc w:val="right"/>
        <w:rPr>
          <w:rFonts w:ascii="宋体" w:hAnsi="宋体" w:cs="Arial"/>
          <w:kern w:val="0"/>
          <w:sz w:val="24"/>
          <w:szCs w:val="24"/>
        </w:rPr>
      </w:pPr>
      <w:r>
        <w:rPr>
          <w:rFonts w:hint="eastAsia" w:ascii="宋体" w:hAnsi="宋体" w:cs="Arial"/>
          <w:kern w:val="0"/>
          <w:sz w:val="24"/>
          <w:szCs w:val="24"/>
        </w:rPr>
        <w:t>签订地点：</w:t>
      </w:r>
      <w:r>
        <w:rPr>
          <w:rFonts w:hint="eastAsia" w:ascii="宋体" w:hAnsi="宋体" w:cs="Arial"/>
          <w:kern w:val="0"/>
          <w:sz w:val="24"/>
          <w:szCs w:val="24"/>
          <w:u w:val="single"/>
        </w:rPr>
        <w:t xml:space="preserve">           </w:t>
      </w:r>
    </w:p>
    <w:p>
      <w:pPr>
        <w:widowControl/>
        <w:wordWrap w:val="0"/>
        <w:spacing w:after="312" w:afterLines="100" w:line="360" w:lineRule="auto"/>
        <w:jc w:val="right"/>
        <w:rPr>
          <w:rFonts w:ascii="宋体" w:hAnsi="宋体" w:cs="Arial"/>
          <w:kern w:val="0"/>
          <w:sz w:val="24"/>
          <w:szCs w:val="24"/>
        </w:rPr>
      </w:pPr>
      <w:r>
        <w:rPr>
          <w:rFonts w:hint="eastAsia" w:ascii="宋体" w:hAnsi="宋体" w:cs="Arial"/>
          <w:kern w:val="0"/>
          <w:sz w:val="24"/>
          <w:szCs w:val="24"/>
        </w:rPr>
        <w:t>签订时间：</w:t>
      </w:r>
      <w:r>
        <w:rPr>
          <w:rFonts w:hint="eastAsia" w:ascii="宋体" w:hAnsi="宋体" w:cs="Arial"/>
          <w:kern w:val="0"/>
          <w:sz w:val="24"/>
          <w:szCs w:val="24"/>
          <w:u w:val="single"/>
        </w:rPr>
        <w:t xml:space="preserve">           </w:t>
      </w:r>
    </w:p>
    <w:p>
      <w:pPr>
        <w:pStyle w:val="3"/>
        <w:jc w:val="center"/>
      </w:pPr>
      <w:r>
        <w:rPr>
          <w:rFonts w:hint="eastAsia"/>
        </w:rPr>
        <w:t>展品运输服务合同</w:t>
      </w:r>
    </w:p>
    <w:p>
      <w:pPr>
        <w:wordWrap w:val="0"/>
        <w:spacing w:line="360" w:lineRule="auto"/>
        <w:ind w:firstLine="480" w:firstLineChars="200"/>
        <w:rPr>
          <w:rFonts w:ascii="宋体" w:hAnsi="宋体"/>
          <w:b/>
          <w:sz w:val="24"/>
          <w:szCs w:val="24"/>
        </w:rPr>
      </w:pPr>
      <w:r>
        <w:rPr>
          <w:rFonts w:ascii="宋体" w:hAnsi="宋体"/>
          <w:b/>
          <w:sz w:val="24"/>
          <w:szCs w:val="24"/>
        </w:rPr>
        <w:t>甲方（委托方）：</w:t>
      </w:r>
      <w:r>
        <w:rPr>
          <w:rFonts w:ascii="宋体" w:hAnsi="宋体"/>
          <w:b/>
          <w:sz w:val="24"/>
          <w:szCs w:val="24"/>
          <w:u w:val="single"/>
        </w:rPr>
        <w:t xml:space="preserve">                                               </w:t>
      </w:r>
    </w:p>
    <w:p>
      <w:pPr>
        <w:wordWrap w:val="0"/>
        <w:spacing w:line="360" w:lineRule="auto"/>
        <w:ind w:firstLine="480" w:firstLineChars="200"/>
        <w:rPr>
          <w:rFonts w:ascii="宋体" w:hAnsi="宋体"/>
          <w:b/>
          <w:sz w:val="24"/>
          <w:szCs w:val="24"/>
        </w:rPr>
      </w:pPr>
      <w:r>
        <w:rPr>
          <w:rFonts w:ascii="宋体" w:hAnsi="宋体"/>
          <w:b/>
          <w:sz w:val="24"/>
          <w:szCs w:val="24"/>
        </w:rPr>
        <w:t>乙方（受托方）：</w:t>
      </w:r>
      <w:r>
        <w:rPr>
          <w:rFonts w:ascii="宋体" w:hAnsi="宋体"/>
          <w:b/>
          <w:sz w:val="24"/>
          <w:szCs w:val="24"/>
          <w:u w:val="single"/>
        </w:rPr>
        <w:t xml:space="preserve">                                               </w:t>
      </w:r>
    </w:p>
    <w:p>
      <w:pPr>
        <w:wordWrap w:val="0"/>
        <w:spacing w:before="312" w:beforeLines="100" w:after="312" w:afterLines="100" w:line="360" w:lineRule="auto"/>
        <w:ind w:firstLine="480" w:firstLineChars="200"/>
        <w:rPr>
          <w:rFonts w:ascii="宋体" w:hAnsi="宋体"/>
          <w:sz w:val="24"/>
          <w:szCs w:val="24"/>
        </w:rPr>
      </w:pPr>
      <w:r>
        <w:rPr>
          <w:rFonts w:hint="eastAsia" w:ascii="宋体" w:hAnsi="宋体"/>
          <w:sz w:val="24"/>
          <w:szCs w:val="24"/>
        </w:rPr>
        <w:t>甲方委托乙方承担</w:t>
      </w:r>
      <w:r>
        <w:rPr>
          <w:rFonts w:hint="eastAsia" w:ascii="宋体" w:hAnsi="宋体"/>
          <w:sz w:val="24"/>
          <w:szCs w:val="24"/>
          <w:u w:val="single"/>
        </w:rPr>
        <w:t xml:space="preserve">               </w:t>
      </w:r>
      <w:r>
        <w:rPr>
          <w:rFonts w:hint="eastAsia" w:ascii="宋体" w:hAnsi="宋体"/>
          <w:sz w:val="24"/>
          <w:szCs w:val="24"/>
        </w:rPr>
        <w:t>展览会的展品撤展、运输、安保押运服务等事宜</w:t>
      </w:r>
      <w:r>
        <w:rPr>
          <w:rFonts w:ascii="宋体" w:hAnsi="宋体"/>
          <w:sz w:val="24"/>
          <w:szCs w:val="24"/>
        </w:rPr>
        <w:t>，并向乙方支付相应的服务报酬。双方经过平等协商，在真实、充分地表达各自意愿的基础上，根据《中华人民共和国合同法》的规定，达成如下协议，并由双方共同恪守。</w:t>
      </w:r>
    </w:p>
    <w:p>
      <w:pPr>
        <w:wordWrap w:val="0"/>
        <w:spacing w:line="360" w:lineRule="auto"/>
        <w:ind w:firstLine="480" w:firstLineChars="200"/>
        <w:rPr>
          <w:rFonts w:ascii="宋体" w:hAnsi="宋体"/>
          <w:b/>
          <w:sz w:val="24"/>
          <w:szCs w:val="24"/>
        </w:rPr>
      </w:pPr>
      <w:r>
        <w:rPr>
          <w:rFonts w:hint="eastAsia" w:ascii="宋体" w:hAnsi="宋体"/>
          <w:b/>
          <w:sz w:val="24"/>
          <w:szCs w:val="24"/>
        </w:rPr>
        <w:t xml:space="preserve">第一条  </w:t>
      </w:r>
      <w:r>
        <w:rPr>
          <w:rFonts w:ascii="宋体" w:hAnsi="宋体"/>
          <w:b/>
          <w:sz w:val="24"/>
          <w:szCs w:val="24"/>
        </w:rPr>
        <w:t>服务内容</w:t>
      </w:r>
    </w:p>
    <w:p>
      <w:pPr>
        <w:wordWrap w:val="0"/>
        <w:spacing w:line="360" w:lineRule="auto"/>
        <w:ind w:firstLine="480" w:firstLineChars="200"/>
        <w:rPr>
          <w:rFonts w:ascii="宋体" w:hAnsi="宋体"/>
          <w:sz w:val="24"/>
          <w:szCs w:val="24"/>
        </w:rPr>
      </w:pPr>
      <w:r>
        <w:rPr>
          <w:rFonts w:hint="eastAsia" w:ascii="宋体" w:hAnsi="宋体"/>
          <w:sz w:val="24"/>
          <w:szCs w:val="24"/>
        </w:rPr>
        <w:t>1.1 服务项目名称：</w:t>
      </w:r>
      <w:r>
        <w:rPr>
          <w:rFonts w:hint="eastAsia" w:ascii="宋体" w:hAnsi="宋体"/>
          <w:sz w:val="24"/>
          <w:szCs w:val="24"/>
          <w:u w:val="single"/>
        </w:rPr>
        <w:t xml:space="preserve">                                        </w:t>
      </w:r>
      <w:r>
        <w:rPr>
          <w:rFonts w:hint="eastAsia" w:ascii="宋体" w:hAnsi="宋体"/>
          <w:sz w:val="24"/>
          <w:szCs w:val="24"/>
        </w:rPr>
        <w:t>。</w:t>
      </w:r>
    </w:p>
    <w:p>
      <w:pPr>
        <w:wordWrap w:val="0"/>
        <w:spacing w:line="360" w:lineRule="auto"/>
        <w:ind w:firstLine="480" w:firstLineChars="200"/>
        <w:rPr>
          <w:rFonts w:ascii="宋体" w:hAnsi="宋体"/>
          <w:sz w:val="24"/>
          <w:szCs w:val="24"/>
        </w:rPr>
      </w:pPr>
      <w:r>
        <w:rPr>
          <w:rFonts w:hint="eastAsia" w:ascii="宋体" w:hAnsi="宋体"/>
          <w:sz w:val="24"/>
          <w:szCs w:val="24"/>
        </w:rPr>
        <w:t>1.2 文物内容及件数：</w:t>
      </w:r>
      <w:r>
        <w:rPr>
          <w:rFonts w:hint="eastAsia" w:ascii="宋体" w:hAnsi="宋体"/>
          <w:sz w:val="24"/>
          <w:szCs w:val="24"/>
          <w:u w:val="single"/>
        </w:rPr>
        <w:t xml:space="preserve">                                     </w:t>
      </w:r>
      <w:r>
        <w:rPr>
          <w:rFonts w:hint="eastAsia" w:ascii="宋体" w:hAnsi="宋体"/>
          <w:sz w:val="24"/>
          <w:szCs w:val="24"/>
        </w:rPr>
        <w:t>。</w:t>
      </w:r>
      <w:r>
        <w:rPr>
          <w:rFonts w:ascii="宋体" w:hAnsi="宋体"/>
          <w:kern w:val="0"/>
          <w:sz w:val="24"/>
          <w:szCs w:val="24"/>
          <w:lang w:val="zh-CN"/>
        </w:rPr>
        <w:t>（或</w:t>
      </w:r>
      <w:r>
        <w:rPr>
          <w:rFonts w:hint="eastAsia" w:ascii="宋体" w:hAnsi="宋体"/>
          <w:kern w:val="0"/>
          <w:sz w:val="24"/>
          <w:szCs w:val="24"/>
          <w:lang w:val="zh-CN"/>
        </w:rPr>
        <w:t>另行制作</w:t>
      </w:r>
      <w:r>
        <w:rPr>
          <w:rFonts w:ascii="宋体" w:hAnsi="宋体"/>
          <w:kern w:val="0"/>
          <w:sz w:val="24"/>
          <w:szCs w:val="24"/>
          <w:lang w:val="zh-CN"/>
        </w:rPr>
        <w:t>《</w:t>
      </w:r>
      <w:r>
        <w:rPr>
          <w:rFonts w:hint="eastAsia" w:ascii="宋体" w:hAnsi="宋体"/>
          <w:kern w:val="0"/>
          <w:sz w:val="24"/>
          <w:szCs w:val="24"/>
          <w:lang w:val="zh-CN"/>
        </w:rPr>
        <w:t>运输文物</w:t>
      </w:r>
      <w:r>
        <w:rPr>
          <w:rFonts w:ascii="宋体" w:hAnsi="宋体"/>
          <w:kern w:val="0"/>
          <w:sz w:val="24"/>
          <w:szCs w:val="24"/>
          <w:lang w:val="zh-CN"/>
        </w:rPr>
        <w:t>清单》</w:t>
      </w:r>
      <w:r>
        <w:rPr>
          <w:rFonts w:hint="eastAsia" w:ascii="宋体" w:hAnsi="宋体"/>
          <w:kern w:val="0"/>
          <w:sz w:val="24"/>
          <w:szCs w:val="24"/>
          <w:lang w:val="zh-CN"/>
        </w:rPr>
        <w:t>作为本合同</w:t>
      </w:r>
      <w:r>
        <w:rPr>
          <w:rFonts w:ascii="宋体" w:hAnsi="宋体"/>
          <w:kern w:val="0"/>
          <w:sz w:val="24"/>
          <w:szCs w:val="24"/>
          <w:lang w:val="zh-CN"/>
        </w:rPr>
        <w:t>附件）</w:t>
      </w:r>
    </w:p>
    <w:p>
      <w:pPr>
        <w:wordWrap w:val="0"/>
        <w:spacing w:line="360" w:lineRule="auto"/>
        <w:ind w:firstLine="480" w:firstLineChars="200"/>
        <w:rPr>
          <w:rFonts w:ascii="宋体" w:hAnsi="宋体"/>
          <w:sz w:val="24"/>
          <w:szCs w:val="24"/>
        </w:rPr>
      </w:pPr>
      <w:r>
        <w:rPr>
          <w:rFonts w:hint="eastAsia" w:ascii="宋体" w:hAnsi="宋体"/>
          <w:sz w:val="24"/>
          <w:szCs w:val="24"/>
        </w:rPr>
        <w:t>1.3 货量：</w:t>
      </w:r>
      <w:r>
        <w:rPr>
          <w:rFonts w:hint="eastAsia" w:ascii="宋体" w:hAnsi="宋体"/>
          <w:sz w:val="24"/>
          <w:szCs w:val="24"/>
          <w:u w:val="single"/>
        </w:rPr>
        <w:t xml:space="preserve">           </w:t>
      </w:r>
      <w:r>
        <w:rPr>
          <w:rFonts w:hint="eastAsia" w:ascii="宋体" w:hAnsi="宋体"/>
          <w:sz w:val="24"/>
          <w:szCs w:val="24"/>
        </w:rPr>
        <w:t>立方米。</w:t>
      </w:r>
    </w:p>
    <w:p>
      <w:pPr>
        <w:wordWrap w:val="0"/>
        <w:spacing w:line="360" w:lineRule="auto"/>
        <w:ind w:firstLine="480" w:firstLineChars="200"/>
        <w:rPr>
          <w:rFonts w:ascii="宋体" w:hAnsi="宋体"/>
          <w:sz w:val="24"/>
          <w:szCs w:val="24"/>
        </w:rPr>
      </w:pPr>
      <w:r>
        <w:rPr>
          <w:rFonts w:hint="eastAsia" w:ascii="宋体" w:hAnsi="宋体"/>
          <w:sz w:val="24"/>
          <w:szCs w:val="24"/>
        </w:rPr>
        <w:t>1.4 运输线路：</w:t>
      </w:r>
      <w:r>
        <w:rPr>
          <w:rFonts w:hint="eastAsia" w:ascii="宋体" w:hAnsi="宋体"/>
          <w:sz w:val="24"/>
          <w:szCs w:val="24"/>
          <w:u w:val="single"/>
        </w:rPr>
        <w:t xml:space="preserve">               </w:t>
      </w:r>
      <w:r>
        <w:rPr>
          <w:rFonts w:hint="eastAsia" w:ascii="宋体" w:hAnsi="宋体"/>
          <w:sz w:val="24"/>
          <w:szCs w:val="24"/>
        </w:rPr>
        <w:t>。</w:t>
      </w:r>
    </w:p>
    <w:p>
      <w:pPr>
        <w:wordWrap w:val="0"/>
        <w:spacing w:line="360" w:lineRule="auto"/>
        <w:ind w:firstLine="480" w:firstLineChars="200"/>
        <w:rPr>
          <w:rFonts w:ascii="宋体" w:hAnsi="宋体"/>
          <w:sz w:val="24"/>
          <w:szCs w:val="24"/>
        </w:rPr>
      </w:pPr>
      <w:r>
        <w:rPr>
          <w:rFonts w:hint="eastAsia" w:ascii="宋体" w:hAnsi="宋体"/>
          <w:sz w:val="24"/>
          <w:szCs w:val="24"/>
        </w:rPr>
        <w:t>1.5 服务内容：</w:t>
      </w:r>
      <w:r>
        <w:rPr>
          <w:rFonts w:hint="eastAsia" w:ascii="宋体" w:hAnsi="宋体"/>
          <w:sz w:val="24"/>
          <w:szCs w:val="24"/>
          <w:u w:val="single"/>
        </w:rPr>
        <w:t xml:space="preserve">    包装材料、包装、装卸、卡车运输、拆包装、运输途中安保押运服务  </w:t>
      </w:r>
      <w:r>
        <w:rPr>
          <w:rFonts w:hint="eastAsia" w:ascii="宋体" w:hAnsi="宋体"/>
          <w:sz w:val="24"/>
          <w:szCs w:val="24"/>
        </w:rPr>
        <w:t>。</w:t>
      </w:r>
    </w:p>
    <w:p>
      <w:pPr>
        <w:wordWrap w:val="0"/>
        <w:spacing w:line="360" w:lineRule="auto"/>
        <w:ind w:firstLine="480" w:firstLineChars="200"/>
        <w:rPr>
          <w:rFonts w:ascii="宋体" w:hAnsi="宋体"/>
          <w:sz w:val="24"/>
          <w:szCs w:val="24"/>
        </w:rPr>
      </w:pPr>
      <w:r>
        <w:rPr>
          <w:rFonts w:hint="eastAsia" w:ascii="宋体" w:hAnsi="宋体"/>
          <w:sz w:val="24"/>
          <w:szCs w:val="24"/>
        </w:rPr>
        <w:t>1.6 运输方式：</w:t>
      </w:r>
      <w:r>
        <w:rPr>
          <w:rFonts w:hint="eastAsia" w:ascii="宋体" w:hAnsi="宋体"/>
          <w:sz w:val="24"/>
          <w:szCs w:val="24"/>
          <w:u w:val="single"/>
        </w:rPr>
        <w:t xml:space="preserve"> 卡车陆运 </w:t>
      </w:r>
      <w:r>
        <w:rPr>
          <w:rFonts w:hint="eastAsia" w:ascii="宋体" w:hAnsi="宋体"/>
          <w:sz w:val="24"/>
          <w:szCs w:val="24"/>
        </w:rPr>
        <w:t>，</w:t>
      </w:r>
      <w:r>
        <w:rPr>
          <w:rFonts w:hint="eastAsia" w:ascii="宋体" w:hAnsi="宋体"/>
          <w:sz w:val="24"/>
          <w:szCs w:val="24"/>
          <w:u w:val="single"/>
        </w:rPr>
        <w:t xml:space="preserve">      </w:t>
      </w:r>
      <w:r>
        <w:rPr>
          <w:rFonts w:hint="eastAsia" w:ascii="宋体" w:hAnsi="宋体"/>
          <w:sz w:val="24"/>
          <w:szCs w:val="24"/>
        </w:rPr>
        <w:t>辆。</w:t>
      </w:r>
    </w:p>
    <w:p>
      <w:pPr>
        <w:wordWrap w:val="0"/>
        <w:spacing w:line="360" w:lineRule="auto"/>
        <w:ind w:firstLine="480" w:firstLineChars="200"/>
        <w:rPr>
          <w:rFonts w:ascii="宋体" w:hAnsi="宋体"/>
          <w:b/>
          <w:sz w:val="24"/>
          <w:szCs w:val="24"/>
        </w:rPr>
      </w:pPr>
      <w:r>
        <w:rPr>
          <w:rFonts w:hint="eastAsia" w:ascii="宋体" w:hAnsi="宋体"/>
          <w:b/>
          <w:sz w:val="24"/>
          <w:szCs w:val="24"/>
        </w:rPr>
        <w:t xml:space="preserve">第二条  </w:t>
      </w:r>
      <w:r>
        <w:rPr>
          <w:rFonts w:ascii="宋体" w:hAnsi="宋体"/>
          <w:b/>
          <w:sz w:val="24"/>
          <w:szCs w:val="24"/>
        </w:rPr>
        <w:t>服务标准及要求</w:t>
      </w:r>
    </w:p>
    <w:p>
      <w:pPr>
        <w:wordWrap w:val="0"/>
        <w:spacing w:line="360" w:lineRule="auto"/>
        <w:ind w:firstLine="480" w:firstLineChars="200"/>
        <w:rPr>
          <w:rFonts w:ascii="宋体" w:hAnsi="宋体"/>
          <w:sz w:val="24"/>
        </w:rPr>
      </w:pPr>
      <w:r>
        <w:rPr>
          <w:rFonts w:hint="eastAsia" w:ascii="宋体" w:hAnsi="宋体"/>
          <w:sz w:val="24"/>
          <w:szCs w:val="24"/>
        </w:rPr>
        <w:t xml:space="preserve">2.1 </w:t>
      </w:r>
      <w:r>
        <w:rPr>
          <w:rFonts w:hint="eastAsia" w:ascii="宋体" w:hAnsi="宋体"/>
          <w:sz w:val="24"/>
        </w:rPr>
        <w:t>乙方提供展品文物的包装材料、撤展、包装、装卸、运输、拆包装及运输途中的安保押运服务。</w:t>
      </w:r>
    </w:p>
    <w:p>
      <w:pPr>
        <w:wordWrap w:val="0"/>
        <w:spacing w:line="360" w:lineRule="auto"/>
        <w:ind w:firstLine="480" w:firstLineChars="200"/>
        <w:rPr>
          <w:rFonts w:ascii="宋体" w:hAnsi="宋体"/>
          <w:sz w:val="24"/>
        </w:rPr>
      </w:pPr>
      <w:r>
        <w:rPr>
          <w:rFonts w:hint="eastAsia" w:ascii="宋体" w:hAnsi="宋体"/>
          <w:sz w:val="24"/>
          <w:szCs w:val="24"/>
        </w:rPr>
        <w:t>2.2 乙方确保</w:t>
      </w:r>
      <w:r>
        <w:rPr>
          <w:rFonts w:hint="eastAsia" w:ascii="宋体" w:hAnsi="宋体"/>
          <w:sz w:val="24"/>
        </w:rPr>
        <w:t>在文物的操作及运输过程中，严格遵守专业规定，轻拿轻放，安全驾驶，在文物包装时应当采取必要的减震措施，确保文物稳妥，安全。</w:t>
      </w:r>
    </w:p>
    <w:p>
      <w:pPr>
        <w:wordWrap w:val="0"/>
        <w:spacing w:line="360" w:lineRule="auto"/>
        <w:ind w:firstLine="480" w:firstLineChars="200"/>
        <w:rPr>
          <w:rFonts w:ascii="宋体" w:hAnsi="宋体"/>
          <w:b/>
          <w:sz w:val="24"/>
          <w:szCs w:val="24"/>
        </w:rPr>
      </w:pPr>
      <w:r>
        <w:rPr>
          <w:rFonts w:hint="eastAsia" w:ascii="宋体" w:hAnsi="宋体"/>
          <w:b/>
          <w:sz w:val="24"/>
          <w:szCs w:val="24"/>
        </w:rPr>
        <w:t>第三条  服务时间</w:t>
      </w:r>
    </w:p>
    <w:p>
      <w:pPr>
        <w:wordWrap w:val="0"/>
        <w:spacing w:line="360" w:lineRule="auto"/>
        <w:ind w:firstLine="480" w:firstLineChars="200"/>
        <w:rPr>
          <w:rFonts w:ascii="宋体" w:hAnsi="宋体"/>
          <w:sz w:val="24"/>
          <w:szCs w:val="24"/>
        </w:rPr>
      </w:pPr>
      <w:r>
        <w:rPr>
          <w:rFonts w:hint="eastAsia" w:ascii="宋体" w:hAnsi="宋体"/>
          <w:sz w:val="24"/>
          <w:szCs w:val="24"/>
        </w:rPr>
        <w:t>服务时间</w:t>
      </w:r>
      <w:r>
        <w:rPr>
          <w:rFonts w:ascii="宋体" w:hAnsi="宋体"/>
          <w:sz w:val="24"/>
          <w:szCs w:val="24"/>
        </w:rPr>
        <w:t>：自</w:t>
      </w:r>
      <w:r>
        <w:rPr>
          <w:rFonts w:ascii="宋体" w:hAnsi="宋体"/>
          <w:sz w:val="24"/>
          <w:szCs w:val="24"/>
          <w:u w:val="single"/>
        </w:rPr>
        <w:t xml:space="preserve"> </w:t>
      </w:r>
      <w:r>
        <w:rPr>
          <w:rFonts w:hint="eastAsia" w:ascii="宋体" w:hAnsi="宋体"/>
          <w:sz w:val="24"/>
          <w:szCs w:val="24"/>
          <w:u w:val="single"/>
        </w:rPr>
        <w:t xml:space="preserve"> </w:t>
      </w:r>
      <w:r>
        <w:rPr>
          <w:rFonts w:ascii="宋体" w:hAnsi="宋体"/>
          <w:sz w:val="24"/>
          <w:szCs w:val="24"/>
          <w:u w:val="single"/>
        </w:rPr>
        <w:t xml:space="preserve">   </w:t>
      </w:r>
      <w:r>
        <w:rPr>
          <w:rFonts w:ascii="宋体" w:hAnsi="宋体"/>
          <w:sz w:val="24"/>
          <w:szCs w:val="24"/>
        </w:rPr>
        <w:t>年</w:t>
      </w:r>
      <w:r>
        <w:rPr>
          <w:rFonts w:ascii="宋体" w:hAnsi="宋体"/>
          <w:sz w:val="24"/>
          <w:szCs w:val="24"/>
          <w:u w:val="single"/>
        </w:rPr>
        <w:t xml:space="preserve">  </w:t>
      </w:r>
      <w:r>
        <w:rPr>
          <w:rFonts w:ascii="宋体" w:hAnsi="宋体"/>
          <w:sz w:val="24"/>
          <w:szCs w:val="24"/>
        </w:rPr>
        <w:t>月</w:t>
      </w:r>
      <w:r>
        <w:rPr>
          <w:rFonts w:ascii="宋体" w:hAnsi="宋体"/>
          <w:sz w:val="24"/>
          <w:szCs w:val="24"/>
          <w:u w:val="single"/>
        </w:rPr>
        <w:t xml:space="preserve">  </w:t>
      </w:r>
      <w:r>
        <w:rPr>
          <w:rFonts w:ascii="宋体" w:hAnsi="宋体"/>
          <w:sz w:val="24"/>
          <w:szCs w:val="24"/>
        </w:rPr>
        <w:t>日始至</w:t>
      </w:r>
      <w:r>
        <w:rPr>
          <w:rFonts w:ascii="宋体" w:hAnsi="宋体"/>
          <w:sz w:val="24"/>
          <w:szCs w:val="24"/>
          <w:u w:val="single"/>
        </w:rPr>
        <w:t xml:space="preserve">  </w:t>
      </w:r>
      <w:r>
        <w:rPr>
          <w:rFonts w:hint="eastAsia" w:ascii="宋体" w:hAnsi="宋体"/>
          <w:sz w:val="24"/>
          <w:szCs w:val="24"/>
          <w:u w:val="single"/>
        </w:rPr>
        <w:t xml:space="preserve"> </w:t>
      </w:r>
      <w:r>
        <w:rPr>
          <w:rFonts w:ascii="宋体" w:hAnsi="宋体"/>
          <w:sz w:val="24"/>
          <w:szCs w:val="24"/>
          <w:u w:val="single"/>
        </w:rPr>
        <w:t xml:space="preserve">  </w:t>
      </w:r>
      <w:r>
        <w:rPr>
          <w:rFonts w:ascii="宋体" w:hAnsi="宋体"/>
          <w:sz w:val="24"/>
          <w:szCs w:val="24"/>
        </w:rPr>
        <w:t>年</w:t>
      </w:r>
      <w:r>
        <w:rPr>
          <w:rFonts w:ascii="宋体" w:hAnsi="宋体"/>
          <w:sz w:val="24"/>
          <w:szCs w:val="24"/>
          <w:u w:val="single"/>
        </w:rPr>
        <w:t xml:space="preserve">  </w:t>
      </w:r>
      <w:r>
        <w:rPr>
          <w:rFonts w:ascii="宋体" w:hAnsi="宋体"/>
          <w:sz w:val="24"/>
          <w:szCs w:val="24"/>
        </w:rPr>
        <w:t>月</w:t>
      </w:r>
      <w:r>
        <w:rPr>
          <w:rFonts w:ascii="宋体" w:hAnsi="宋体"/>
          <w:sz w:val="24"/>
          <w:szCs w:val="24"/>
          <w:u w:val="single"/>
        </w:rPr>
        <w:t xml:space="preserve">  </w:t>
      </w:r>
      <w:r>
        <w:rPr>
          <w:rFonts w:ascii="宋体" w:hAnsi="宋体"/>
          <w:sz w:val="24"/>
          <w:szCs w:val="24"/>
        </w:rPr>
        <w:t>日止。</w:t>
      </w:r>
    </w:p>
    <w:p>
      <w:pPr>
        <w:wordWrap w:val="0"/>
        <w:spacing w:line="360" w:lineRule="auto"/>
        <w:ind w:firstLine="480" w:firstLineChars="200"/>
        <w:rPr>
          <w:rFonts w:ascii="宋体" w:hAnsi="宋体"/>
          <w:b/>
          <w:sz w:val="24"/>
          <w:szCs w:val="24"/>
        </w:rPr>
      </w:pPr>
      <w:r>
        <w:rPr>
          <w:rFonts w:hint="eastAsia" w:ascii="宋体" w:hAnsi="宋体"/>
          <w:b/>
          <w:sz w:val="24"/>
          <w:szCs w:val="24"/>
        </w:rPr>
        <w:t>第四条  成果验收</w:t>
      </w:r>
    </w:p>
    <w:p>
      <w:pPr>
        <w:wordWrap w:val="0"/>
        <w:spacing w:line="360" w:lineRule="auto"/>
        <w:ind w:firstLine="480" w:firstLineChars="200"/>
        <w:rPr>
          <w:rFonts w:ascii="宋体" w:hAnsi="宋体"/>
          <w:sz w:val="24"/>
        </w:rPr>
      </w:pPr>
      <w:r>
        <w:rPr>
          <w:rFonts w:hint="eastAsia" w:ascii="宋体" w:hAnsi="宋体"/>
          <w:sz w:val="24"/>
          <w:szCs w:val="24"/>
        </w:rPr>
        <w:t>4.1 乙方服务结束后应通知甲方进行验收，经</w:t>
      </w:r>
      <w:r>
        <w:rPr>
          <w:rFonts w:ascii="宋体" w:hAnsi="宋体"/>
          <w:sz w:val="24"/>
        </w:rPr>
        <w:t>甲方代表</w:t>
      </w:r>
      <w:r>
        <w:rPr>
          <w:rFonts w:hint="eastAsia" w:ascii="宋体" w:hAnsi="宋体"/>
          <w:sz w:val="24"/>
        </w:rPr>
        <w:t>验收</w:t>
      </w:r>
      <w:r>
        <w:rPr>
          <w:rFonts w:ascii="宋体" w:hAnsi="宋体"/>
          <w:sz w:val="24"/>
        </w:rPr>
        <w:t>合格</w:t>
      </w:r>
      <w:r>
        <w:rPr>
          <w:rFonts w:hint="eastAsia" w:ascii="宋体" w:hAnsi="宋体"/>
          <w:sz w:val="24"/>
        </w:rPr>
        <w:t>并</w:t>
      </w:r>
      <w:r>
        <w:rPr>
          <w:rFonts w:ascii="宋体" w:hAnsi="宋体"/>
          <w:sz w:val="24"/>
        </w:rPr>
        <w:t>签字确认后作为付款之依据</w:t>
      </w:r>
      <w:r>
        <w:rPr>
          <w:rFonts w:hint="eastAsia" w:ascii="宋体" w:hAnsi="宋体"/>
          <w:sz w:val="24"/>
        </w:rPr>
        <w:t>。甲方验收代表</w:t>
      </w:r>
      <w:r>
        <w:rPr>
          <w:rFonts w:ascii="宋体" w:hAnsi="宋体"/>
          <w:sz w:val="24"/>
          <w:szCs w:val="24"/>
        </w:rPr>
        <w:t>姓名：</w:t>
      </w:r>
      <w:r>
        <w:rPr>
          <w:rFonts w:ascii="宋体" w:hAnsi="宋体"/>
          <w:sz w:val="24"/>
          <w:szCs w:val="24"/>
          <w:u w:val="single"/>
        </w:rPr>
        <w:t xml:space="preserve">           </w:t>
      </w:r>
      <w:r>
        <w:rPr>
          <w:rFonts w:hint="eastAsia" w:ascii="宋体" w:hAnsi="宋体"/>
          <w:sz w:val="24"/>
          <w:szCs w:val="24"/>
        </w:rPr>
        <w:t>，</w:t>
      </w:r>
      <w:r>
        <w:rPr>
          <w:rFonts w:ascii="宋体" w:hAnsi="宋体"/>
          <w:sz w:val="24"/>
          <w:szCs w:val="24"/>
        </w:rPr>
        <w:t>联系方式：</w:t>
      </w:r>
      <w:r>
        <w:rPr>
          <w:rFonts w:ascii="宋体" w:hAnsi="宋体"/>
          <w:sz w:val="24"/>
          <w:szCs w:val="24"/>
          <w:u w:val="single"/>
        </w:rPr>
        <w:t xml:space="preserve">             </w:t>
      </w:r>
      <w:r>
        <w:rPr>
          <w:rFonts w:hint="eastAsia" w:ascii="宋体" w:hAnsi="宋体"/>
          <w:sz w:val="24"/>
        </w:rPr>
        <w:t xml:space="preserve">。 </w:t>
      </w:r>
    </w:p>
    <w:p>
      <w:pPr>
        <w:wordWrap w:val="0"/>
        <w:spacing w:line="360" w:lineRule="auto"/>
        <w:ind w:firstLine="480" w:firstLineChars="200"/>
        <w:rPr>
          <w:rFonts w:ascii="宋体" w:hAnsi="宋体"/>
          <w:sz w:val="24"/>
          <w:szCs w:val="24"/>
          <w:u w:val="single"/>
        </w:rPr>
      </w:pPr>
      <w:r>
        <w:rPr>
          <w:rFonts w:hint="eastAsia" w:ascii="宋体" w:hAnsi="宋体"/>
          <w:sz w:val="24"/>
        </w:rPr>
        <w:t>4.2</w:t>
      </w:r>
      <w:r>
        <w:rPr>
          <w:rFonts w:ascii="宋体" w:hAnsi="宋体"/>
          <w:sz w:val="24"/>
        </w:rPr>
        <w:t>如</w:t>
      </w:r>
      <w:r>
        <w:rPr>
          <w:rFonts w:hint="eastAsia" w:ascii="宋体" w:hAnsi="宋体"/>
          <w:sz w:val="24"/>
        </w:rPr>
        <w:t>验收</w:t>
      </w:r>
      <w:r>
        <w:rPr>
          <w:rFonts w:ascii="宋体" w:hAnsi="宋体"/>
          <w:sz w:val="24"/>
        </w:rPr>
        <w:t>结果与合同约定不符，甲方</w:t>
      </w:r>
      <w:r>
        <w:rPr>
          <w:rFonts w:hint="eastAsia" w:ascii="宋体" w:hAnsi="宋体"/>
          <w:sz w:val="24"/>
        </w:rPr>
        <w:t>有权拒绝支付服务费用并要求乙方按合同承担赔偿损失</w:t>
      </w:r>
      <w:r>
        <w:rPr>
          <w:rFonts w:ascii="宋体" w:hAnsi="宋体"/>
          <w:sz w:val="24"/>
        </w:rPr>
        <w:t>。</w:t>
      </w:r>
    </w:p>
    <w:p>
      <w:pPr>
        <w:wordWrap w:val="0"/>
        <w:spacing w:line="360" w:lineRule="auto"/>
        <w:ind w:firstLine="480" w:firstLineChars="200"/>
        <w:rPr>
          <w:rFonts w:ascii="宋体" w:hAnsi="宋体"/>
          <w:b/>
          <w:sz w:val="24"/>
          <w:szCs w:val="24"/>
        </w:rPr>
      </w:pPr>
      <w:r>
        <w:rPr>
          <w:rFonts w:hint="eastAsia" w:ascii="宋体" w:hAnsi="宋体"/>
          <w:b/>
          <w:sz w:val="24"/>
          <w:szCs w:val="24"/>
        </w:rPr>
        <w:t>第五条  服务费用及支付方式</w:t>
      </w:r>
    </w:p>
    <w:p>
      <w:pPr>
        <w:wordWrap w:val="0"/>
        <w:spacing w:line="360" w:lineRule="auto"/>
        <w:ind w:firstLine="480" w:firstLineChars="200"/>
        <w:rPr>
          <w:rFonts w:ascii="宋体" w:hAnsi="宋体"/>
          <w:sz w:val="24"/>
          <w:szCs w:val="24"/>
        </w:rPr>
      </w:pPr>
      <w:r>
        <w:rPr>
          <w:rFonts w:hint="eastAsia" w:ascii="宋体" w:hAnsi="宋体"/>
          <w:sz w:val="24"/>
          <w:szCs w:val="24"/>
        </w:rPr>
        <w:t>5</w:t>
      </w:r>
      <w:r>
        <w:rPr>
          <w:rFonts w:ascii="宋体" w:hAnsi="宋体"/>
          <w:sz w:val="24"/>
          <w:szCs w:val="24"/>
        </w:rPr>
        <w:t>.1</w:t>
      </w:r>
      <w:r>
        <w:rPr>
          <w:rFonts w:hint="eastAsia" w:ascii="宋体" w:hAnsi="宋体"/>
          <w:sz w:val="24"/>
          <w:szCs w:val="24"/>
        </w:rPr>
        <w:t xml:space="preserve"> </w:t>
      </w:r>
      <w:r>
        <w:rPr>
          <w:rFonts w:ascii="宋体" w:hAnsi="宋体"/>
          <w:sz w:val="24"/>
          <w:szCs w:val="24"/>
        </w:rPr>
        <w:t>服务</w:t>
      </w:r>
      <w:r>
        <w:rPr>
          <w:rFonts w:hint="eastAsia" w:ascii="宋体" w:hAnsi="宋体"/>
          <w:sz w:val="24"/>
          <w:szCs w:val="24"/>
        </w:rPr>
        <w:t>费用</w:t>
      </w:r>
      <w:r>
        <w:rPr>
          <w:rFonts w:ascii="宋体" w:hAnsi="宋体"/>
          <w:sz w:val="24"/>
          <w:szCs w:val="24"/>
        </w:rPr>
        <w:t>总额为</w:t>
      </w:r>
      <w:r>
        <w:rPr>
          <w:rFonts w:ascii="宋体" w:hAnsi="宋体"/>
          <w:sz w:val="24"/>
        </w:rPr>
        <w:t>：人民币(大写</w:t>
      </w:r>
      <w:r>
        <w:rPr>
          <w:rFonts w:hint="eastAsia" w:ascii="宋体" w:hAnsi="宋体"/>
          <w:sz w:val="24"/>
        </w:rPr>
        <w:t>)：</w:t>
      </w:r>
      <w:r>
        <w:rPr>
          <w:rFonts w:ascii="宋体" w:hAnsi="宋体"/>
          <w:sz w:val="24"/>
          <w:u w:val="single"/>
        </w:rPr>
        <w:t xml:space="preserve"> </w:t>
      </w:r>
      <w:r>
        <w:rPr>
          <w:rFonts w:hint="eastAsia" w:ascii="宋体" w:hAnsi="宋体"/>
          <w:sz w:val="24"/>
          <w:u w:val="single"/>
        </w:rPr>
        <w:t xml:space="preserve">                        </w:t>
      </w:r>
      <w:r>
        <w:rPr>
          <w:rFonts w:ascii="宋体" w:hAnsi="宋体"/>
          <w:sz w:val="24"/>
          <w:u w:val="single"/>
        </w:rPr>
        <w:t xml:space="preserve">    </w:t>
      </w:r>
      <w:r>
        <w:rPr>
          <w:rFonts w:ascii="宋体" w:hAnsi="宋体"/>
          <w:sz w:val="24"/>
        </w:rPr>
        <w:t>元整，（￥</w:t>
      </w:r>
      <w:r>
        <w:rPr>
          <w:rFonts w:ascii="宋体" w:hAnsi="宋体"/>
          <w:sz w:val="24"/>
          <w:u w:val="single"/>
        </w:rPr>
        <w:t xml:space="preserve">    　　  </w:t>
      </w:r>
      <w:r>
        <w:rPr>
          <w:rFonts w:ascii="宋体" w:hAnsi="宋体"/>
          <w:sz w:val="24"/>
        </w:rPr>
        <w:t>元）</w:t>
      </w:r>
      <w:r>
        <w:rPr>
          <w:rFonts w:ascii="宋体" w:hAnsi="宋体"/>
          <w:sz w:val="24"/>
          <w:szCs w:val="24"/>
        </w:rPr>
        <w:t>。</w:t>
      </w:r>
    </w:p>
    <w:p>
      <w:pPr>
        <w:wordWrap w:val="0"/>
        <w:spacing w:line="360" w:lineRule="auto"/>
        <w:ind w:firstLine="480" w:firstLineChars="200"/>
        <w:rPr>
          <w:rFonts w:ascii="宋体" w:hAnsi="宋体"/>
          <w:sz w:val="24"/>
          <w:szCs w:val="24"/>
        </w:rPr>
      </w:pPr>
      <w:r>
        <w:rPr>
          <w:rFonts w:hint="eastAsia" w:ascii="宋体" w:hAnsi="宋体"/>
          <w:sz w:val="24"/>
          <w:szCs w:val="24"/>
        </w:rPr>
        <w:t>该费用包括所有与履行本合同相关的一切税费。</w:t>
      </w:r>
    </w:p>
    <w:p>
      <w:pPr>
        <w:wordWrap w:val="0"/>
        <w:spacing w:line="360" w:lineRule="auto"/>
        <w:ind w:firstLine="480" w:firstLineChars="200"/>
        <w:rPr>
          <w:rFonts w:ascii="宋体" w:hAnsi="宋体"/>
          <w:sz w:val="24"/>
          <w:szCs w:val="24"/>
        </w:rPr>
      </w:pPr>
      <w:r>
        <w:rPr>
          <w:rFonts w:hint="eastAsia" w:ascii="宋体" w:hAnsi="宋体"/>
          <w:sz w:val="24"/>
          <w:szCs w:val="24"/>
        </w:rPr>
        <w:t>5</w:t>
      </w:r>
      <w:r>
        <w:rPr>
          <w:rFonts w:ascii="宋体" w:hAnsi="宋体"/>
          <w:sz w:val="24"/>
          <w:szCs w:val="24"/>
        </w:rPr>
        <w:t>.2</w:t>
      </w:r>
      <w:r>
        <w:rPr>
          <w:rFonts w:hint="eastAsia" w:ascii="宋体" w:hAnsi="宋体"/>
          <w:sz w:val="24"/>
          <w:szCs w:val="24"/>
        </w:rPr>
        <w:t xml:space="preserve"> 付款时间和比例</w:t>
      </w:r>
      <w:r>
        <w:rPr>
          <w:rFonts w:ascii="宋体" w:hAnsi="宋体"/>
          <w:sz w:val="24"/>
          <w:szCs w:val="24"/>
        </w:rPr>
        <w:t>：</w:t>
      </w:r>
    </w:p>
    <w:tbl>
      <w:tblPr>
        <w:tblStyle w:val="10"/>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7"/>
        <w:gridCol w:w="1566"/>
        <w:gridCol w:w="1621"/>
        <w:gridCol w:w="3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37" w:type="dxa"/>
            <w:vAlign w:val="bottom"/>
          </w:tcPr>
          <w:p>
            <w:pPr>
              <w:wordWrap w:val="0"/>
              <w:adjustRightInd w:val="0"/>
              <w:snapToGrid w:val="0"/>
              <w:spacing w:line="360" w:lineRule="auto"/>
              <w:ind w:firstLine="480" w:firstLineChars="200"/>
              <w:rPr>
                <w:rFonts w:ascii="宋体" w:hAnsi="宋体"/>
                <w:b/>
                <w:sz w:val="24"/>
              </w:rPr>
            </w:pPr>
            <w:r>
              <w:rPr>
                <w:rFonts w:ascii="宋体" w:hAnsi="宋体"/>
                <w:b/>
                <w:sz w:val="24"/>
              </w:rPr>
              <w:t>付款次序</w:t>
            </w:r>
          </w:p>
        </w:tc>
        <w:tc>
          <w:tcPr>
            <w:tcW w:w="1566" w:type="dxa"/>
            <w:vAlign w:val="bottom"/>
          </w:tcPr>
          <w:p>
            <w:pPr>
              <w:wordWrap w:val="0"/>
              <w:adjustRightInd w:val="0"/>
              <w:snapToGrid w:val="0"/>
              <w:spacing w:line="360" w:lineRule="auto"/>
              <w:ind w:firstLine="480" w:firstLineChars="200"/>
              <w:rPr>
                <w:rFonts w:ascii="宋体" w:hAnsi="宋体"/>
                <w:b/>
                <w:sz w:val="24"/>
              </w:rPr>
            </w:pPr>
            <w:r>
              <w:rPr>
                <w:rFonts w:ascii="宋体" w:hAnsi="宋体"/>
                <w:b/>
                <w:sz w:val="24"/>
              </w:rPr>
              <w:t>付款比</w:t>
            </w:r>
            <w:r>
              <w:rPr>
                <w:rFonts w:hint="eastAsia" w:ascii="宋体" w:hAnsi="宋体"/>
                <w:b/>
                <w:sz w:val="24"/>
              </w:rPr>
              <w:t>例</w:t>
            </w:r>
            <w:r>
              <w:rPr>
                <w:rFonts w:ascii="宋体" w:hAnsi="宋体"/>
                <w:b/>
                <w:sz w:val="24"/>
              </w:rPr>
              <w:t>（%）</w:t>
            </w:r>
          </w:p>
        </w:tc>
        <w:tc>
          <w:tcPr>
            <w:tcW w:w="1621" w:type="dxa"/>
            <w:vAlign w:val="bottom"/>
          </w:tcPr>
          <w:p>
            <w:pPr>
              <w:wordWrap w:val="0"/>
              <w:adjustRightInd w:val="0"/>
              <w:snapToGrid w:val="0"/>
              <w:spacing w:line="360" w:lineRule="auto"/>
              <w:ind w:firstLine="480" w:firstLineChars="200"/>
              <w:rPr>
                <w:rFonts w:ascii="宋体" w:hAnsi="宋体"/>
                <w:b/>
                <w:sz w:val="24"/>
              </w:rPr>
            </w:pPr>
            <w:r>
              <w:rPr>
                <w:rFonts w:ascii="宋体" w:hAnsi="宋体"/>
                <w:b/>
                <w:sz w:val="24"/>
              </w:rPr>
              <w:t>付款金额（元）</w:t>
            </w:r>
          </w:p>
        </w:tc>
        <w:tc>
          <w:tcPr>
            <w:tcW w:w="3972" w:type="dxa"/>
            <w:vAlign w:val="bottom"/>
          </w:tcPr>
          <w:p>
            <w:pPr>
              <w:wordWrap w:val="0"/>
              <w:adjustRightInd w:val="0"/>
              <w:snapToGrid w:val="0"/>
              <w:spacing w:line="360" w:lineRule="auto"/>
              <w:ind w:firstLine="480" w:firstLineChars="200"/>
              <w:rPr>
                <w:rFonts w:ascii="宋体" w:hAnsi="宋体"/>
                <w:b/>
                <w:sz w:val="24"/>
              </w:rPr>
            </w:pPr>
            <w:r>
              <w:rPr>
                <w:rFonts w:ascii="宋体" w:hAnsi="宋体"/>
                <w:b/>
                <w:sz w:val="24"/>
              </w:rPr>
              <w:t>付款条件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37" w:type="dxa"/>
            <w:vAlign w:val="bottom"/>
          </w:tcPr>
          <w:p>
            <w:pPr>
              <w:wordWrap w:val="0"/>
              <w:adjustRightInd w:val="0"/>
              <w:snapToGrid w:val="0"/>
              <w:spacing w:line="360" w:lineRule="auto"/>
              <w:ind w:firstLine="480" w:firstLineChars="200"/>
              <w:rPr>
                <w:rFonts w:ascii="宋体" w:hAnsi="宋体"/>
                <w:sz w:val="24"/>
              </w:rPr>
            </w:pPr>
            <w:r>
              <w:rPr>
                <w:rFonts w:ascii="宋体" w:hAnsi="宋体"/>
                <w:sz w:val="24"/>
              </w:rPr>
              <w:t>第一次</w:t>
            </w:r>
          </w:p>
        </w:tc>
        <w:tc>
          <w:tcPr>
            <w:tcW w:w="1566" w:type="dxa"/>
            <w:vAlign w:val="bottom"/>
          </w:tcPr>
          <w:p>
            <w:pPr>
              <w:wordWrap w:val="0"/>
              <w:adjustRightInd w:val="0"/>
              <w:snapToGrid w:val="0"/>
              <w:spacing w:line="360" w:lineRule="auto"/>
              <w:ind w:firstLine="480" w:firstLineChars="200"/>
              <w:rPr>
                <w:rFonts w:ascii="宋体" w:hAnsi="宋体"/>
                <w:sz w:val="24"/>
              </w:rPr>
            </w:pPr>
          </w:p>
        </w:tc>
        <w:tc>
          <w:tcPr>
            <w:tcW w:w="1621" w:type="dxa"/>
            <w:vAlign w:val="bottom"/>
          </w:tcPr>
          <w:p>
            <w:pPr>
              <w:wordWrap w:val="0"/>
              <w:adjustRightInd w:val="0"/>
              <w:snapToGrid w:val="0"/>
              <w:spacing w:line="360" w:lineRule="auto"/>
              <w:ind w:firstLine="480" w:firstLineChars="200"/>
              <w:rPr>
                <w:rFonts w:ascii="宋体" w:hAnsi="宋体"/>
                <w:sz w:val="24"/>
              </w:rPr>
            </w:pPr>
          </w:p>
        </w:tc>
        <w:tc>
          <w:tcPr>
            <w:tcW w:w="3972" w:type="dxa"/>
            <w:vAlign w:val="bottom"/>
          </w:tcPr>
          <w:p>
            <w:pPr>
              <w:wordWrap w:val="0"/>
              <w:adjustRightInd w:val="0"/>
              <w:snapToGrid w:val="0"/>
              <w:spacing w:line="360" w:lineRule="auto"/>
              <w:ind w:firstLine="480" w:firstLineChars="200"/>
              <w:rPr>
                <w:rFonts w:ascii="宋体" w:hAnsi="宋体"/>
                <w:sz w:val="24"/>
              </w:rPr>
            </w:pPr>
            <w:r>
              <w:rPr>
                <w:rFonts w:ascii="宋体" w:hAnsi="宋体"/>
                <w:sz w:val="24"/>
              </w:rPr>
              <w:t>合同签订后</w:t>
            </w:r>
            <w:r>
              <w:rPr>
                <w:rFonts w:ascii="宋体" w:hAnsi="宋体"/>
                <w:sz w:val="24"/>
                <w:u w:val="single"/>
              </w:rPr>
              <w:t xml:space="preserve">  </w:t>
            </w:r>
            <w:r>
              <w:rPr>
                <w:rFonts w:hint="eastAsia" w:ascii="宋体" w:hAnsi="宋体"/>
                <w:sz w:val="24"/>
              </w:rPr>
              <w:t>个</w:t>
            </w:r>
            <w:r>
              <w:rPr>
                <w:rFonts w:ascii="宋体" w:hAnsi="宋体"/>
                <w:sz w:val="24"/>
              </w:rPr>
              <w:t>工作日内支付预付款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37" w:type="dxa"/>
            <w:vAlign w:val="bottom"/>
          </w:tcPr>
          <w:p>
            <w:pPr>
              <w:wordWrap w:val="0"/>
              <w:adjustRightInd w:val="0"/>
              <w:snapToGrid w:val="0"/>
              <w:spacing w:line="360" w:lineRule="auto"/>
              <w:ind w:firstLine="480" w:firstLineChars="200"/>
              <w:rPr>
                <w:rFonts w:ascii="宋体" w:hAnsi="宋体"/>
                <w:sz w:val="24"/>
              </w:rPr>
            </w:pPr>
            <w:r>
              <w:rPr>
                <w:rFonts w:ascii="宋体" w:hAnsi="宋体"/>
                <w:sz w:val="24"/>
              </w:rPr>
              <w:t>第</w:t>
            </w:r>
            <w:r>
              <w:rPr>
                <w:rFonts w:hint="eastAsia" w:ascii="宋体" w:hAnsi="宋体"/>
                <w:sz w:val="24"/>
              </w:rPr>
              <w:t>二</w:t>
            </w:r>
            <w:r>
              <w:rPr>
                <w:rFonts w:ascii="宋体" w:hAnsi="宋体"/>
                <w:sz w:val="24"/>
              </w:rPr>
              <w:t>次</w:t>
            </w:r>
          </w:p>
        </w:tc>
        <w:tc>
          <w:tcPr>
            <w:tcW w:w="1566" w:type="dxa"/>
            <w:vAlign w:val="bottom"/>
          </w:tcPr>
          <w:p>
            <w:pPr>
              <w:wordWrap w:val="0"/>
              <w:adjustRightInd w:val="0"/>
              <w:snapToGrid w:val="0"/>
              <w:spacing w:line="360" w:lineRule="auto"/>
              <w:ind w:firstLine="480" w:firstLineChars="200"/>
              <w:rPr>
                <w:rFonts w:ascii="宋体" w:hAnsi="宋体"/>
                <w:sz w:val="24"/>
              </w:rPr>
            </w:pPr>
          </w:p>
        </w:tc>
        <w:tc>
          <w:tcPr>
            <w:tcW w:w="1621" w:type="dxa"/>
            <w:vAlign w:val="bottom"/>
          </w:tcPr>
          <w:p>
            <w:pPr>
              <w:wordWrap w:val="0"/>
              <w:adjustRightInd w:val="0"/>
              <w:snapToGrid w:val="0"/>
              <w:spacing w:line="360" w:lineRule="auto"/>
              <w:ind w:firstLine="480" w:firstLineChars="200"/>
              <w:rPr>
                <w:rFonts w:ascii="宋体" w:hAnsi="宋体"/>
                <w:sz w:val="24"/>
              </w:rPr>
            </w:pPr>
          </w:p>
        </w:tc>
        <w:tc>
          <w:tcPr>
            <w:tcW w:w="3972" w:type="dxa"/>
            <w:vAlign w:val="bottom"/>
          </w:tcPr>
          <w:p>
            <w:pPr>
              <w:wordWrap w:val="0"/>
              <w:adjustRightInd w:val="0"/>
              <w:snapToGrid w:val="0"/>
              <w:spacing w:line="360" w:lineRule="auto"/>
              <w:ind w:firstLine="480" w:firstLineChars="200"/>
              <w:rPr>
                <w:rFonts w:ascii="宋体" w:hAnsi="宋体"/>
                <w:sz w:val="24"/>
              </w:rPr>
            </w:pPr>
            <w:r>
              <w:rPr>
                <w:rFonts w:hint="eastAsia" w:ascii="宋体" w:hAnsi="宋体"/>
                <w:sz w:val="24"/>
              </w:rPr>
              <w:t>服务</w:t>
            </w:r>
            <w:r>
              <w:rPr>
                <w:rFonts w:ascii="宋体" w:hAnsi="宋体"/>
                <w:sz w:val="24"/>
              </w:rPr>
              <w:t>验收后</w:t>
            </w:r>
            <w:r>
              <w:rPr>
                <w:rFonts w:ascii="宋体" w:hAnsi="宋体"/>
                <w:sz w:val="24"/>
                <w:u w:val="single"/>
              </w:rPr>
              <w:t xml:space="preserve">   </w:t>
            </w:r>
            <w:r>
              <w:rPr>
                <w:rFonts w:hint="eastAsia" w:ascii="宋体" w:hAnsi="宋体"/>
                <w:sz w:val="24"/>
              </w:rPr>
              <w:t>个</w:t>
            </w:r>
            <w:r>
              <w:rPr>
                <w:rFonts w:ascii="宋体" w:hAnsi="宋体"/>
                <w:sz w:val="24"/>
              </w:rPr>
              <w:t>工作日内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96" w:type="dxa"/>
            <w:gridSpan w:val="4"/>
            <w:vAlign w:val="bottom"/>
          </w:tcPr>
          <w:p>
            <w:pPr>
              <w:wordWrap w:val="0"/>
              <w:adjustRightInd w:val="0"/>
              <w:snapToGrid w:val="0"/>
              <w:spacing w:line="360" w:lineRule="auto"/>
              <w:ind w:firstLine="480" w:firstLineChars="200"/>
              <w:rPr>
                <w:rFonts w:ascii="宋体" w:hAnsi="宋体"/>
                <w:sz w:val="24"/>
              </w:rPr>
            </w:pPr>
            <w:r>
              <w:rPr>
                <w:rFonts w:ascii="宋体" w:hAnsi="宋体"/>
                <w:sz w:val="24"/>
              </w:rPr>
              <w:t>备注：乙方提供正规税务发票作为甲方付款的前提条件</w:t>
            </w:r>
          </w:p>
        </w:tc>
      </w:tr>
    </w:tbl>
    <w:p>
      <w:pPr>
        <w:wordWrap w:val="0"/>
        <w:spacing w:line="360" w:lineRule="auto"/>
        <w:ind w:firstLine="480" w:firstLineChars="200"/>
        <w:rPr>
          <w:rFonts w:ascii="宋体" w:hAnsi="宋体"/>
          <w:b/>
          <w:sz w:val="24"/>
          <w:szCs w:val="24"/>
        </w:rPr>
      </w:pPr>
      <w:r>
        <w:rPr>
          <w:rFonts w:hint="eastAsia" w:ascii="宋体" w:hAnsi="宋体"/>
          <w:b/>
          <w:sz w:val="24"/>
          <w:szCs w:val="24"/>
        </w:rPr>
        <w:t>第六条  双方的权利和义务</w:t>
      </w:r>
    </w:p>
    <w:p>
      <w:pPr>
        <w:wordWrap w:val="0"/>
        <w:spacing w:line="360" w:lineRule="auto"/>
        <w:ind w:firstLine="480" w:firstLineChars="200"/>
        <w:rPr>
          <w:rFonts w:ascii="宋体" w:hAnsi="宋体"/>
          <w:sz w:val="24"/>
        </w:rPr>
      </w:pPr>
      <w:r>
        <w:rPr>
          <w:rFonts w:hint="eastAsia" w:ascii="宋体" w:hAnsi="宋体"/>
          <w:sz w:val="24"/>
        </w:rPr>
        <w:t>6.1 甲方委托乙方负责此项目之提供包装材料、撤展、包装、装卸、运输、拆包装及运输途中的安保押运事宜，并出具正式书面委托书给乙方。</w:t>
      </w:r>
    </w:p>
    <w:p>
      <w:pPr>
        <w:wordWrap w:val="0"/>
        <w:spacing w:line="360" w:lineRule="auto"/>
        <w:ind w:firstLine="480" w:firstLineChars="200"/>
        <w:rPr>
          <w:rFonts w:ascii="宋体" w:hAnsi="宋体"/>
          <w:sz w:val="24"/>
        </w:rPr>
      </w:pPr>
      <w:r>
        <w:rPr>
          <w:rFonts w:hint="eastAsia" w:ascii="宋体" w:hAnsi="宋体"/>
          <w:sz w:val="24"/>
        </w:rPr>
        <w:t>6.2 甲方自行负责文物的清点、完残记录工作，并协调各主办单位/展馆/当事人之间的关系，督促各有关方面与乙方进行工作配合。</w:t>
      </w:r>
    </w:p>
    <w:p>
      <w:pPr>
        <w:wordWrap w:val="0"/>
        <w:spacing w:line="360" w:lineRule="auto"/>
        <w:ind w:firstLine="480" w:firstLineChars="200"/>
        <w:rPr>
          <w:rFonts w:ascii="宋体" w:hAnsi="宋体"/>
          <w:sz w:val="24"/>
        </w:rPr>
      </w:pPr>
      <w:r>
        <w:rPr>
          <w:rFonts w:hint="eastAsia" w:ascii="宋体" w:hAnsi="宋体"/>
          <w:sz w:val="24"/>
        </w:rPr>
        <w:t>6.3 甲方提供适合乙方操作的良好、安全的工作场地，为乙方的工作提供便利；进行装载和卸载时，甲方应提供良好、专门的安全空间供乙方完成相关操作，避免文物以及装卸工作受到任何人为或自然因素的干扰，确保场地周边安全。</w:t>
      </w:r>
    </w:p>
    <w:p>
      <w:pPr>
        <w:wordWrap w:val="0"/>
        <w:spacing w:line="360" w:lineRule="auto"/>
        <w:ind w:firstLine="480" w:firstLineChars="200"/>
        <w:rPr>
          <w:rFonts w:ascii="宋体" w:hAnsi="宋体"/>
          <w:sz w:val="24"/>
        </w:rPr>
      </w:pPr>
      <w:r>
        <w:rPr>
          <w:rFonts w:hint="eastAsia" w:ascii="宋体" w:hAnsi="宋体"/>
          <w:sz w:val="24"/>
        </w:rPr>
        <w:t>6.4 展品抵达展场后，如因展场未布置完成等因素造成展品不能及时卸载及拆包装，从而产生的仓储、运输、加班、交通等额外费用，由甲方承担。</w:t>
      </w:r>
    </w:p>
    <w:p>
      <w:pPr>
        <w:wordWrap w:val="0"/>
        <w:spacing w:line="360" w:lineRule="auto"/>
        <w:ind w:firstLine="480" w:firstLineChars="200"/>
        <w:rPr>
          <w:rFonts w:ascii="宋体" w:hAnsi="宋体"/>
          <w:sz w:val="24"/>
        </w:rPr>
      </w:pPr>
      <w:r>
        <w:rPr>
          <w:rFonts w:hint="eastAsia" w:ascii="宋体" w:hAnsi="宋体"/>
          <w:sz w:val="24"/>
        </w:rPr>
        <w:t>6.5 甲方如有因特殊原因取消项目操作、需更改或延长操作时间、改变运输路线等情况，应及时告知乙方。</w:t>
      </w:r>
    </w:p>
    <w:p>
      <w:pPr>
        <w:wordWrap w:val="0"/>
        <w:spacing w:line="360" w:lineRule="auto"/>
        <w:ind w:firstLine="480" w:firstLineChars="200"/>
        <w:rPr>
          <w:rFonts w:ascii="宋体" w:hAnsi="宋体"/>
          <w:sz w:val="24"/>
        </w:rPr>
      </w:pPr>
      <w:r>
        <w:rPr>
          <w:rFonts w:hint="eastAsia" w:ascii="宋体" w:hAnsi="宋体"/>
          <w:sz w:val="24"/>
        </w:rPr>
        <w:t>6.6 甲方及时支付乙方的服务费用。</w:t>
      </w:r>
    </w:p>
    <w:p>
      <w:pPr>
        <w:wordWrap w:val="0"/>
        <w:spacing w:line="360" w:lineRule="auto"/>
        <w:ind w:firstLine="480" w:firstLineChars="200"/>
        <w:rPr>
          <w:rFonts w:ascii="宋体" w:hAnsi="宋体"/>
          <w:sz w:val="24"/>
        </w:rPr>
      </w:pPr>
      <w:r>
        <w:rPr>
          <w:rFonts w:hint="eastAsia" w:ascii="宋体" w:hAnsi="宋体"/>
          <w:sz w:val="24"/>
        </w:rPr>
        <w:t>6.7 在文物撤展、包装、装卸、运输、拆包装过程中如发现毁损，乙方应及时填写文物受损报告，其中包括：时间、地点、受损文物编号、受损部位等。对受损文物进行拍照并尽快向甲方通报。</w:t>
      </w:r>
    </w:p>
    <w:p>
      <w:pPr>
        <w:wordWrap w:val="0"/>
        <w:spacing w:line="360" w:lineRule="auto"/>
        <w:ind w:firstLine="480" w:firstLineChars="200"/>
        <w:rPr>
          <w:rFonts w:ascii="宋体" w:hAnsi="宋体"/>
          <w:sz w:val="24"/>
        </w:rPr>
      </w:pPr>
      <w:r>
        <w:rPr>
          <w:rFonts w:hint="eastAsia" w:ascii="宋体" w:hAnsi="宋体"/>
          <w:sz w:val="24"/>
        </w:rPr>
        <w:t>6.8 在文物撤展、包装、装卸、运输、拆包装过程中，由乙方人员操作失误造成的损坏，乙方应予以相应的经济赔偿。</w:t>
      </w:r>
    </w:p>
    <w:p>
      <w:pPr>
        <w:wordWrap w:val="0"/>
        <w:spacing w:line="360" w:lineRule="auto"/>
        <w:ind w:firstLine="480" w:firstLineChars="200"/>
        <w:rPr>
          <w:rFonts w:ascii="宋体" w:hAnsi="宋体"/>
          <w:sz w:val="24"/>
        </w:rPr>
      </w:pPr>
      <w:r>
        <w:rPr>
          <w:rFonts w:hint="eastAsia" w:ascii="宋体" w:hAnsi="宋体"/>
          <w:sz w:val="24"/>
        </w:rPr>
        <w:t>6.9 甲方有权监督乙方的全部服务，如有不符合甲方要求之处，乙方应予以改进。</w:t>
      </w:r>
    </w:p>
    <w:p>
      <w:pPr>
        <w:wordWrap w:val="0"/>
        <w:spacing w:line="360" w:lineRule="auto"/>
        <w:ind w:firstLine="480" w:firstLineChars="200"/>
        <w:rPr>
          <w:rFonts w:ascii="宋体" w:hAnsi="宋体"/>
          <w:b/>
          <w:sz w:val="24"/>
          <w:szCs w:val="24"/>
        </w:rPr>
      </w:pPr>
      <w:r>
        <w:rPr>
          <w:rFonts w:hint="eastAsia" w:ascii="宋体" w:hAnsi="宋体"/>
          <w:b/>
          <w:sz w:val="24"/>
          <w:szCs w:val="24"/>
        </w:rPr>
        <w:t>第七条　 违约责任</w:t>
      </w:r>
    </w:p>
    <w:p>
      <w:pPr>
        <w:wordWrap w:val="0"/>
        <w:spacing w:line="360" w:lineRule="auto"/>
        <w:ind w:firstLine="480" w:firstLineChars="200"/>
        <w:rPr>
          <w:rFonts w:ascii="宋体" w:hAnsi="宋体"/>
          <w:sz w:val="24"/>
          <w:szCs w:val="24"/>
        </w:rPr>
      </w:pPr>
      <w:r>
        <w:rPr>
          <w:rFonts w:hint="eastAsia" w:ascii="宋体" w:hAnsi="宋体"/>
          <w:sz w:val="24"/>
          <w:szCs w:val="24"/>
        </w:rPr>
        <w:t>7</w:t>
      </w:r>
      <w:r>
        <w:rPr>
          <w:rFonts w:ascii="宋体" w:hAnsi="宋体"/>
          <w:sz w:val="24"/>
          <w:szCs w:val="24"/>
        </w:rPr>
        <w:t>.1</w:t>
      </w:r>
      <w:r>
        <w:rPr>
          <w:rFonts w:hint="eastAsia" w:ascii="宋体" w:hAnsi="宋体"/>
          <w:sz w:val="24"/>
          <w:szCs w:val="24"/>
        </w:rPr>
        <w:t xml:space="preserve"> </w:t>
      </w:r>
      <w:r>
        <w:rPr>
          <w:rFonts w:ascii="宋体" w:hAnsi="宋体"/>
          <w:sz w:val="24"/>
          <w:szCs w:val="24"/>
        </w:rPr>
        <w:t>甲方应按照合同约定的时间和比例向乙方付款。甲方</w:t>
      </w:r>
      <w:r>
        <w:rPr>
          <w:rFonts w:ascii="宋体" w:hAnsi="宋体"/>
          <w:sz w:val="24"/>
        </w:rPr>
        <w:t>逾期付款</w:t>
      </w:r>
      <w:r>
        <w:rPr>
          <w:rFonts w:hint="eastAsia" w:ascii="宋体" w:hAnsi="宋体"/>
          <w:sz w:val="24"/>
        </w:rPr>
        <w:t>的</w:t>
      </w:r>
      <w:r>
        <w:rPr>
          <w:rFonts w:ascii="宋体" w:hAnsi="宋体"/>
          <w:sz w:val="24"/>
        </w:rPr>
        <w:t>，应按照逾期未支付</w:t>
      </w:r>
      <w:r>
        <w:rPr>
          <w:rFonts w:hint="eastAsia" w:ascii="宋体" w:hAnsi="宋体"/>
          <w:sz w:val="24"/>
        </w:rPr>
        <w:t>款项</w:t>
      </w:r>
      <w:r>
        <w:rPr>
          <w:rFonts w:ascii="宋体" w:hAnsi="宋体"/>
          <w:sz w:val="24"/>
        </w:rPr>
        <w:t>金额的同期银行贷款利率向乙方支付违约金。</w:t>
      </w:r>
    </w:p>
    <w:p>
      <w:pPr>
        <w:wordWrap w:val="0"/>
        <w:spacing w:line="360" w:lineRule="auto"/>
        <w:ind w:firstLine="480" w:firstLineChars="200"/>
        <w:rPr>
          <w:rFonts w:ascii="宋体" w:hAnsi="宋体"/>
          <w:sz w:val="24"/>
          <w:szCs w:val="24"/>
        </w:rPr>
      </w:pPr>
      <w:r>
        <w:rPr>
          <w:rFonts w:hint="eastAsia" w:ascii="宋体" w:hAnsi="宋体"/>
          <w:sz w:val="24"/>
          <w:szCs w:val="24"/>
        </w:rPr>
        <w:t>7</w:t>
      </w:r>
      <w:r>
        <w:rPr>
          <w:rFonts w:ascii="宋体" w:hAnsi="宋体"/>
          <w:sz w:val="24"/>
          <w:szCs w:val="24"/>
        </w:rPr>
        <w:t>.2</w:t>
      </w:r>
      <w:r>
        <w:rPr>
          <w:rFonts w:hint="eastAsia" w:ascii="宋体" w:hAnsi="宋体"/>
          <w:sz w:val="24"/>
          <w:szCs w:val="24"/>
        </w:rPr>
        <w:t xml:space="preserve"> 因乙方原因造成文物出现损坏，甲方有权拒付服务费用，乙方应当赔偿因此而造成的损失并向甲方支付合同</w:t>
      </w:r>
      <w:r>
        <w:rPr>
          <w:rFonts w:ascii="宋体" w:hAnsi="宋体"/>
          <w:sz w:val="24"/>
          <w:szCs w:val="24"/>
        </w:rPr>
        <w:t>总价款</w:t>
      </w:r>
      <w:r>
        <w:rPr>
          <w:rFonts w:ascii="宋体" w:hAnsi="宋体"/>
          <w:sz w:val="24"/>
          <w:szCs w:val="24"/>
          <w:u w:val="single"/>
        </w:rPr>
        <w:t xml:space="preserve"> </w:t>
      </w:r>
      <w:r>
        <w:rPr>
          <w:rFonts w:hint="eastAsia" w:ascii="宋体" w:hAnsi="宋体"/>
          <w:sz w:val="24"/>
          <w:szCs w:val="24"/>
          <w:u w:val="single"/>
        </w:rPr>
        <w:t xml:space="preserve"> </w:t>
      </w:r>
      <w:r>
        <w:rPr>
          <w:rFonts w:ascii="宋体" w:hAnsi="宋体"/>
          <w:sz w:val="24"/>
          <w:szCs w:val="24"/>
          <w:u w:val="single"/>
        </w:rPr>
        <w:t>20 %</w:t>
      </w:r>
      <w:r>
        <w:rPr>
          <w:rFonts w:hint="eastAsia" w:ascii="宋体" w:hAnsi="宋体"/>
          <w:sz w:val="24"/>
          <w:szCs w:val="24"/>
          <w:u w:val="single"/>
        </w:rPr>
        <w:t xml:space="preserve"> </w:t>
      </w:r>
      <w:r>
        <w:rPr>
          <w:rFonts w:hint="eastAsia" w:ascii="宋体" w:hAnsi="宋体"/>
          <w:sz w:val="24"/>
          <w:szCs w:val="24"/>
        </w:rPr>
        <w:t>的</w:t>
      </w:r>
      <w:r>
        <w:rPr>
          <w:rFonts w:ascii="宋体" w:hAnsi="宋体"/>
          <w:sz w:val="24"/>
          <w:szCs w:val="24"/>
        </w:rPr>
        <w:t>违约金</w:t>
      </w:r>
      <w:r>
        <w:rPr>
          <w:rFonts w:hint="eastAsia" w:ascii="宋体" w:hAnsi="宋体"/>
          <w:sz w:val="24"/>
          <w:szCs w:val="24"/>
        </w:rPr>
        <w:t>。</w:t>
      </w:r>
    </w:p>
    <w:p>
      <w:pPr>
        <w:wordWrap w:val="0"/>
        <w:spacing w:line="360" w:lineRule="auto"/>
        <w:ind w:firstLine="480" w:firstLineChars="200"/>
        <w:rPr>
          <w:rFonts w:ascii="宋体" w:hAnsi="宋体"/>
          <w:sz w:val="24"/>
          <w:szCs w:val="24"/>
        </w:rPr>
      </w:pPr>
      <w:r>
        <w:rPr>
          <w:rFonts w:hint="eastAsia" w:ascii="宋体" w:hAnsi="宋体"/>
          <w:sz w:val="24"/>
          <w:szCs w:val="24"/>
        </w:rPr>
        <w:t xml:space="preserve">7.3 </w:t>
      </w:r>
      <w:r>
        <w:rPr>
          <w:rFonts w:ascii="宋体" w:hAnsi="宋体"/>
          <w:sz w:val="24"/>
          <w:szCs w:val="24"/>
        </w:rPr>
        <w:t>乙方未能按约定期限</w:t>
      </w:r>
      <w:r>
        <w:rPr>
          <w:rFonts w:hint="eastAsia" w:ascii="宋体" w:hAnsi="宋体"/>
          <w:sz w:val="24"/>
          <w:szCs w:val="24"/>
        </w:rPr>
        <w:t>完成服务的</w:t>
      </w:r>
      <w:r>
        <w:rPr>
          <w:rFonts w:ascii="宋体" w:hAnsi="宋体"/>
          <w:sz w:val="24"/>
          <w:szCs w:val="24"/>
        </w:rPr>
        <w:t>，每逾期一日按合同总价款的</w:t>
      </w:r>
      <w:r>
        <w:rPr>
          <w:rFonts w:ascii="宋体" w:hAnsi="宋体"/>
          <w:sz w:val="24"/>
          <w:szCs w:val="24"/>
          <w:u w:val="single"/>
        </w:rPr>
        <w:t xml:space="preserve"> 3 ‰</w:t>
      </w:r>
      <w:r>
        <w:rPr>
          <w:rFonts w:hint="eastAsia" w:ascii="宋体" w:hAnsi="宋体"/>
          <w:sz w:val="24"/>
          <w:szCs w:val="24"/>
          <w:u w:val="single"/>
        </w:rPr>
        <w:t xml:space="preserve"> </w:t>
      </w:r>
      <w:r>
        <w:rPr>
          <w:rFonts w:ascii="宋体" w:hAnsi="宋体"/>
          <w:sz w:val="24"/>
          <w:szCs w:val="24"/>
        </w:rPr>
        <w:t>向甲方支付违约金。逾期达</w:t>
      </w:r>
      <w:r>
        <w:rPr>
          <w:rFonts w:ascii="宋体" w:hAnsi="宋体"/>
          <w:sz w:val="24"/>
          <w:szCs w:val="24"/>
          <w:u w:val="single"/>
        </w:rPr>
        <w:t xml:space="preserve"> 5日</w:t>
      </w:r>
      <w:r>
        <w:rPr>
          <w:rFonts w:ascii="宋体" w:hAnsi="宋体"/>
          <w:sz w:val="24"/>
          <w:szCs w:val="24"/>
        </w:rPr>
        <w:t xml:space="preserve">，甲方有权解除合同，并要求乙方按照合同总价款的 </w:t>
      </w:r>
      <w:r>
        <w:rPr>
          <w:rFonts w:ascii="宋体" w:hAnsi="宋体"/>
          <w:sz w:val="24"/>
          <w:szCs w:val="24"/>
          <w:u w:val="single"/>
        </w:rPr>
        <w:t>20 %</w:t>
      </w:r>
      <w:r>
        <w:rPr>
          <w:rFonts w:ascii="宋体" w:hAnsi="宋体"/>
          <w:sz w:val="24"/>
          <w:szCs w:val="24"/>
        </w:rPr>
        <w:t>支付违约金。由此给甲方造成损失的，乙方还应当赔偿损失。</w:t>
      </w:r>
    </w:p>
    <w:p>
      <w:pPr>
        <w:pStyle w:val="4"/>
        <w:widowControl/>
        <w:tabs>
          <w:tab w:val="left" w:pos="8222"/>
          <w:tab w:val="left" w:pos="8312"/>
        </w:tabs>
        <w:wordWrap w:val="0"/>
        <w:spacing w:line="360" w:lineRule="auto"/>
        <w:ind w:firstLine="480" w:firstLineChars="200"/>
        <w:jc w:val="both"/>
        <w:rPr>
          <w:rFonts w:ascii="宋体" w:hAnsi="宋体"/>
          <w:b/>
          <w:sz w:val="24"/>
          <w:szCs w:val="24"/>
        </w:rPr>
      </w:pPr>
      <w:r>
        <w:rPr>
          <w:rFonts w:ascii="宋体" w:hAnsi="宋体"/>
          <w:b/>
          <w:sz w:val="24"/>
          <w:szCs w:val="24"/>
        </w:rPr>
        <w:t xml:space="preserve">第八条 </w:t>
      </w:r>
      <w:r>
        <w:rPr>
          <w:rFonts w:hint="eastAsia" w:ascii="宋体" w:hAnsi="宋体"/>
          <w:b/>
          <w:sz w:val="24"/>
          <w:szCs w:val="24"/>
        </w:rPr>
        <w:t xml:space="preserve"> </w:t>
      </w:r>
      <w:r>
        <w:rPr>
          <w:rFonts w:ascii="宋体" w:hAnsi="宋体"/>
          <w:b/>
          <w:sz w:val="24"/>
          <w:szCs w:val="24"/>
        </w:rPr>
        <w:t>不可抗力</w:t>
      </w:r>
    </w:p>
    <w:p>
      <w:pPr>
        <w:wordWrap w:val="0"/>
        <w:spacing w:line="360" w:lineRule="auto"/>
        <w:ind w:firstLine="480" w:firstLineChars="200"/>
        <w:rPr>
          <w:rFonts w:ascii="宋体" w:hAnsi="宋体"/>
          <w:sz w:val="24"/>
          <w:szCs w:val="24"/>
        </w:rPr>
      </w:pPr>
      <w:r>
        <w:rPr>
          <w:rFonts w:hint="eastAsia" w:ascii="宋体" w:hAnsi="宋体"/>
          <w:sz w:val="24"/>
          <w:szCs w:val="24"/>
        </w:rPr>
        <w:t>由于不可抗力致使本合同不能履行或者不能完全履行时，遇到不可抗力事件的一方，应立即书面通知合同相对方，并应在不可抗力事件发生后十五天内，向合同相对方提供相关证明文件。由合同双方按照事件对履行合同影响的程度协商决定是否变更或者解除合同。遭受不可抗力的一方未履行上述义务的，不能免除其违约责任。</w:t>
      </w:r>
    </w:p>
    <w:p>
      <w:pPr>
        <w:wordWrap w:val="0"/>
        <w:spacing w:line="360" w:lineRule="auto"/>
        <w:ind w:firstLine="480" w:firstLineChars="200"/>
        <w:rPr>
          <w:rFonts w:ascii="宋体" w:hAnsi="宋体"/>
          <w:b/>
          <w:sz w:val="24"/>
          <w:szCs w:val="24"/>
        </w:rPr>
      </w:pPr>
      <w:r>
        <w:rPr>
          <w:rFonts w:ascii="宋体" w:hAnsi="宋体"/>
          <w:b/>
          <w:sz w:val="24"/>
          <w:szCs w:val="24"/>
        </w:rPr>
        <w:t>第九条</w:t>
      </w:r>
      <w:r>
        <w:rPr>
          <w:rFonts w:hint="eastAsia" w:ascii="宋体" w:hAnsi="宋体"/>
          <w:b/>
          <w:sz w:val="24"/>
          <w:szCs w:val="24"/>
        </w:rPr>
        <w:t xml:space="preserve"> </w:t>
      </w:r>
      <w:r>
        <w:rPr>
          <w:rFonts w:ascii="宋体" w:hAnsi="宋体"/>
          <w:b/>
          <w:sz w:val="24"/>
          <w:szCs w:val="24"/>
        </w:rPr>
        <w:t xml:space="preserve"> 争议解决方式</w:t>
      </w:r>
    </w:p>
    <w:p>
      <w:pPr>
        <w:wordWrap w:val="0"/>
        <w:spacing w:line="360" w:lineRule="auto"/>
        <w:ind w:firstLine="480" w:firstLineChars="200"/>
        <w:rPr>
          <w:rFonts w:ascii="宋体" w:hAnsi="宋体"/>
          <w:sz w:val="24"/>
          <w:szCs w:val="24"/>
        </w:rPr>
      </w:pPr>
      <w:r>
        <w:rPr>
          <w:rFonts w:ascii="宋体" w:hAnsi="宋体"/>
          <w:sz w:val="24"/>
          <w:szCs w:val="24"/>
        </w:rPr>
        <w:t>甲乙双方如因本合同产生纠纷，可由双方协商解决，协商未果，按以下第</w:t>
      </w:r>
      <w:r>
        <w:rPr>
          <w:rFonts w:ascii="宋体" w:hAnsi="宋体"/>
          <w:sz w:val="24"/>
          <w:szCs w:val="24"/>
          <w:u w:val="single"/>
        </w:rPr>
        <w:t xml:space="preserve">  </w:t>
      </w:r>
      <w:r>
        <w:rPr>
          <w:rFonts w:ascii="宋体" w:hAnsi="宋体"/>
          <w:sz w:val="24"/>
          <w:szCs w:val="24"/>
        </w:rPr>
        <w:t>种方式解决</w:t>
      </w:r>
      <w:r>
        <w:rPr>
          <w:rFonts w:hint="eastAsia" w:ascii="宋体" w:hAnsi="宋体"/>
          <w:sz w:val="24"/>
          <w:szCs w:val="24"/>
        </w:rPr>
        <w:t>（只能选择一种）</w:t>
      </w:r>
      <w:r>
        <w:rPr>
          <w:rFonts w:ascii="宋体" w:hAnsi="宋体"/>
          <w:sz w:val="24"/>
          <w:szCs w:val="24"/>
        </w:rPr>
        <w:t xml:space="preserve">： </w:t>
      </w:r>
    </w:p>
    <w:p>
      <w:pPr>
        <w:wordWrap w:val="0"/>
        <w:spacing w:line="360" w:lineRule="auto"/>
        <w:ind w:firstLine="480" w:firstLineChars="200"/>
        <w:rPr>
          <w:rFonts w:ascii="宋体" w:hAnsi="宋体"/>
          <w:sz w:val="24"/>
          <w:szCs w:val="24"/>
        </w:rPr>
      </w:pPr>
      <w:r>
        <w:rPr>
          <w:rFonts w:ascii="宋体" w:hAnsi="宋体"/>
          <w:sz w:val="24"/>
          <w:szCs w:val="24"/>
        </w:rPr>
        <w:t>A.</w:t>
      </w:r>
      <w:r>
        <w:rPr>
          <w:rFonts w:hint="eastAsia" w:ascii="宋体" w:hAnsi="宋体"/>
          <w:sz w:val="24"/>
          <w:szCs w:val="24"/>
        </w:rPr>
        <w:t>提交</w:t>
      </w:r>
      <w:r>
        <w:rPr>
          <w:rFonts w:ascii="宋体" w:hAnsi="宋体"/>
          <w:sz w:val="24"/>
          <w:szCs w:val="24"/>
          <w:u w:val="single"/>
        </w:rPr>
        <w:t xml:space="preserve">          </w:t>
      </w:r>
      <w:r>
        <w:rPr>
          <w:rFonts w:hint="eastAsia" w:ascii="宋体" w:hAnsi="宋体"/>
          <w:sz w:val="24"/>
          <w:szCs w:val="24"/>
        </w:rPr>
        <w:t>人民法院管辖；</w:t>
      </w:r>
      <w:r>
        <w:rPr>
          <w:rFonts w:ascii="宋体" w:hAnsi="宋体"/>
          <w:sz w:val="24"/>
          <w:szCs w:val="24"/>
        </w:rPr>
        <w:t xml:space="preserve"> </w:t>
      </w:r>
    </w:p>
    <w:p>
      <w:pPr>
        <w:wordWrap w:val="0"/>
        <w:spacing w:line="360" w:lineRule="auto"/>
        <w:ind w:firstLine="480" w:firstLineChars="200"/>
        <w:rPr>
          <w:rFonts w:ascii="宋体" w:hAnsi="宋体"/>
          <w:sz w:val="24"/>
          <w:szCs w:val="24"/>
        </w:rPr>
      </w:pPr>
      <w:r>
        <w:rPr>
          <w:rFonts w:ascii="宋体" w:hAnsi="宋体"/>
          <w:sz w:val="24"/>
          <w:szCs w:val="24"/>
        </w:rPr>
        <w:t>B.</w:t>
      </w:r>
      <w:r>
        <w:rPr>
          <w:rFonts w:hint="eastAsia" w:ascii="宋体" w:hAnsi="宋体"/>
          <w:sz w:val="24"/>
          <w:szCs w:val="24"/>
        </w:rPr>
        <w:t>提交</w:t>
      </w:r>
      <w:r>
        <w:rPr>
          <w:rFonts w:ascii="宋体" w:hAnsi="宋体"/>
          <w:sz w:val="24"/>
          <w:szCs w:val="24"/>
          <w:u w:val="single"/>
        </w:rPr>
        <w:t xml:space="preserve">          </w:t>
      </w:r>
      <w:r>
        <w:rPr>
          <w:rFonts w:hint="eastAsia" w:ascii="宋体" w:hAnsi="宋体"/>
          <w:sz w:val="24"/>
          <w:szCs w:val="24"/>
        </w:rPr>
        <w:t>仲裁。</w:t>
      </w:r>
    </w:p>
    <w:p>
      <w:pPr>
        <w:pStyle w:val="4"/>
        <w:widowControl/>
        <w:tabs>
          <w:tab w:val="left" w:pos="8222"/>
          <w:tab w:val="left" w:pos="8312"/>
        </w:tabs>
        <w:wordWrap w:val="0"/>
        <w:spacing w:line="360" w:lineRule="auto"/>
        <w:ind w:firstLine="480" w:firstLineChars="200"/>
        <w:jc w:val="both"/>
        <w:rPr>
          <w:rFonts w:ascii="宋体" w:hAnsi="宋体"/>
          <w:b/>
          <w:sz w:val="24"/>
          <w:szCs w:val="24"/>
        </w:rPr>
      </w:pPr>
      <w:r>
        <w:rPr>
          <w:rFonts w:ascii="宋体" w:hAnsi="宋体"/>
          <w:b/>
          <w:sz w:val="24"/>
          <w:szCs w:val="24"/>
        </w:rPr>
        <w:t xml:space="preserve">第十条 </w:t>
      </w:r>
      <w:r>
        <w:rPr>
          <w:rFonts w:hint="eastAsia" w:ascii="宋体" w:hAnsi="宋体"/>
          <w:b/>
          <w:sz w:val="24"/>
          <w:szCs w:val="24"/>
        </w:rPr>
        <w:t xml:space="preserve"> </w:t>
      </w:r>
      <w:r>
        <w:rPr>
          <w:rFonts w:ascii="宋体" w:hAnsi="宋体"/>
          <w:b/>
          <w:sz w:val="24"/>
          <w:szCs w:val="24"/>
        </w:rPr>
        <w:t>合同</w:t>
      </w:r>
      <w:r>
        <w:rPr>
          <w:rFonts w:hint="eastAsia" w:ascii="宋体" w:hAnsi="宋体"/>
          <w:b/>
          <w:sz w:val="24"/>
          <w:szCs w:val="24"/>
        </w:rPr>
        <w:t>效力及其他</w:t>
      </w:r>
    </w:p>
    <w:p>
      <w:pPr>
        <w:pStyle w:val="5"/>
        <w:tabs>
          <w:tab w:val="left" w:pos="8222"/>
          <w:tab w:val="left" w:pos="8312"/>
        </w:tabs>
        <w:wordWrap w:val="0"/>
        <w:spacing w:after="0" w:line="360" w:lineRule="auto"/>
        <w:ind w:left="0" w:leftChars="0" w:firstLine="480" w:firstLineChars="200"/>
        <w:rPr>
          <w:rFonts w:ascii="宋体" w:hAnsi="宋体"/>
          <w:sz w:val="24"/>
          <w:szCs w:val="24"/>
        </w:rPr>
      </w:pPr>
      <w:r>
        <w:rPr>
          <w:rFonts w:ascii="宋体" w:hAnsi="宋体"/>
          <w:sz w:val="24"/>
          <w:szCs w:val="24"/>
        </w:rPr>
        <w:t>1</w:t>
      </w:r>
      <w:r>
        <w:rPr>
          <w:rFonts w:hint="eastAsia" w:ascii="宋体" w:hAnsi="宋体"/>
          <w:sz w:val="24"/>
          <w:szCs w:val="24"/>
        </w:rPr>
        <w:t>0</w:t>
      </w:r>
      <w:r>
        <w:rPr>
          <w:rFonts w:ascii="宋体" w:hAnsi="宋体"/>
          <w:sz w:val="24"/>
          <w:szCs w:val="24"/>
        </w:rPr>
        <w:t>.1 合同履行期间，双方与合同有关的来往传真、电话、会议纪要等，均为合同的组成部分，与本合同具有同等法律效力。</w:t>
      </w:r>
    </w:p>
    <w:p>
      <w:pPr>
        <w:pStyle w:val="5"/>
        <w:tabs>
          <w:tab w:val="left" w:pos="8222"/>
          <w:tab w:val="left" w:pos="8312"/>
        </w:tabs>
        <w:wordWrap w:val="0"/>
        <w:spacing w:after="0" w:line="360" w:lineRule="auto"/>
        <w:ind w:left="0" w:leftChars="0" w:firstLine="480" w:firstLineChars="200"/>
        <w:rPr>
          <w:rFonts w:ascii="宋体" w:hAnsi="宋体"/>
          <w:sz w:val="24"/>
          <w:szCs w:val="24"/>
        </w:rPr>
      </w:pPr>
      <w:r>
        <w:rPr>
          <w:rFonts w:ascii="宋体" w:hAnsi="宋体"/>
          <w:sz w:val="24"/>
          <w:szCs w:val="24"/>
        </w:rPr>
        <w:t>1</w:t>
      </w:r>
      <w:r>
        <w:rPr>
          <w:rFonts w:hint="eastAsia" w:ascii="宋体" w:hAnsi="宋体"/>
          <w:sz w:val="24"/>
          <w:szCs w:val="24"/>
        </w:rPr>
        <w:t>0</w:t>
      </w:r>
      <w:r>
        <w:rPr>
          <w:rFonts w:ascii="宋体" w:hAnsi="宋体"/>
          <w:sz w:val="24"/>
          <w:szCs w:val="24"/>
        </w:rPr>
        <w:t>.2 如需修改或者补充合同内容，应经甲乙双方协商，签订补充协议，经双方签字、盖章认可，与本合同具有同等效力。</w:t>
      </w:r>
    </w:p>
    <w:p>
      <w:pPr>
        <w:pStyle w:val="5"/>
        <w:tabs>
          <w:tab w:val="left" w:pos="8222"/>
          <w:tab w:val="left" w:pos="8312"/>
        </w:tabs>
        <w:wordWrap w:val="0"/>
        <w:spacing w:after="0" w:line="360" w:lineRule="auto"/>
        <w:ind w:left="0" w:leftChars="0" w:firstLine="480" w:firstLineChars="200"/>
        <w:rPr>
          <w:rFonts w:ascii="宋体" w:hAnsi="宋体"/>
          <w:kern w:val="0"/>
          <w:sz w:val="24"/>
          <w:szCs w:val="24"/>
        </w:rPr>
      </w:pPr>
      <w:r>
        <w:rPr>
          <w:rFonts w:ascii="宋体" w:hAnsi="宋体"/>
          <w:sz w:val="24"/>
          <w:szCs w:val="24"/>
        </w:rPr>
        <w:t>1</w:t>
      </w:r>
      <w:r>
        <w:rPr>
          <w:rFonts w:hint="eastAsia" w:ascii="宋体" w:hAnsi="宋体"/>
          <w:sz w:val="24"/>
          <w:szCs w:val="24"/>
        </w:rPr>
        <w:t>0</w:t>
      </w:r>
      <w:r>
        <w:rPr>
          <w:rFonts w:ascii="宋体" w:hAnsi="宋体"/>
          <w:sz w:val="24"/>
          <w:szCs w:val="24"/>
        </w:rPr>
        <w:t>.3</w:t>
      </w:r>
      <w:r>
        <w:rPr>
          <w:rFonts w:ascii="宋体" w:hAnsi="宋体"/>
          <w:kern w:val="0"/>
          <w:sz w:val="24"/>
          <w:szCs w:val="24"/>
        </w:rPr>
        <w:t>乙方在任何情况下都不得向甲方经办人提供任何形式的回扣，一经发现，甲方可立即全面终止合同，同时提请有关部门追究有关当事人的责任。</w:t>
      </w:r>
    </w:p>
    <w:p>
      <w:pPr>
        <w:tabs>
          <w:tab w:val="left" w:pos="8222"/>
          <w:tab w:val="left" w:pos="8312"/>
        </w:tabs>
        <w:wordWrap w:val="0"/>
        <w:spacing w:line="360" w:lineRule="auto"/>
        <w:ind w:firstLine="480" w:firstLineChars="200"/>
        <w:rPr>
          <w:rFonts w:ascii="宋体" w:hAnsi="宋体"/>
          <w:sz w:val="24"/>
          <w:szCs w:val="24"/>
        </w:rPr>
      </w:pPr>
      <w:r>
        <w:rPr>
          <w:rFonts w:ascii="宋体" w:hAnsi="宋体"/>
          <w:sz w:val="24"/>
          <w:szCs w:val="24"/>
        </w:rPr>
        <w:t>10.</w:t>
      </w:r>
      <w:r>
        <w:rPr>
          <w:rFonts w:hint="eastAsia" w:ascii="宋体" w:hAnsi="宋体"/>
          <w:sz w:val="24"/>
          <w:szCs w:val="24"/>
        </w:rPr>
        <w:t>4 合同附件及补充协议是合同组成部分，具有与本合同同等的法律效力。如附件与本文不一致，以本文为准；如补充协议与本文不一致，以补充协议为准。</w:t>
      </w:r>
    </w:p>
    <w:p>
      <w:pPr>
        <w:widowControl/>
        <w:tabs>
          <w:tab w:val="left" w:pos="8222"/>
          <w:tab w:val="left" w:pos="8312"/>
        </w:tabs>
        <w:wordWrap w:val="0"/>
        <w:spacing w:line="360" w:lineRule="auto"/>
        <w:ind w:firstLine="480" w:firstLineChars="200"/>
        <w:rPr>
          <w:rFonts w:ascii="宋体" w:hAnsi="宋体"/>
          <w:kern w:val="0"/>
          <w:sz w:val="24"/>
          <w:szCs w:val="24"/>
        </w:rPr>
      </w:pPr>
      <w:r>
        <w:rPr>
          <w:rFonts w:ascii="宋体" w:hAnsi="宋体"/>
          <w:sz w:val="24"/>
          <w:szCs w:val="24"/>
        </w:rPr>
        <w:t>10.</w:t>
      </w:r>
      <w:r>
        <w:rPr>
          <w:rFonts w:hint="eastAsia" w:ascii="宋体" w:hAnsi="宋体"/>
          <w:sz w:val="24"/>
          <w:szCs w:val="24"/>
        </w:rPr>
        <w:t xml:space="preserve">5 </w:t>
      </w:r>
      <w:r>
        <w:rPr>
          <w:rFonts w:ascii="宋体" w:hAnsi="宋体"/>
          <w:sz w:val="24"/>
          <w:szCs w:val="24"/>
        </w:rPr>
        <w:t>本合同自双方签字盖章之日起生效，本合同一式</w:t>
      </w:r>
      <w:r>
        <w:rPr>
          <w:rFonts w:ascii="宋体" w:hAnsi="宋体"/>
          <w:sz w:val="24"/>
          <w:szCs w:val="24"/>
          <w:u w:val="single"/>
        </w:rPr>
        <w:t xml:space="preserve">          </w:t>
      </w:r>
      <w:r>
        <w:rPr>
          <w:rFonts w:ascii="宋体" w:hAnsi="宋体"/>
          <w:sz w:val="24"/>
          <w:szCs w:val="24"/>
        </w:rPr>
        <w:t>份，双方各执</w:t>
      </w:r>
      <w:r>
        <w:rPr>
          <w:rFonts w:ascii="宋体" w:hAnsi="宋体"/>
          <w:sz w:val="24"/>
          <w:szCs w:val="24"/>
          <w:u w:val="single"/>
        </w:rPr>
        <w:t xml:space="preserve">         </w:t>
      </w:r>
      <w:r>
        <w:rPr>
          <w:rFonts w:ascii="宋体" w:hAnsi="宋体"/>
          <w:sz w:val="24"/>
          <w:szCs w:val="24"/>
        </w:rPr>
        <w:t>份。</w:t>
      </w:r>
    </w:p>
    <w:p>
      <w:pPr>
        <w:wordWrap w:val="0"/>
        <w:spacing w:after="312" w:afterLines="100" w:line="360" w:lineRule="auto"/>
        <w:ind w:firstLine="420" w:firstLineChars="200"/>
        <w:rPr>
          <w:rFonts w:ascii="宋体" w:hAnsi="宋体"/>
          <w:b/>
          <w:szCs w:val="21"/>
        </w:rPr>
      </w:pPr>
      <w:r>
        <w:rPr>
          <w:rFonts w:hint="eastAsia" w:ascii="宋体" w:hAnsi="宋体"/>
          <w:b/>
          <w:szCs w:val="21"/>
        </w:rPr>
        <w:t>（以下无正文）</w:t>
      </w:r>
    </w:p>
    <w:tbl>
      <w:tblPr>
        <w:tblStyle w:val="10"/>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rPr>
          <w:trHeight w:val="729" w:hRule="atLeast"/>
        </w:trPr>
        <w:tc>
          <w:tcPr>
            <w:tcW w:w="4153" w:type="dxa"/>
            <w:vAlign w:val="center"/>
          </w:tcPr>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甲方（法人公章）</w:t>
            </w:r>
          </w:p>
        </w:tc>
        <w:tc>
          <w:tcPr>
            <w:tcW w:w="4153" w:type="dxa"/>
            <w:vAlign w:val="center"/>
          </w:tcPr>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乙方（法人公章）</w:t>
            </w:r>
          </w:p>
        </w:tc>
      </w:tr>
      <w:tr>
        <w:tblPrEx>
          <w:tblLayout w:type="fixed"/>
          <w:tblCellMar>
            <w:top w:w="0" w:type="dxa"/>
            <w:left w:w="108" w:type="dxa"/>
            <w:bottom w:w="0" w:type="dxa"/>
            <w:right w:w="108" w:type="dxa"/>
          </w:tblCellMar>
        </w:tblPrEx>
        <w:trPr>
          <w:trHeight w:val="2719" w:hRule="atLeast"/>
        </w:trPr>
        <w:tc>
          <w:tcPr>
            <w:tcW w:w="4153" w:type="dxa"/>
          </w:tcPr>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住所地：</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法人代表：</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授权代表：</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电话：</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开户行：</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账号：</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税号：</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日期：     年     月    日</w:t>
            </w:r>
          </w:p>
        </w:tc>
        <w:tc>
          <w:tcPr>
            <w:tcW w:w="4153" w:type="dxa"/>
          </w:tcPr>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住所地：</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法人代表：</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授权代表：</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电话：</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开户行：</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账号：</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税号：</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日期：     年     月    日</w:t>
            </w:r>
          </w:p>
        </w:tc>
      </w:tr>
    </w:tbl>
    <w:p>
      <w:pPr>
        <w:wordWrap w:val="0"/>
        <w:spacing w:line="360" w:lineRule="auto"/>
        <w:ind w:firstLine="480" w:firstLineChars="200"/>
        <w:rPr>
          <w:rFonts w:ascii="宋体" w:hAnsi="宋体"/>
          <w:sz w:val="24"/>
          <w:szCs w:val="24"/>
        </w:rPr>
      </w:pPr>
    </w:p>
    <w:sectPr>
      <w:headerReference r:id="rId3" w:type="default"/>
      <w:footerReference r:id="rId4" w:type="default"/>
      <w:foot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Arial">
    <w:panose1 w:val="020B0604020202020204"/>
    <w:charset w:val="00"/>
    <w:family w:val="swiss"/>
    <w:pitch w:val="default"/>
    <w:sig w:usb0="E0002AFF" w:usb1="C0007843" w:usb2="00000009" w:usb3="00000000" w:csb0="400001FF" w:csb1="FFFF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360" w:lineRule="auto"/>
      <w:rPr>
        <w:b/>
        <w:u w:val="singl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3"/>
      </w:rPr>
    </w:pPr>
    <w:r>
      <w:fldChar w:fldCharType="begin"/>
    </w:r>
    <w:r>
      <w:rPr>
        <w:rStyle w:val="13"/>
      </w:rPr>
      <w:instrText xml:space="preserve">PAGE  </w:instrText>
    </w:r>
    <w: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pPr>
    <w:bookmarkStart w:id="0" w:name="_GoBack"/>
  </w:p>
  <w:bookmarkEnd w:id="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4DB"/>
    <w:rsid w:val="000E41D3"/>
    <w:rsid w:val="001210B5"/>
    <w:rsid w:val="001412ED"/>
    <w:rsid w:val="001C167B"/>
    <w:rsid w:val="001E34C3"/>
    <w:rsid w:val="001F147A"/>
    <w:rsid w:val="00200120"/>
    <w:rsid w:val="002964BC"/>
    <w:rsid w:val="002B2E70"/>
    <w:rsid w:val="002E4643"/>
    <w:rsid w:val="00350531"/>
    <w:rsid w:val="00385364"/>
    <w:rsid w:val="003A03EE"/>
    <w:rsid w:val="00412A70"/>
    <w:rsid w:val="00413DBB"/>
    <w:rsid w:val="00433C20"/>
    <w:rsid w:val="005910A6"/>
    <w:rsid w:val="005C31AB"/>
    <w:rsid w:val="005D0A12"/>
    <w:rsid w:val="005D2DF8"/>
    <w:rsid w:val="005E18F7"/>
    <w:rsid w:val="005F2BCA"/>
    <w:rsid w:val="006701ED"/>
    <w:rsid w:val="006F30A0"/>
    <w:rsid w:val="007342B6"/>
    <w:rsid w:val="0074226D"/>
    <w:rsid w:val="007B64C6"/>
    <w:rsid w:val="007D7792"/>
    <w:rsid w:val="00847BCB"/>
    <w:rsid w:val="00864730"/>
    <w:rsid w:val="0088500E"/>
    <w:rsid w:val="008A518E"/>
    <w:rsid w:val="008A6AD5"/>
    <w:rsid w:val="008E1A74"/>
    <w:rsid w:val="008E2336"/>
    <w:rsid w:val="009037DF"/>
    <w:rsid w:val="009311C0"/>
    <w:rsid w:val="00951F84"/>
    <w:rsid w:val="0098700A"/>
    <w:rsid w:val="009F3B51"/>
    <w:rsid w:val="00AF4554"/>
    <w:rsid w:val="00B7010A"/>
    <w:rsid w:val="00B77BA3"/>
    <w:rsid w:val="00BE4AAA"/>
    <w:rsid w:val="00C35447"/>
    <w:rsid w:val="00C61212"/>
    <w:rsid w:val="00CB3EF7"/>
    <w:rsid w:val="00CB598C"/>
    <w:rsid w:val="00D174DB"/>
    <w:rsid w:val="00D41E42"/>
    <w:rsid w:val="00D679E7"/>
    <w:rsid w:val="00DD0A76"/>
    <w:rsid w:val="00DD4973"/>
    <w:rsid w:val="00E02223"/>
    <w:rsid w:val="00E47478"/>
    <w:rsid w:val="00E556C4"/>
    <w:rsid w:val="00E654D1"/>
    <w:rsid w:val="00E67B01"/>
    <w:rsid w:val="00ED55C9"/>
    <w:rsid w:val="00EE0AC1"/>
    <w:rsid w:val="00FE0F03"/>
    <w:rsid w:val="77EFE99E"/>
    <w:rsid w:val="DBAE197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25"/>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12">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4">
    <w:name w:val="annotation text"/>
    <w:basedOn w:val="1"/>
    <w:link w:val="18"/>
    <w:uiPriority w:val="0"/>
    <w:pPr>
      <w:jc w:val="left"/>
    </w:pPr>
  </w:style>
  <w:style w:type="paragraph" w:styleId="5">
    <w:name w:val="Body Text Indent 2"/>
    <w:basedOn w:val="1"/>
    <w:link w:val="19"/>
    <w:uiPriority w:val="0"/>
    <w:pPr>
      <w:spacing w:after="120" w:line="480" w:lineRule="auto"/>
      <w:ind w:left="420" w:leftChars="200"/>
    </w:pPr>
  </w:style>
  <w:style w:type="paragraph" w:styleId="6">
    <w:name w:val="footer"/>
    <w:basedOn w:val="1"/>
    <w:link w:val="17"/>
    <w:uiPriority w:val="0"/>
    <w:pPr>
      <w:tabs>
        <w:tab w:val="center" w:pos="4153"/>
        <w:tab w:val="right" w:pos="8306"/>
      </w:tabs>
      <w:snapToGrid w:val="0"/>
      <w:jc w:val="left"/>
    </w:pPr>
    <w:rPr>
      <w:sz w:val="18"/>
      <w:szCs w:val="18"/>
    </w:rPr>
  </w:style>
  <w:style w:type="paragraph" w:styleId="7">
    <w:name w:val="header"/>
    <w:basedOn w:val="1"/>
    <w:link w:val="23"/>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8">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9">
    <w:name w:val="Title"/>
    <w:basedOn w:val="1"/>
    <w:next w:val="1"/>
    <w:link w:val="15"/>
    <w:qFormat/>
    <w:uiPriority w:val="10"/>
    <w:pPr>
      <w:spacing w:before="240" w:after="60"/>
      <w:jc w:val="center"/>
      <w:outlineLvl w:val="0"/>
    </w:pPr>
    <w:rPr>
      <w:rFonts w:asciiTheme="majorHAnsi" w:hAnsiTheme="majorHAnsi" w:eastAsiaTheme="majorEastAsia" w:cstheme="majorBidi"/>
      <w:b/>
      <w:bCs/>
      <w:sz w:val="32"/>
      <w:szCs w:val="32"/>
    </w:rPr>
  </w:style>
  <w:style w:type="table" w:styleId="11">
    <w:name w:val="Table Grid"/>
    <w:basedOn w:val="10"/>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page number"/>
    <w:basedOn w:val="12"/>
    <w:uiPriority w:val="0"/>
  </w:style>
  <w:style w:type="character" w:styleId="14">
    <w:name w:val="Hyperlink"/>
    <w:basedOn w:val="12"/>
    <w:unhideWhenUsed/>
    <w:uiPriority w:val="99"/>
    <w:rPr>
      <w:color w:val="0563C1" w:themeColor="hyperlink"/>
      <w:u w:val="single"/>
      <w14:textFill>
        <w14:solidFill>
          <w14:schemeClr w14:val="hlink"/>
        </w14:solidFill>
      </w14:textFill>
    </w:rPr>
  </w:style>
  <w:style w:type="character" w:customStyle="1" w:styleId="15">
    <w:name w:val="标题 字符"/>
    <w:basedOn w:val="12"/>
    <w:link w:val="9"/>
    <w:uiPriority w:val="10"/>
    <w:rPr>
      <w:rFonts w:asciiTheme="majorHAnsi" w:hAnsiTheme="majorHAnsi" w:eastAsiaTheme="majorEastAsia" w:cstheme="majorBidi"/>
      <w:b/>
      <w:bCs/>
      <w:sz w:val="32"/>
      <w:szCs w:val="32"/>
    </w:rPr>
  </w:style>
  <w:style w:type="paragraph" w:styleId="16">
    <w:name w:val="List Paragraph"/>
    <w:basedOn w:val="1"/>
    <w:qFormat/>
    <w:uiPriority w:val="34"/>
    <w:pPr>
      <w:ind w:firstLine="420" w:firstLineChars="200"/>
    </w:pPr>
  </w:style>
  <w:style w:type="character" w:customStyle="1" w:styleId="17">
    <w:name w:val="页脚 字符"/>
    <w:link w:val="6"/>
    <w:uiPriority w:val="0"/>
    <w:rPr>
      <w:sz w:val="18"/>
      <w:szCs w:val="18"/>
    </w:rPr>
  </w:style>
  <w:style w:type="character" w:customStyle="1" w:styleId="18">
    <w:name w:val="批注文字 字符1"/>
    <w:link w:val="4"/>
    <w:uiPriority w:val="0"/>
  </w:style>
  <w:style w:type="character" w:customStyle="1" w:styleId="19">
    <w:name w:val="正文文本缩进 2 字符"/>
    <w:link w:val="5"/>
    <w:uiPriority w:val="0"/>
  </w:style>
  <w:style w:type="character" w:customStyle="1" w:styleId="20">
    <w:name w:val="apple-style-span"/>
    <w:basedOn w:val="12"/>
    <w:uiPriority w:val="0"/>
  </w:style>
  <w:style w:type="character" w:customStyle="1" w:styleId="21">
    <w:name w:val="正文文本缩进 2 字符1"/>
    <w:basedOn w:val="12"/>
    <w:semiHidden/>
    <w:uiPriority w:val="99"/>
  </w:style>
  <w:style w:type="character" w:customStyle="1" w:styleId="22">
    <w:name w:val="页脚 字符1"/>
    <w:basedOn w:val="12"/>
    <w:semiHidden/>
    <w:uiPriority w:val="99"/>
    <w:rPr>
      <w:sz w:val="18"/>
      <w:szCs w:val="18"/>
    </w:rPr>
  </w:style>
  <w:style w:type="character" w:customStyle="1" w:styleId="23">
    <w:name w:val="页眉 字符"/>
    <w:basedOn w:val="12"/>
    <w:link w:val="7"/>
    <w:uiPriority w:val="0"/>
    <w:rPr>
      <w:rFonts w:ascii="Times New Roman" w:hAnsi="Times New Roman" w:eastAsia="宋体" w:cs="Times New Roman"/>
      <w:sz w:val="18"/>
      <w:szCs w:val="18"/>
    </w:rPr>
  </w:style>
  <w:style w:type="character" w:customStyle="1" w:styleId="24">
    <w:name w:val="批注文字 字符"/>
    <w:basedOn w:val="12"/>
    <w:uiPriority w:val="0"/>
  </w:style>
  <w:style w:type="character" w:customStyle="1" w:styleId="25">
    <w:name w:val="标题 3 字符"/>
    <w:basedOn w:val="12"/>
    <w:link w:val="3"/>
    <w:uiPriority w:val="9"/>
    <w:rPr>
      <w:rFonts w:ascii="宋体" w:hAnsi="宋体" w:eastAsia="宋体" w:cs="宋体"/>
      <w:b/>
      <w:bCs/>
      <w:kern w:val="0"/>
      <w:sz w:val="27"/>
      <w:szCs w:val="27"/>
    </w:rPr>
  </w:style>
  <w:style w:type="character" w:customStyle="1" w:styleId="26">
    <w:name w:val="标题 2 字符"/>
    <w:basedOn w:val="12"/>
    <w:link w:val="2"/>
    <w:uiPriority w:val="9"/>
    <w:rPr>
      <w:rFonts w:asciiTheme="majorHAnsi" w:hAnsiTheme="majorHAnsi" w:eastAsiaTheme="majorEastAsia" w:cstheme="majorBidi"/>
      <w:b/>
      <w:bCs/>
      <w:sz w:val="32"/>
      <w:szCs w:val="32"/>
    </w:rPr>
  </w:style>
  <w:style w:type="paragraph" w:styleId="27">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Pages>
  <Words>390</Words>
  <Characters>2224</Characters>
  <Lines>18</Lines>
  <Paragraphs>5</Paragraphs>
  <TotalTime>0</TotalTime>
  <ScaleCrop>false</ScaleCrop>
  <LinksUpToDate>false</LinksUpToDate>
  <CharactersWithSpaces>2609</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2019-03-11T08:39:00Z</dcterms:created>
  <dc:creator>雯 张</dc:creator>
  <cp:lastModifiedBy>雯 张</cp:lastModifiedBy>
  <dcterms:modified xsi:type="dcterms:W3CDTF">2020-05-25T18:11:02Z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