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941" w:rsidRDefault="00300941" w:rsidP="008835B8">
      <w:pPr>
        <w:wordWrap w:val="0"/>
        <w:adjustRightInd w:val="0"/>
        <w:snapToGrid w:val="0"/>
        <w:spacing w:line="360" w:lineRule="auto"/>
        <w:jc w:val="right"/>
        <w:rPr>
          <w:rFonts w:ascii="宋体" w:eastAsia="宋体" w:hAnsi="宋体"/>
          <w:bCs/>
          <w:sz w:val="24"/>
        </w:rPr>
      </w:pPr>
      <w:r w:rsidRPr="008835B8">
        <w:rPr>
          <w:rFonts w:ascii="宋体" w:eastAsia="宋体" w:hAnsi="宋体" w:hint="eastAsia"/>
          <w:bCs/>
          <w:sz w:val="24"/>
        </w:rPr>
        <w:t>合同编号：</w:t>
      </w:r>
      <w:r w:rsidRPr="008835B8">
        <w:rPr>
          <w:rFonts w:ascii="宋体" w:eastAsia="宋体" w:hAnsi="宋体" w:hint="eastAsia"/>
          <w:bCs/>
          <w:sz w:val="24"/>
          <w:u w:val="single"/>
        </w:rPr>
        <w:t xml:space="preserve">           </w:t>
      </w:r>
    </w:p>
    <w:p w:rsidR="00300941" w:rsidRDefault="00300941" w:rsidP="00300941">
      <w:pPr>
        <w:pStyle w:val="3"/>
      </w:pPr>
      <w:bookmarkStart w:id="0" w:name="_GoBack"/>
      <w:r w:rsidRPr="008835B8">
        <w:rPr>
          <w:rFonts w:hint="eastAsia"/>
        </w:rPr>
        <w:t>上海市建设工程检测合同（</w:t>
      </w:r>
      <w:r w:rsidRPr="008835B8">
        <w:t>2008版）</w:t>
      </w:r>
    </w:p>
    <w:bookmarkEnd w:id="0"/>
    <w:p w:rsidR="00300941" w:rsidRPr="008835B8" w:rsidRDefault="00300941" w:rsidP="008835B8">
      <w:pPr>
        <w:wordWrap w:val="0"/>
        <w:adjustRightInd w:val="0"/>
        <w:snapToGrid w:val="0"/>
        <w:spacing w:line="360" w:lineRule="auto"/>
        <w:rPr>
          <w:rFonts w:ascii="宋体" w:eastAsia="宋体" w:hAnsi="宋体"/>
          <w:sz w:val="24"/>
        </w:rPr>
      </w:pPr>
      <w:r w:rsidRPr="008835B8">
        <w:rPr>
          <w:rFonts w:ascii="宋体" w:eastAsia="宋体" w:hAnsi="宋体" w:hint="eastAsia"/>
          <w:sz w:val="24"/>
        </w:rPr>
        <w:t>甲方（委 托 人）</w:t>
      </w:r>
      <w:r w:rsidRPr="008835B8">
        <w:rPr>
          <w:rFonts w:ascii="宋体" w:eastAsia="宋体" w:hAnsi="宋体"/>
          <w:sz w:val="24"/>
          <w:u w:val="single"/>
        </w:rPr>
        <w:t xml:space="preserve">                                               </w:t>
      </w:r>
    </w:p>
    <w:p w:rsidR="00300941" w:rsidRDefault="00300941" w:rsidP="008835B8">
      <w:pPr>
        <w:wordWrap w:val="0"/>
        <w:adjustRightInd w:val="0"/>
        <w:snapToGrid w:val="0"/>
        <w:spacing w:line="360" w:lineRule="auto"/>
        <w:rPr>
          <w:rFonts w:ascii="宋体" w:eastAsia="宋体" w:hAnsi="宋体"/>
          <w:sz w:val="24"/>
        </w:rPr>
      </w:pPr>
      <w:r w:rsidRPr="008835B8">
        <w:rPr>
          <w:rFonts w:ascii="宋体" w:eastAsia="宋体" w:hAnsi="宋体" w:hint="eastAsia"/>
          <w:sz w:val="24"/>
        </w:rPr>
        <w:t>乙方（检测机构）</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p>
    <w:p w:rsidR="00300941" w:rsidRDefault="00300941" w:rsidP="000871D6">
      <w:pPr>
        <w:wordWrap w:val="0"/>
        <w:adjustRightInd w:val="0"/>
        <w:snapToGrid w:val="0"/>
        <w:spacing w:beforeLines="100" w:before="312" w:line="360" w:lineRule="auto"/>
        <w:ind w:firstLine="567"/>
        <w:rPr>
          <w:rFonts w:ascii="宋体" w:eastAsia="宋体" w:hAnsi="宋体"/>
          <w:sz w:val="24"/>
        </w:rPr>
      </w:pPr>
      <w:r w:rsidRPr="008835B8">
        <w:rPr>
          <w:rFonts w:ascii="宋体" w:eastAsia="宋体" w:hAnsi="宋体" w:hint="eastAsia"/>
          <w:sz w:val="24"/>
        </w:rPr>
        <w:t>根据《中华人民共和国合同法》以及其他有关法律法规的规定，遵循平等、自愿、公平和诚实信用的原则，甲乙双方就本建设工程检测事项协商一致，签订本合同。</w:t>
      </w:r>
    </w:p>
    <w:p w:rsidR="00300941" w:rsidRPr="008835B8" w:rsidRDefault="00300941" w:rsidP="008835B8">
      <w:pPr>
        <w:wordWrap w:val="0"/>
        <w:adjustRightInd w:val="0"/>
        <w:snapToGrid w:val="0"/>
        <w:spacing w:line="360" w:lineRule="auto"/>
        <w:jc w:val="center"/>
        <w:rPr>
          <w:rFonts w:ascii="宋体" w:eastAsia="宋体" w:hAnsi="宋体"/>
          <w:b/>
          <w:bCs/>
          <w:sz w:val="24"/>
        </w:rPr>
      </w:pPr>
      <w:r w:rsidRPr="008835B8">
        <w:rPr>
          <w:rFonts w:ascii="宋体" w:eastAsia="宋体" w:hAnsi="宋体" w:hint="eastAsia"/>
          <w:b/>
          <w:bCs/>
          <w:sz w:val="24"/>
        </w:rPr>
        <w:t>工程概况</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工程名</w:t>
      </w:r>
      <w:r w:rsidRPr="008835B8">
        <w:rPr>
          <w:rFonts w:ascii="宋体" w:eastAsia="宋体" w:hAnsi="宋体" w:hint="eastAsia"/>
          <w:sz w:val="24"/>
        </w:rPr>
        <w:t>称：</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工程地</w:t>
      </w:r>
      <w:r w:rsidRPr="008835B8">
        <w:rPr>
          <w:rFonts w:ascii="宋体" w:eastAsia="宋体" w:hAnsi="宋体" w:hint="eastAsia"/>
          <w:sz w:val="24"/>
        </w:rPr>
        <w:t>址：</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rPr>
      </w:pPr>
      <w:r w:rsidRPr="008835B8">
        <w:rPr>
          <w:rFonts w:ascii="宋体" w:eastAsia="宋体" w:hAnsi="宋体" w:hint="eastAsia"/>
          <w:spacing w:val="12"/>
          <w:sz w:val="24"/>
        </w:rPr>
        <w:t>工程性</w:t>
      </w:r>
      <w:r w:rsidRPr="008835B8">
        <w:rPr>
          <w:rFonts w:ascii="宋体" w:eastAsia="宋体" w:hAnsi="宋体" w:hint="eastAsia"/>
          <w:sz w:val="24"/>
        </w:rPr>
        <w:t>质：□房建</w:t>
      </w:r>
      <w:r>
        <w:rPr>
          <w:rFonts w:ascii="宋体" w:eastAsia="宋体" w:hAnsi="宋体" w:hint="eastAsia"/>
          <w:sz w:val="24"/>
        </w:rPr>
        <w:t>、</w:t>
      </w:r>
      <w:r w:rsidRPr="008835B8">
        <w:rPr>
          <w:rFonts w:ascii="宋体" w:eastAsia="宋体" w:hAnsi="宋体" w:hint="eastAsia"/>
          <w:sz w:val="24"/>
        </w:rPr>
        <w:t>□市政</w:t>
      </w:r>
      <w:r>
        <w:rPr>
          <w:rFonts w:ascii="宋体" w:eastAsia="宋体" w:hAnsi="宋体" w:hint="eastAsia"/>
          <w:sz w:val="24"/>
        </w:rPr>
        <w:t>、</w:t>
      </w:r>
      <w:r w:rsidRPr="008835B8">
        <w:rPr>
          <w:rFonts w:ascii="宋体" w:eastAsia="宋体" w:hAnsi="宋体" w:hint="eastAsia"/>
          <w:sz w:val="24"/>
        </w:rPr>
        <w:t>□其他</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建设单</w:t>
      </w:r>
      <w:r w:rsidRPr="008835B8">
        <w:rPr>
          <w:rFonts w:ascii="宋体" w:eastAsia="宋体" w:hAnsi="宋体" w:hint="eastAsia"/>
          <w:sz w:val="24"/>
        </w:rPr>
        <w:t>位：</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设计单</w:t>
      </w:r>
      <w:r w:rsidRPr="008835B8">
        <w:rPr>
          <w:rFonts w:ascii="宋体" w:eastAsia="宋体" w:hAnsi="宋体" w:hint="eastAsia"/>
          <w:sz w:val="24"/>
        </w:rPr>
        <w:t>位：</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监理单</w:t>
      </w:r>
      <w:r w:rsidRPr="008835B8">
        <w:rPr>
          <w:rFonts w:ascii="宋体" w:eastAsia="宋体" w:hAnsi="宋体" w:hint="eastAsia"/>
          <w:sz w:val="24"/>
        </w:rPr>
        <w:t>位：</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A62DA4">
        <w:rPr>
          <w:rFonts w:ascii="宋体" w:eastAsia="宋体" w:hAnsi="宋体" w:hint="eastAsia"/>
          <w:spacing w:val="12"/>
          <w:sz w:val="24"/>
        </w:rPr>
        <w:t>总承包单位：</w:t>
      </w:r>
      <w:r w:rsidRPr="008835B8">
        <w:rPr>
          <w:rFonts w:ascii="宋体" w:eastAsia="宋体" w:hAnsi="宋体"/>
          <w:sz w:val="24"/>
          <w:u w:val="single"/>
        </w:rPr>
        <w:t xml:space="preserve"> </w:t>
      </w:r>
      <w:r>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施工单</w:t>
      </w:r>
      <w:r w:rsidRPr="00A62DA4">
        <w:rPr>
          <w:rFonts w:ascii="宋体" w:eastAsia="宋体" w:hAnsi="宋体" w:hint="eastAsia"/>
          <w:spacing w:val="12"/>
          <w:sz w:val="24"/>
        </w:rPr>
        <w:t>位：</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480"/>
        <w:rPr>
          <w:rFonts w:ascii="宋体" w:eastAsia="宋体" w:hAnsi="宋体"/>
          <w:sz w:val="24"/>
          <w:u w:val="single"/>
        </w:rPr>
      </w:pPr>
      <w:r w:rsidRPr="008835B8">
        <w:rPr>
          <w:rFonts w:ascii="宋体" w:eastAsia="宋体" w:hAnsi="宋体" w:hint="eastAsia"/>
          <w:sz w:val="24"/>
        </w:rPr>
        <w:t>工程报建编号：</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480"/>
        <w:rPr>
          <w:rFonts w:ascii="宋体" w:eastAsia="宋体" w:hAnsi="宋体"/>
          <w:sz w:val="24"/>
          <w:u w:val="single"/>
        </w:rPr>
      </w:pPr>
      <w:r w:rsidRPr="008835B8">
        <w:rPr>
          <w:rFonts w:ascii="宋体" w:eastAsia="宋体" w:hAnsi="宋体" w:hint="eastAsia"/>
          <w:sz w:val="24"/>
        </w:rPr>
        <w:t>工程所属区县：</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480"/>
        <w:rPr>
          <w:rFonts w:ascii="宋体" w:eastAsia="宋体" w:hAnsi="宋体"/>
          <w:sz w:val="24"/>
          <w:u w:val="single"/>
        </w:rPr>
      </w:pPr>
      <w:r w:rsidRPr="008835B8">
        <w:rPr>
          <w:rFonts w:ascii="宋体" w:eastAsia="宋体" w:hAnsi="宋体" w:hint="eastAsia"/>
          <w:sz w:val="24"/>
        </w:rPr>
        <w:t>质监站：</w:t>
      </w:r>
      <w:r w:rsidRPr="008835B8">
        <w:rPr>
          <w:rFonts w:ascii="宋体" w:eastAsia="宋体" w:hAnsi="宋体"/>
          <w:sz w:val="24"/>
          <w:u w:val="single"/>
        </w:rPr>
        <w:t xml:space="preserve">                                          </w:t>
      </w:r>
      <w:r>
        <w:rPr>
          <w:rFonts w:ascii="宋体" w:eastAsia="宋体" w:hAnsi="宋体" w:hint="eastAsia"/>
          <w:sz w:val="24"/>
          <w:u w:val="single"/>
        </w:rPr>
        <w:t xml:space="preserve"> </w:t>
      </w:r>
      <w:r w:rsidRPr="008835B8">
        <w:rPr>
          <w:rFonts w:ascii="宋体" w:eastAsia="宋体" w:hAnsi="宋体"/>
          <w:sz w:val="24"/>
          <w:u w:val="single"/>
        </w:rPr>
        <w:t xml:space="preserve">        </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 xml:space="preserve">第一条 </w:t>
      </w:r>
      <w:r w:rsidRPr="008835B8">
        <w:rPr>
          <w:rFonts w:ascii="宋体" w:eastAsia="宋体" w:hAnsi="宋体"/>
          <w:b/>
          <w:sz w:val="24"/>
        </w:rPr>
        <w:t xml:space="preserve"> 检测项目 </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甲方委托乙方检测的检测项目包括（以打“√”为准）：</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□建筑材料检测</w:t>
      </w:r>
      <w:r>
        <w:rPr>
          <w:rFonts w:ascii="宋体" w:eastAsia="宋体" w:hAnsi="宋体" w:hint="eastAsia"/>
          <w:sz w:val="24"/>
        </w:rPr>
        <w:t>、</w:t>
      </w:r>
      <w:r w:rsidRPr="008835B8">
        <w:rPr>
          <w:rFonts w:ascii="宋体" w:eastAsia="宋体" w:hAnsi="宋体" w:hint="eastAsia"/>
          <w:sz w:val="24"/>
        </w:rPr>
        <w:t>□主体结构工程检测</w:t>
      </w:r>
      <w:r>
        <w:rPr>
          <w:rFonts w:ascii="宋体" w:eastAsia="宋体" w:hAnsi="宋体" w:hint="eastAsia"/>
          <w:sz w:val="24"/>
        </w:rPr>
        <w:t>、</w:t>
      </w:r>
      <w:r w:rsidRPr="008835B8">
        <w:rPr>
          <w:rFonts w:ascii="宋体" w:eastAsia="宋体" w:hAnsi="宋体" w:hint="eastAsia"/>
          <w:sz w:val="24"/>
        </w:rPr>
        <w:t>□地基基础工程检测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□钢结构工程检测</w:t>
      </w:r>
      <w:r>
        <w:rPr>
          <w:rFonts w:ascii="宋体" w:eastAsia="宋体" w:hAnsi="宋体" w:hint="eastAsia"/>
          <w:sz w:val="24"/>
        </w:rPr>
        <w:t>、</w:t>
      </w:r>
      <w:r w:rsidRPr="008835B8">
        <w:rPr>
          <w:rFonts w:ascii="宋体" w:eastAsia="宋体" w:hAnsi="宋体" w:hint="eastAsia"/>
          <w:sz w:val="24"/>
        </w:rPr>
        <w:t>□室内环境检测</w:t>
      </w:r>
      <w:r>
        <w:rPr>
          <w:rFonts w:ascii="宋体" w:eastAsia="宋体" w:hAnsi="宋体" w:hint="eastAsia"/>
          <w:sz w:val="24"/>
        </w:rPr>
        <w:t>、</w:t>
      </w:r>
      <w:r w:rsidRPr="008835B8">
        <w:rPr>
          <w:rFonts w:ascii="宋体" w:eastAsia="宋体" w:hAnsi="宋体" w:hint="eastAsia"/>
          <w:sz w:val="24"/>
        </w:rPr>
        <w:t>□变形测量</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□建筑节能检测</w:t>
      </w:r>
      <w:r>
        <w:rPr>
          <w:rFonts w:ascii="宋体" w:eastAsia="宋体" w:hAnsi="宋体" w:hint="eastAsia"/>
          <w:sz w:val="24"/>
        </w:rPr>
        <w:t>、</w:t>
      </w:r>
      <w:r w:rsidRPr="008835B8">
        <w:rPr>
          <w:rFonts w:ascii="宋体" w:eastAsia="宋体" w:hAnsi="宋体" w:hint="eastAsia"/>
          <w:sz w:val="24"/>
        </w:rPr>
        <w:t>□市政道路工程检测</w:t>
      </w:r>
      <w:r>
        <w:rPr>
          <w:rFonts w:ascii="宋体" w:eastAsia="宋体" w:hAnsi="宋体" w:hint="eastAsia"/>
          <w:sz w:val="24"/>
        </w:rPr>
        <w:t>、</w:t>
      </w:r>
      <w:r w:rsidRPr="008835B8">
        <w:rPr>
          <w:rFonts w:ascii="宋体" w:eastAsia="宋体" w:hAnsi="宋体" w:hint="eastAsia"/>
          <w:sz w:val="24"/>
        </w:rPr>
        <w:t>□建筑机械检测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□建筑幕墙工程检测</w:t>
      </w:r>
      <w:r>
        <w:rPr>
          <w:rFonts w:ascii="宋体" w:eastAsia="宋体" w:hAnsi="宋体" w:hint="eastAsia"/>
          <w:sz w:val="24"/>
        </w:rPr>
        <w:t>、</w:t>
      </w:r>
      <w:r w:rsidRPr="008835B8">
        <w:rPr>
          <w:rFonts w:ascii="宋体" w:eastAsia="宋体" w:hAnsi="宋体" w:hint="eastAsia"/>
          <w:sz w:val="24"/>
        </w:rPr>
        <w:t>□通风与空调工程检测</w:t>
      </w:r>
      <w:r>
        <w:rPr>
          <w:rFonts w:ascii="宋体" w:eastAsia="宋体" w:hAnsi="宋体" w:hint="eastAsia"/>
          <w:sz w:val="24"/>
        </w:rPr>
        <w:t>、</w:t>
      </w:r>
      <w:r w:rsidRPr="008835B8">
        <w:rPr>
          <w:rFonts w:ascii="宋体" w:eastAsia="宋体" w:hAnsi="宋体" w:hint="eastAsia"/>
          <w:sz w:val="24"/>
        </w:rPr>
        <w:t>□基坑监测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□装饰装修材料有害物质检测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□其他：</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具体的检测项目、数量及检测参数见附件一。</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第二条</w:t>
      </w:r>
      <w:r w:rsidRPr="008835B8">
        <w:rPr>
          <w:rFonts w:ascii="宋体" w:eastAsia="宋体" w:hAnsi="宋体"/>
          <w:b/>
          <w:sz w:val="24"/>
        </w:rPr>
        <w:t xml:space="preserve"> </w:t>
      </w:r>
      <w:r w:rsidRPr="008835B8">
        <w:rPr>
          <w:rFonts w:ascii="宋体" w:eastAsia="宋体" w:hAnsi="宋体" w:hint="eastAsia"/>
          <w:b/>
          <w:sz w:val="24"/>
        </w:rPr>
        <w:t xml:space="preserve"> </w:t>
      </w:r>
      <w:r w:rsidRPr="008835B8">
        <w:rPr>
          <w:rFonts w:ascii="宋体" w:eastAsia="宋体" w:hAnsi="宋体"/>
          <w:b/>
          <w:sz w:val="24"/>
        </w:rPr>
        <w:t>检测标准</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lastRenderedPageBreak/>
        <w:t>双方约定的检测标准：</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具体检测项目的执行标准见附件一。</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第三条</w:t>
      </w:r>
      <w:r w:rsidRPr="008835B8">
        <w:rPr>
          <w:rFonts w:ascii="宋体" w:eastAsia="宋体" w:hAnsi="宋体"/>
          <w:b/>
          <w:sz w:val="24"/>
        </w:rPr>
        <w:t xml:space="preserve"> </w:t>
      </w:r>
      <w:r w:rsidRPr="008835B8">
        <w:rPr>
          <w:rFonts w:ascii="宋体" w:eastAsia="宋体" w:hAnsi="宋体" w:hint="eastAsia"/>
          <w:b/>
          <w:sz w:val="24"/>
        </w:rPr>
        <w:t xml:space="preserve"> 检测费用的核算与支付</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（一）双方同意按照下列第</w:t>
      </w:r>
      <w:r w:rsidRPr="008835B8">
        <w:rPr>
          <w:rFonts w:ascii="宋体" w:eastAsia="宋体" w:hAnsi="宋体"/>
          <w:sz w:val="24"/>
          <w:u w:val="single"/>
        </w:rPr>
        <w:t xml:space="preserve">    </w:t>
      </w:r>
      <w:r w:rsidRPr="008835B8">
        <w:rPr>
          <w:rFonts w:ascii="宋体" w:eastAsia="宋体" w:hAnsi="宋体" w:hint="eastAsia"/>
          <w:sz w:val="24"/>
        </w:rPr>
        <w:t>种计算方式核算检测费用。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1．本合同各检测项目单价见附件一，根据检测委托单按实际检测数量计算总检测费用。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2．本合同各检测项目单价见附件一，总检测费用为</w:t>
      </w:r>
      <w:r w:rsidRPr="008835B8">
        <w:rPr>
          <w:rFonts w:ascii="宋体" w:eastAsia="宋体" w:hAnsi="宋体"/>
          <w:sz w:val="24"/>
          <w:u w:val="single"/>
        </w:rPr>
        <w:t xml:space="preserve">        </w:t>
      </w:r>
      <w:r w:rsidRPr="008835B8">
        <w:rPr>
          <w:rFonts w:ascii="宋体" w:eastAsia="宋体" w:hAnsi="宋体" w:hint="eastAsia"/>
          <w:sz w:val="24"/>
        </w:rPr>
        <w:t>元。</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（二）双方同意按照下列第</w:t>
      </w:r>
      <w:r w:rsidRPr="008835B8">
        <w:rPr>
          <w:rFonts w:ascii="宋体" w:eastAsia="宋体" w:hAnsi="宋体"/>
          <w:sz w:val="24"/>
          <w:u w:val="single"/>
        </w:rPr>
        <w:t xml:space="preserve">    </w:t>
      </w:r>
      <w:r w:rsidRPr="008835B8">
        <w:rPr>
          <w:rFonts w:ascii="宋体" w:eastAsia="宋体" w:hAnsi="宋体" w:hint="eastAsia"/>
          <w:sz w:val="24"/>
        </w:rPr>
        <w:t>种支付方式支付检测费用。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1．自本合同签订之日起</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日内，甲方支付全部检测费用。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2．自乙方提交检测报告之日起</w:t>
      </w:r>
      <w:r w:rsidRPr="008835B8">
        <w:rPr>
          <w:rFonts w:ascii="宋体" w:eastAsia="宋体" w:hAnsi="宋体"/>
          <w:sz w:val="24"/>
          <w:u w:val="single"/>
        </w:rPr>
        <w:t xml:space="preserve">    </w:t>
      </w:r>
      <w:r w:rsidRPr="008835B8">
        <w:rPr>
          <w:rFonts w:ascii="宋体" w:eastAsia="宋体" w:hAnsi="宋体" w:hint="eastAsia"/>
          <w:sz w:val="24"/>
        </w:rPr>
        <w:t>日内，甲方支付该检测项目的检测费用。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3．自本合同签订之日起每</w:t>
      </w:r>
      <w:r w:rsidRPr="008835B8">
        <w:rPr>
          <w:rFonts w:ascii="宋体" w:eastAsia="宋体" w:hAnsi="宋体"/>
          <w:sz w:val="24"/>
          <w:u w:val="single"/>
        </w:rPr>
        <w:t xml:space="preserve">    </w:t>
      </w:r>
      <w:r w:rsidRPr="008835B8">
        <w:rPr>
          <w:rFonts w:ascii="宋体" w:eastAsia="宋体" w:hAnsi="宋体" w:hint="eastAsia"/>
          <w:sz w:val="24"/>
        </w:rPr>
        <w:t>日，甲方按乙方实际完成的检测数量支付检测费用。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4．</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pStyle w:val="a9"/>
        <w:spacing w:line="360" w:lineRule="auto"/>
      </w:pPr>
      <w:r w:rsidRPr="008835B8">
        <w:t>（三）甲方对检测项目费用有异议的，应及时与乙方进行协商，但不得拖延其他无异议项目检测费用的支付。</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 xml:space="preserve">第四条 </w:t>
      </w:r>
      <w:r w:rsidRPr="008835B8">
        <w:rPr>
          <w:rFonts w:ascii="宋体" w:eastAsia="宋体" w:hAnsi="宋体"/>
          <w:b/>
          <w:sz w:val="24"/>
        </w:rPr>
        <w:t xml:space="preserve"> </w:t>
      </w:r>
      <w:r w:rsidRPr="008835B8">
        <w:rPr>
          <w:rFonts w:ascii="宋体" w:eastAsia="宋体" w:hAnsi="宋体" w:hint="eastAsia"/>
          <w:b/>
          <w:sz w:val="24"/>
        </w:rPr>
        <w:t>检测报告的交付</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sz w:val="24"/>
        </w:rPr>
        <w:t>（一）乙方交付检测报告时间的约定见附件一。乙方交付检测报告一式</w:t>
      </w:r>
      <w:r w:rsidRPr="008835B8">
        <w:rPr>
          <w:rFonts w:ascii="宋体" w:eastAsia="宋体" w:hAnsi="宋体"/>
          <w:sz w:val="24"/>
          <w:u w:val="single"/>
        </w:rPr>
        <w:t xml:space="preserve">    </w:t>
      </w:r>
      <w:r w:rsidRPr="008835B8">
        <w:rPr>
          <w:rFonts w:ascii="宋体" w:eastAsia="宋体" w:hAnsi="宋体"/>
          <w:sz w:val="24"/>
        </w:rPr>
        <w:t>份，并对其准确性和可靠性负责。当甲方对部分检测项目的检测报告份数有特殊需要时，可另行约定。</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（二）双方约定按照下列第</w:t>
      </w:r>
      <w:r w:rsidRPr="008835B8">
        <w:rPr>
          <w:rFonts w:ascii="宋体" w:eastAsia="宋体" w:hAnsi="宋体"/>
          <w:sz w:val="24"/>
          <w:u w:val="single"/>
        </w:rPr>
        <w:t xml:space="preserve">    </w:t>
      </w:r>
      <w:r w:rsidRPr="008835B8">
        <w:rPr>
          <w:rFonts w:ascii="宋体" w:eastAsia="宋体" w:hAnsi="宋体" w:hint="eastAsia"/>
          <w:sz w:val="24"/>
        </w:rPr>
        <w:t>种方式交付检测报告。</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1．甲方上门提取检测报告。</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2．乙方送检测报告给甲方。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第五条</w:t>
      </w:r>
      <w:r w:rsidRPr="008835B8">
        <w:rPr>
          <w:rFonts w:ascii="宋体" w:eastAsia="宋体" w:hAnsi="宋体"/>
          <w:b/>
          <w:sz w:val="24"/>
        </w:rPr>
        <w:t xml:space="preserve"> </w:t>
      </w:r>
      <w:r w:rsidRPr="008835B8">
        <w:rPr>
          <w:rFonts w:ascii="宋体" w:eastAsia="宋体" w:hAnsi="宋体" w:hint="eastAsia"/>
          <w:b/>
          <w:sz w:val="24"/>
        </w:rPr>
        <w:t xml:space="preserve"> 检测样品的运输</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lastRenderedPageBreak/>
        <w:t>双方约定按以下第</w:t>
      </w:r>
      <w:r w:rsidRPr="008835B8">
        <w:rPr>
          <w:rFonts w:ascii="宋体" w:eastAsia="宋体" w:hAnsi="宋体"/>
          <w:sz w:val="24"/>
          <w:u w:val="single"/>
        </w:rPr>
        <w:t xml:space="preserve">    </w:t>
      </w:r>
      <w:r w:rsidRPr="008835B8">
        <w:rPr>
          <w:rFonts w:ascii="宋体" w:eastAsia="宋体" w:hAnsi="宋体" w:hint="eastAsia"/>
          <w:sz w:val="24"/>
        </w:rPr>
        <w:t>种方式运输检测样品。乙方按有关规定对检测后的样品进行留样。</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1．甲方负责将检测样品送至乙方检测场所，并承担相应运输费用。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2．乙方到工程现场收取检测样品，并承担相应运输费用。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3．乙方到工程现场收取检测样品，甲方承担相应抽样及运输费用。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4．</w:t>
      </w:r>
      <w:r w:rsidRPr="008835B8">
        <w:rPr>
          <w:rFonts w:ascii="宋体" w:eastAsia="宋体" w:hAnsi="宋体" w:hint="eastAsia"/>
          <w:sz w:val="24"/>
          <w:u w:val="single"/>
        </w:rPr>
        <w:t xml:space="preserve">                                 </w:t>
      </w:r>
      <w:r>
        <w:rPr>
          <w:rFonts w:ascii="宋体" w:eastAsia="宋体" w:hAnsi="宋体" w:hint="eastAsia"/>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第六条</w:t>
      </w:r>
      <w:r w:rsidRPr="008835B8">
        <w:rPr>
          <w:rFonts w:ascii="宋体" w:eastAsia="宋体" w:hAnsi="宋体"/>
          <w:b/>
          <w:sz w:val="24"/>
        </w:rPr>
        <w:t xml:space="preserve"> </w:t>
      </w:r>
      <w:r w:rsidRPr="008835B8">
        <w:rPr>
          <w:rFonts w:ascii="宋体" w:eastAsia="宋体" w:hAnsi="宋体" w:hint="eastAsia"/>
          <w:b/>
          <w:sz w:val="24"/>
        </w:rPr>
        <w:t xml:space="preserve"> 甲方的权利义务</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（一）甲方不得将同一单位工程中的同一类型检测项目委托其他检测机构进行检测。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（二）双方签订本合同后，由甲方在开展检测活动之前，将本合同报送建设主管部门指定的机构进行登记。当本合同工程概况中所列信息以及委托的检测项目等发生变化时，甲方应及时办理本合同变更登记手续。</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（三）甲方授权</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为代表，负责与乙方联系。如甲方代表发生变更，甲方应书面告知乙方。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（四）甲方应于检测活动开始前</w:t>
      </w:r>
      <w:r w:rsidRPr="008835B8">
        <w:rPr>
          <w:rFonts w:ascii="宋体" w:eastAsia="宋体" w:hAnsi="宋体"/>
          <w:sz w:val="24"/>
          <w:u w:val="single"/>
        </w:rPr>
        <w:t xml:space="preserve">    </w:t>
      </w:r>
      <w:r w:rsidRPr="008835B8">
        <w:rPr>
          <w:rFonts w:ascii="宋体" w:eastAsia="宋体" w:hAnsi="宋体" w:hint="eastAsia"/>
          <w:sz w:val="24"/>
        </w:rPr>
        <w:t>日内向乙方提供附件二所列的与本检测业务有关的资料及文件，并对资料的可靠性负责。</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（五）委托检测前，甲方应将见证单位和见证人员以书面形式通知乙方。见证人员发生变更的，甲方应及时书面告知乙方。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（六）在委托见证取样类样品检测前，甲方应填写检测委托单。委托单应采用本市统一样式，并经见证人员和取样人员当场签字确认。</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（七）检测项目属于工程类检测的，甲方应提前</w:t>
      </w:r>
      <w:r w:rsidRPr="008835B8">
        <w:rPr>
          <w:rFonts w:ascii="宋体" w:eastAsia="宋体" w:hAnsi="宋体"/>
          <w:sz w:val="24"/>
          <w:u w:val="single"/>
        </w:rPr>
        <w:t xml:space="preserve">    </w:t>
      </w:r>
      <w:r w:rsidRPr="008835B8">
        <w:rPr>
          <w:rFonts w:ascii="宋体" w:eastAsia="宋体" w:hAnsi="宋体" w:hint="eastAsia"/>
          <w:sz w:val="24"/>
        </w:rPr>
        <w:t>日将现场检测日期通知乙方。见证人员应对工程现场检测进行见证，并在现场检测原始记录上签字确认。</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（八）甲方应当负责与本工程检测业务有关的第三人的协调，为乙方提供必要的外部工作条件。</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（九）甲方不得以任何方式要求乙方出具虚假检测报告。</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第七条</w:t>
      </w:r>
      <w:r w:rsidRPr="008835B8">
        <w:rPr>
          <w:rFonts w:ascii="宋体" w:eastAsia="宋体" w:hAnsi="宋体"/>
          <w:b/>
          <w:sz w:val="24"/>
        </w:rPr>
        <w:t xml:space="preserve"> </w:t>
      </w:r>
      <w:r w:rsidRPr="008835B8">
        <w:rPr>
          <w:rFonts w:ascii="宋体" w:eastAsia="宋体" w:hAnsi="宋体" w:hint="eastAsia"/>
          <w:b/>
          <w:sz w:val="24"/>
        </w:rPr>
        <w:t xml:space="preserve"> 乙方的权利义务</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（一）乙方应向甲方提供与本工程检测业务有关的资料，包括建设工程检测资质证书、检测机构评估认可证书及其附表的复印件。</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（二）乙方承诺与行政机关、法律法规授权的具有管理公共事务职能的组</w:t>
      </w:r>
      <w:r w:rsidRPr="008835B8">
        <w:rPr>
          <w:rFonts w:ascii="宋体" w:eastAsia="宋体" w:hAnsi="宋体" w:hint="eastAsia"/>
          <w:sz w:val="24"/>
        </w:rPr>
        <w:lastRenderedPageBreak/>
        <w:t>织以及本工程相关的设计单位、施工单位、监理单位无隶属关系或者其他利害关系。</w:t>
      </w:r>
    </w:p>
    <w:p w:rsidR="00300941" w:rsidRPr="008835B8" w:rsidRDefault="00300941" w:rsidP="008835B8">
      <w:pPr>
        <w:pStyle w:val="a9"/>
        <w:spacing w:line="360" w:lineRule="auto"/>
      </w:pPr>
      <w:r w:rsidRPr="008835B8">
        <w:rPr>
          <w:rFonts w:hint="eastAsia"/>
        </w:rPr>
        <w:t>（三）检测项目属于工程类检测的，乙方应事先编制检测方案报送甲方。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（四）乙方应在甲方通知的日期进场开展检测活动。</w:t>
      </w:r>
    </w:p>
    <w:p w:rsidR="00300941" w:rsidRPr="008835B8" w:rsidRDefault="00300941" w:rsidP="008835B8">
      <w:pPr>
        <w:wordWrap w:val="0"/>
        <w:adjustRightInd w:val="0"/>
        <w:snapToGrid w:val="0"/>
        <w:spacing w:line="360" w:lineRule="auto"/>
        <w:ind w:firstLine="567"/>
        <w:rPr>
          <w:rFonts w:ascii="宋体" w:eastAsia="宋体" w:hAnsi="宋体"/>
          <w:spacing w:val="-4"/>
          <w:sz w:val="24"/>
        </w:rPr>
      </w:pPr>
      <w:r w:rsidRPr="008835B8">
        <w:rPr>
          <w:rFonts w:ascii="宋体" w:eastAsia="宋体" w:hAnsi="宋体" w:hint="eastAsia"/>
          <w:spacing w:val="-4"/>
          <w:sz w:val="24"/>
        </w:rPr>
        <w:t>（</w:t>
      </w:r>
      <w:r w:rsidRPr="008835B8">
        <w:rPr>
          <w:rFonts w:ascii="宋体" w:eastAsia="宋体" w:hAnsi="宋体" w:hint="eastAsia"/>
          <w:sz w:val="24"/>
        </w:rPr>
        <w:t>五）乙方现场检测时应遵守工程安全管理及其他工程现场管理制度。</w:t>
      </w:r>
    </w:p>
    <w:p w:rsidR="00300941" w:rsidRPr="008835B8" w:rsidRDefault="00300941" w:rsidP="008835B8">
      <w:pPr>
        <w:pStyle w:val="a9"/>
        <w:spacing w:line="360" w:lineRule="auto"/>
        <w:rPr>
          <w:spacing w:val="-4"/>
        </w:rPr>
      </w:pPr>
      <w:r w:rsidRPr="008835B8">
        <w:rPr>
          <w:rFonts w:hint="eastAsia"/>
          <w:spacing w:val="-4"/>
        </w:rPr>
        <w:t>（六）</w:t>
      </w:r>
      <w:r w:rsidRPr="008835B8">
        <w:rPr>
          <w:rFonts w:hint="eastAsia"/>
        </w:rPr>
        <w:t>对于已纳入本市建设工程检测信息管理系统内的检测项目，乙方应使用该系统实施检测和管理，并出具带有防伪标记和校验码的检测报告</w:t>
      </w:r>
      <w:r w:rsidRPr="008835B8">
        <w:rPr>
          <w:rFonts w:hint="eastAsia"/>
          <w:spacing w:val="-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（七）检测结果不合格的，乙方应在获得检测结果后</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日内通知甲方。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（八）在基桩、地基基础、主体结构、建筑节能及单位工程验收前，乙方应向甲方提供《建设工程检测报告确认证明》，对工程检测内容、数量和不合格项等情况作出说明。</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 xml:space="preserve">第八条 </w:t>
      </w:r>
      <w:r w:rsidRPr="008835B8">
        <w:rPr>
          <w:rFonts w:ascii="宋体" w:eastAsia="宋体" w:hAnsi="宋体"/>
          <w:b/>
          <w:sz w:val="24"/>
        </w:rPr>
        <w:t xml:space="preserve"> </w:t>
      </w:r>
      <w:r w:rsidRPr="008835B8">
        <w:rPr>
          <w:rFonts w:ascii="宋体" w:eastAsia="宋体" w:hAnsi="宋体" w:hint="eastAsia"/>
          <w:b/>
          <w:sz w:val="24"/>
        </w:rPr>
        <w:t>对检测结论异议的处理</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甲方对检测结论有异议的，可由双方共同认可的检测机构复检。复检结论与原检测结论相同，由甲方支付复检费用；反之，则由乙方承担复检费用。对复检结论仍有异议的，可向建设主管部门申请专家论证解决。</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第九条</w:t>
      </w:r>
      <w:r w:rsidRPr="008835B8">
        <w:rPr>
          <w:rFonts w:ascii="宋体" w:eastAsia="宋体" w:hAnsi="宋体"/>
          <w:b/>
          <w:sz w:val="24"/>
        </w:rPr>
        <w:t xml:space="preserve"> </w:t>
      </w:r>
      <w:r w:rsidRPr="008835B8">
        <w:rPr>
          <w:rFonts w:ascii="宋体" w:eastAsia="宋体" w:hAnsi="宋体" w:hint="eastAsia"/>
          <w:b/>
          <w:sz w:val="24"/>
        </w:rPr>
        <w:t xml:space="preserve"> 违约责任</w:t>
      </w:r>
      <w:r w:rsidRPr="008835B8">
        <w:rPr>
          <w:rFonts w:ascii="宋体" w:eastAsia="宋体" w:hAnsi="宋体"/>
          <w:b/>
          <w:sz w:val="24"/>
        </w:rPr>
        <w:t xml:space="preserve"> </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（一）甲方逾期支付检测费用的，每逾期一日应按未支付费用</w:t>
      </w:r>
      <w:r w:rsidRPr="008835B8">
        <w:rPr>
          <w:rFonts w:ascii="宋体" w:eastAsia="宋体" w:hAnsi="宋体" w:hint="eastAsia"/>
          <w:sz w:val="24"/>
          <w:u w:val="single"/>
        </w:rPr>
        <w:t xml:space="preserve">      </w:t>
      </w:r>
      <w:r w:rsidRPr="008835B8">
        <w:rPr>
          <w:rFonts w:ascii="宋体" w:eastAsia="宋体" w:hAnsi="宋体" w:hint="eastAsia"/>
          <w:sz w:val="24"/>
        </w:rPr>
        <w:t>的</w:t>
      </w:r>
      <w:r w:rsidRPr="008835B8">
        <w:rPr>
          <w:rFonts w:ascii="宋体" w:eastAsia="宋体" w:hAnsi="宋体"/>
          <w:sz w:val="24"/>
          <w:u w:val="single"/>
        </w:rPr>
        <w:t xml:space="preserve">    </w:t>
      </w:r>
      <w:r w:rsidRPr="008835B8">
        <w:rPr>
          <w:rFonts w:ascii="宋体" w:eastAsia="宋体" w:hAnsi="宋体"/>
          <w:sz w:val="24"/>
        </w:rPr>
        <w:t>%</w:t>
      </w:r>
      <w:r w:rsidRPr="008835B8">
        <w:rPr>
          <w:rFonts w:ascii="宋体" w:eastAsia="宋体" w:hAnsi="宋体" w:hint="eastAsia"/>
          <w:sz w:val="24"/>
        </w:rPr>
        <w:t>向乙方支付违约金。</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（二）因甲方未履行义务而造成乙方无法按时保质地完成检测业务的，甲方应当承担相应的经济损失，并赔偿由此给乙方造成的损失。完成检测业务的时限由双方另行约定。</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（三）乙方未按照合同约定时间提交检测报告，每逾期一日应按相关检测项目检测费用的</w:t>
      </w:r>
      <w:r w:rsidRPr="008835B8">
        <w:rPr>
          <w:rFonts w:ascii="宋体" w:eastAsia="宋体" w:hAnsi="宋体"/>
          <w:sz w:val="24"/>
          <w:u w:val="single"/>
        </w:rPr>
        <w:t xml:space="preserve">    </w:t>
      </w:r>
      <w:r w:rsidRPr="008835B8">
        <w:rPr>
          <w:rFonts w:ascii="宋体" w:eastAsia="宋体" w:hAnsi="宋体"/>
          <w:sz w:val="24"/>
        </w:rPr>
        <w:t>%</w:t>
      </w:r>
      <w:r w:rsidRPr="008835B8">
        <w:rPr>
          <w:rFonts w:ascii="宋体" w:eastAsia="宋体" w:hAnsi="宋体" w:hint="eastAsia"/>
          <w:sz w:val="24"/>
        </w:rPr>
        <w:t>向甲方支付违约金。</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（四）检测报告信息错误、未按照约定检测依据进行检测或者检测结论判断错误的，乙方应进行更正或免费重新进行检测，给甲方造成损失的应予以赔偿，由甲方原因造成上述错误的除外。</w:t>
      </w:r>
    </w:p>
    <w:p w:rsidR="00300941" w:rsidRDefault="00300941" w:rsidP="008835B8">
      <w:pPr>
        <w:wordWrap w:val="0"/>
        <w:adjustRightInd w:val="0"/>
        <w:snapToGrid w:val="0"/>
        <w:spacing w:line="360" w:lineRule="auto"/>
        <w:ind w:firstLine="567"/>
        <w:rPr>
          <w:rFonts w:ascii="宋体" w:eastAsia="宋体" w:hAnsi="宋体"/>
          <w:sz w:val="24"/>
          <w:u w:val="single"/>
        </w:rPr>
      </w:pPr>
      <w:r w:rsidRPr="008835B8">
        <w:rPr>
          <w:rFonts w:ascii="宋体" w:eastAsia="宋体" w:hAnsi="宋体" w:hint="eastAsia"/>
          <w:sz w:val="24"/>
        </w:rPr>
        <w:t>（五）其他违约责任：</w:t>
      </w:r>
      <w:r w:rsidRPr="008835B8">
        <w:rPr>
          <w:rFonts w:ascii="宋体" w:eastAsia="宋体" w:hAnsi="宋体" w:hint="eastAsia"/>
          <w:sz w:val="24"/>
          <w:u w:val="single"/>
        </w:rPr>
        <w:t xml:space="preserve">                                    </w:t>
      </w:r>
      <w:r>
        <w:rPr>
          <w:rFonts w:ascii="宋体" w:eastAsia="宋体" w:hAnsi="宋体"/>
          <w:sz w:val="24"/>
          <w:u w:val="single"/>
        </w:rPr>
        <w:t xml:space="preserve">          </w:t>
      </w:r>
    </w:p>
    <w:p w:rsidR="00300941" w:rsidRPr="008835B8" w:rsidRDefault="00300941" w:rsidP="00AE1CF8">
      <w:pPr>
        <w:wordWrap w:val="0"/>
        <w:adjustRightInd w:val="0"/>
        <w:snapToGrid w:val="0"/>
        <w:spacing w:line="360" w:lineRule="auto"/>
        <w:rPr>
          <w:rFonts w:ascii="宋体" w:eastAsia="宋体" w:hAnsi="宋体"/>
          <w:sz w:val="24"/>
        </w:rPr>
      </w:pPr>
      <w:r w:rsidRPr="008835B8">
        <w:rPr>
          <w:rFonts w:ascii="宋体" w:eastAsia="宋体" w:hAnsi="宋体"/>
          <w:sz w:val="24"/>
          <w:u w:val="single"/>
        </w:rPr>
        <w:lastRenderedPageBreak/>
        <w:t xml:space="preserve">                                                  </w:t>
      </w:r>
      <w:r w:rsidRPr="008835B8">
        <w:rPr>
          <w:rFonts w:ascii="宋体" w:eastAsia="宋体" w:hAnsi="宋体" w:hint="eastAsia"/>
          <w:sz w:val="24"/>
          <w:u w:val="single"/>
        </w:rPr>
        <w:t xml:space="preserve">  </w:t>
      </w:r>
      <w:r>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第十条</w:t>
      </w:r>
      <w:r w:rsidRPr="008835B8">
        <w:rPr>
          <w:rFonts w:ascii="宋体" w:eastAsia="宋体" w:hAnsi="宋体"/>
          <w:b/>
          <w:sz w:val="24"/>
        </w:rPr>
        <w:t xml:space="preserve"> </w:t>
      </w:r>
      <w:r w:rsidRPr="008835B8">
        <w:rPr>
          <w:rFonts w:ascii="宋体" w:eastAsia="宋体" w:hAnsi="宋体" w:hint="eastAsia"/>
          <w:b/>
          <w:sz w:val="24"/>
        </w:rPr>
        <w:t>其他约定事项</w:t>
      </w:r>
    </w:p>
    <w:p w:rsidR="00300941" w:rsidRDefault="00300941" w:rsidP="008835B8">
      <w:pPr>
        <w:wordWrap w:val="0"/>
        <w:adjustRightInd w:val="0"/>
        <w:snapToGrid w:val="0"/>
        <w:spacing w:line="360" w:lineRule="auto"/>
        <w:ind w:firstLine="567"/>
        <w:rPr>
          <w:rFonts w:ascii="宋体" w:eastAsia="宋体" w:hAnsi="宋体"/>
          <w:sz w:val="24"/>
          <w:u w:val="single"/>
        </w:rPr>
      </w:pPr>
      <w:r w:rsidRPr="008835B8">
        <w:rPr>
          <w:rFonts w:ascii="宋体" w:eastAsia="宋体" w:hAnsi="宋体" w:hint="eastAsia"/>
          <w:sz w:val="24"/>
          <w:u w:val="single"/>
        </w:rPr>
        <w:t xml:space="preserve">                                         </w:t>
      </w:r>
      <w:r w:rsidRPr="008835B8">
        <w:rPr>
          <w:rFonts w:ascii="宋体" w:eastAsia="宋体" w:hAnsi="宋体" w:hint="eastAsia"/>
          <w:spacing w:val="4"/>
          <w:sz w:val="24"/>
          <w:u w:val="single"/>
        </w:rPr>
        <w:t xml:space="preserve">             </w:t>
      </w:r>
      <w:r>
        <w:rPr>
          <w:rFonts w:ascii="宋体" w:eastAsia="宋体" w:hAnsi="宋体" w:hint="eastAsia"/>
          <w:sz w:val="24"/>
          <w:u w:val="single"/>
        </w:rPr>
        <w:t xml:space="preserve">          </w:t>
      </w:r>
    </w:p>
    <w:p w:rsidR="00300941" w:rsidRPr="008835B8" w:rsidRDefault="00300941" w:rsidP="00AE1CF8">
      <w:pPr>
        <w:wordWrap w:val="0"/>
        <w:adjustRightInd w:val="0"/>
        <w:snapToGrid w:val="0"/>
        <w:spacing w:line="360" w:lineRule="auto"/>
        <w:rPr>
          <w:rFonts w:ascii="宋体" w:eastAsia="宋体" w:hAnsi="宋体"/>
          <w:sz w:val="24"/>
        </w:rPr>
      </w:pPr>
      <w:r w:rsidRPr="008835B8">
        <w:rPr>
          <w:rFonts w:ascii="宋体" w:eastAsia="宋体" w:hAnsi="宋体" w:hint="eastAsia"/>
          <w:sz w:val="24"/>
          <w:u w:val="single"/>
        </w:rPr>
        <w:t xml:space="preserve"> </w:t>
      </w:r>
      <w:r>
        <w:rPr>
          <w:rFonts w:ascii="宋体" w:eastAsia="宋体" w:hAnsi="宋体" w:hint="eastAsia"/>
          <w:sz w:val="24"/>
          <w:u w:val="single"/>
        </w:rPr>
        <w:t xml:space="preserve">              </w:t>
      </w:r>
      <w:r w:rsidRPr="008835B8">
        <w:rPr>
          <w:rFonts w:ascii="宋体" w:eastAsia="宋体" w:hAnsi="宋体" w:hint="eastAsia"/>
          <w:sz w:val="24"/>
          <w:u w:val="single"/>
        </w:rPr>
        <w:t xml:space="preserve">                                                    </w:t>
      </w:r>
      <w:r>
        <w:rPr>
          <w:rFonts w:ascii="宋体" w:eastAsia="宋体" w:hAnsi="宋体" w:hint="eastAsia"/>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before="60" w:line="360" w:lineRule="auto"/>
        <w:ind w:firstLine="567"/>
        <w:rPr>
          <w:rFonts w:ascii="宋体" w:eastAsia="宋体" w:hAnsi="宋体"/>
          <w:b/>
          <w:sz w:val="24"/>
        </w:rPr>
      </w:pPr>
      <w:r w:rsidRPr="008835B8">
        <w:rPr>
          <w:rFonts w:ascii="宋体" w:eastAsia="宋体" w:hAnsi="宋体" w:hint="eastAsia"/>
          <w:b/>
          <w:sz w:val="24"/>
        </w:rPr>
        <w:t>第十一条</w:t>
      </w:r>
      <w:r w:rsidRPr="008835B8">
        <w:rPr>
          <w:rFonts w:ascii="宋体" w:eastAsia="宋体" w:hAnsi="宋体"/>
          <w:b/>
          <w:sz w:val="24"/>
        </w:rPr>
        <w:t xml:space="preserve"> </w:t>
      </w:r>
      <w:r w:rsidRPr="008835B8">
        <w:rPr>
          <w:rFonts w:ascii="宋体" w:eastAsia="宋体" w:hAnsi="宋体" w:hint="eastAsia"/>
          <w:b/>
          <w:sz w:val="24"/>
        </w:rPr>
        <w:t>争议的解决方式</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双方发生争议的，可协商解决，或向有关部门申请调解；也可提请上海仲裁委员会仲裁</w:t>
      </w:r>
      <w:r w:rsidRPr="000C508A">
        <w:rPr>
          <w:rFonts w:ascii="宋体" w:eastAsia="宋体" w:hAnsi="宋体" w:hint="eastAsia"/>
          <w:bCs/>
          <w:sz w:val="24"/>
        </w:rPr>
        <w:t>（</w:t>
      </w:r>
      <w:r w:rsidRPr="000C508A">
        <w:rPr>
          <w:rFonts w:ascii="宋体" w:eastAsia="宋体" w:hAnsi="宋体" w:hint="eastAsia"/>
          <w:bCs/>
          <w:spacing w:val="-4"/>
          <w:sz w:val="24"/>
          <w:em w:val="dot"/>
        </w:rPr>
        <w:t>不愿意仲裁的，请双方在签署合同时将此仲裁条款划去</w:t>
      </w:r>
      <w:r w:rsidRPr="000C508A">
        <w:rPr>
          <w:rFonts w:ascii="宋体" w:eastAsia="宋体" w:hAnsi="宋体" w:hint="eastAsia"/>
          <w:bCs/>
          <w:sz w:val="24"/>
        </w:rPr>
        <w:t>）</w:t>
      </w:r>
      <w:r w:rsidRPr="000C508A">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第十二条</w:t>
      </w:r>
      <w:r w:rsidRPr="008835B8">
        <w:rPr>
          <w:rFonts w:ascii="宋体" w:eastAsia="宋体" w:hAnsi="宋体"/>
          <w:b/>
          <w:sz w:val="24"/>
        </w:rPr>
        <w:t xml:space="preserve"> </w:t>
      </w:r>
      <w:r w:rsidRPr="008835B8">
        <w:rPr>
          <w:rFonts w:ascii="宋体" w:eastAsia="宋体" w:hAnsi="宋体" w:hint="eastAsia"/>
          <w:b/>
          <w:sz w:val="24"/>
        </w:rPr>
        <w:t>附则</w:t>
      </w:r>
    </w:p>
    <w:p w:rsidR="00300941" w:rsidRPr="008835B8" w:rsidRDefault="00300941" w:rsidP="000871D6">
      <w:pPr>
        <w:wordWrap w:val="0"/>
        <w:adjustRightInd w:val="0"/>
        <w:snapToGrid w:val="0"/>
        <w:spacing w:afterLines="100" w:after="312" w:line="360" w:lineRule="auto"/>
        <w:ind w:firstLine="567"/>
        <w:rPr>
          <w:rFonts w:ascii="宋体" w:eastAsia="宋体" w:hAnsi="宋体"/>
          <w:sz w:val="24"/>
        </w:rPr>
      </w:pPr>
      <w:r w:rsidRPr="008835B8">
        <w:rPr>
          <w:rFonts w:ascii="宋体" w:eastAsia="宋体" w:hAnsi="宋体" w:hint="eastAsia"/>
          <w:sz w:val="24"/>
        </w:rPr>
        <w:t>本合同自双方签字或者盖章之日起生效。本合同一式</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份，双方各执</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份。</w:t>
      </w:r>
    </w:p>
    <w:tbl>
      <w:tblPr>
        <w:tblW w:w="5000" w:type="pct"/>
        <w:tblLook w:val="04A0" w:firstRow="1" w:lastRow="0" w:firstColumn="1" w:lastColumn="0" w:noHBand="0" w:noVBand="1"/>
      </w:tblPr>
      <w:tblGrid>
        <w:gridCol w:w="4150"/>
        <w:gridCol w:w="4150"/>
      </w:tblGrid>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甲    方：（盖章）</w:t>
            </w:r>
            <w:r w:rsidRPr="00B172D0">
              <w:rPr>
                <w:rFonts w:ascii="宋体" w:eastAsia="宋体" w:hAnsi="宋体" w:hint="eastAsia"/>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b/>
                <w:bCs/>
                <w:sz w:val="24"/>
              </w:rPr>
            </w:pPr>
            <w:r w:rsidRPr="00B172D0">
              <w:rPr>
                <w:rFonts w:ascii="宋体" w:eastAsia="宋体" w:hAnsi="宋体" w:hint="eastAsia"/>
                <w:sz w:val="24"/>
              </w:rPr>
              <w:t>乙    方：（盖章）</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住    所：</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住    所：</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法定代表人：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法定代表人：</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委托代理人：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委托代理人：</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开户银行：</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开户银行：</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账    号：</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账    号：</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邮政编码：</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邮政编码：</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单位电话：</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单位电话：</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传</w:t>
            </w:r>
            <w:r w:rsidRPr="00B172D0">
              <w:rPr>
                <w:rFonts w:ascii="宋体" w:eastAsia="宋体" w:hAnsi="宋体"/>
                <w:sz w:val="24"/>
              </w:rPr>
              <w:t xml:space="preserve"> </w:t>
            </w:r>
            <w:r w:rsidRPr="00B172D0">
              <w:rPr>
                <w:rFonts w:ascii="宋体" w:eastAsia="宋体" w:hAnsi="宋体" w:hint="eastAsia"/>
                <w:sz w:val="24"/>
              </w:rPr>
              <w:t xml:space="preserve">  </w:t>
            </w:r>
            <w:r w:rsidRPr="00B172D0">
              <w:rPr>
                <w:rFonts w:ascii="宋体" w:eastAsia="宋体" w:hAnsi="宋体"/>
                <w:sz w:val="24"/>
              </w:rPr>
              <w:t xml:space="preserve"> </w:t>
            </w:r>
            <w:r w:rsidRPr="00B172D0">
              <w:rPr>
                <w:rFonts w:ascii="宋体" w:eastAsia="宋体" w:hAnsi="宋体" w:hint="eastAsia"/>
                <w:sz w:val="24"/>
              </w:rPr>
              <w:t>真：</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 xml:space="preserve">传  </w:t>
            </w:r>
            <w:r w:rsidRPr="00B172D0">
              <w:rPr>
                <w:rFonts w:ascii="宋体" w:eastAsia="宋体" w:hAnsi="宋体"/>
                <w:sz w:val="24"/>
              </w:rPr>
              <w:t xml:space="preserve">  </w:t>
            </w:r>
            <w:r w:rsidRPr="00B172D0">
              <w:rPr>
                <w:rFonts w:ascii="宋体" w:eastAsia="宋体" w:hAnsi="宋体" w:hint="eastAsia"/>
                <w:sz w:val="24"/>
              </w:rPr>
              <w:t>真：</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 系 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 系 人：</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联系人手机：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联系人手机：</w:t>
            </w:r>
            <w:r w:rsidRPr="00B172D0">
              <w:rPr>
                <w:rFonts w:ascii="宋体" w:eastAsia="宋体" w:hAnsi="宋体" w:hint="eastAsia"/>
                <w:sz w:val="24"/>
                <w:u w:val="single"/>
              </w:rPr>
              <w:t xml:space="preserve">                   </w:t>
            </w:r>
          </w:p>
        </w:tc>
      </w:tr>
      <w:tr w:rsidR="00300941" w:rsidRPr="00B172D0" w:rsidTr="008B5C67">
        <w:tc>
          <w:tcPr>
            <w:tcW w:w="5000" w:type="pct"/>
            <w:gridSpan w:val="2"/>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合同订立时间：</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r w:rsidRPr="00B172D0">
              <w:rPr>
                <w:rFonts w:ascii="宋体" w:eastAsia="宋体" w:hAnsi="宋体" w:hint="eastAsia"/>
                <w:sz w:val="24"/>
              </w:rPr>
              <w:t>年</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r w:rsidRPr="00B172D0">
              <w:rPr>
                <w:rFonts w:ascii="宋体" w:eastAsia="宋体" w:hAnsi="宋体" w:hint="eastAsia"/>
                <w:sz w:val="24"/>
              </w:rPr>
              <w:t>月</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r w:rsidRPr="00B172D0">
              <w:rPr>
                <w:rFonts w:ascii="宋体" w:eastAsia="宋体" w:hAnsi="宋体" w:hint="eastAsia"/>
                <w:sz w:val="24"/>
              </w:rPr>
              <w:t>日</w:t>
            </w:r>
          </w:p>
        </w:tc>
      </w:tr>
      <w:tr w:rsidR="00300941" w:rsidRPr="00B172D0" w:rsidTr="008B5C67">
        <w:tc>
          <w:tcPr>
            <w:tcW w:w="5000" w:type="pct"/>
            <w:gridSpan w:val="2"/>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合同订立地点：</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p>
        </w:tc>
      </w:tr>
    </w:tbl>
    <w:p w:rsidR="00300941" w:rsidRPr="008835B8" w:rsidRDefault="00300941" w:rsidP="008835B8">
      <w:pPr>
        <w:wordWrap w:val="0"/>
        <w:adjustRightInd w:val="0"/>
        <w:snapToGrid w:val="0"/>
        <w:spacing w:line="360" w:lineRule="auto"/>
        <w:rPr>
          <w:rFonts w:ascii="宋体" w:eastAsia="宋体" w:hAnsi="宋体"/>
          <w:sz w:val="24"/>
        </w:rPr>
      </w:pPr>
      <w:r>
        <w:rPr>
          <w:rFonts w:ascii="宋体" w:eastAsia="宋体" w:hAnsi="宋体"/>
          <w:sz w:val="24"/>
        </w:rPr>
        <w:br w:type="page"/>
      </w:r>
      <w:r w:rsidRPr="008835B8">
        <w:rPr>
          <w:rFonts w:ascii="宋体" w:eastAsia="宋体" w:hAnsi="宋体" w:hint="eastAsia"/>
          <w:sz w:val="24"/>
        </w:rPr>
        <w:lastRenderedPageBreak/>
        <w:t>附件一</w:t>
      </w:r>
    </w:p>
    <w:p w:rsidR="00300941" w:rsidRPr="008835B8" w:rsidRDefault="00300941" w:rsidP="008835B8">
      <w:pPr>
        <w:wordWrap w:val="0"/>
        <w:adjustRightInd w:val="0"/>
        <w:snapToGrid w:val="0"/>
        <w:spacing w:line="360" w:lineRule="auto"/>
        <w:jc w:val="center"/>
        <w:rPr>
          <w:rFonts w:ascii="宋体" w:eastAsia="宋体" w:hAnsi="宋体"/>
          <w:b/>
          <w:bCs/>
          <w:sz w:val="24"/>
        </w:rPr>
      </w:pPr>
      <w:r w:rsidRPr="008835B8">
        <w:rPr>
          <w:rFonts w:ascii="宋体" w:eastAsia="宋体" w:hAnsi="宋体" w:hint="eastAsia"/>
          <w:b/>
          <w:bCs/>
          <w:sz w:val="24"/>
        </w:rPr>
        <w:t>委托检测的检测项目、标准及收费一览表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717"/>
        <w:gridCol w:w="1690"/>
        <w:gridCol w:w="1355"/>
        <w:gridCol w:w="1262"/>
        <w:gridCol w:w="1388"/>
        <w:gridCol w:w="630"/>
        <w:gridCol w:w="1248"/>
      </w:tblGrid>
      <w:tr w:rsidR="00300941" w:rsidRPr="008835B8" w:rsidTr="008B5C67">
        <w:trPr>
          <w:trHeight w:val="794"/>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序号</w:t>
            </w:r>
          </w:p>
        </w:tc>
        <w:tc>
          <w:tcPr>
            <w:tcW w:w="1019"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检测项目</w:t>
            </w:r>
          </w:p>
        </w:tc>
        <w:tc>
          <w:tcPr>
            <w:tcW w:w="817"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检测参数</w:t>
            </w:r>
          </w:p>
        </w:tc>
        <w:tc>
          <w:tcPr>
            <w:tcW w:w="761"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检测标准</w:t>
            </w:r>
          </w:p>
        </w:tc>
        <w:tc>
          <w:tcPr>
            <w:tcW w:w="837"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检测单价</w:t>
            </w:r>
          </w:p>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（元）</w:t>
            </w:r>
          </w:p>
        </w:tc>
        <w:tc>
          <w:tcPr>
            <w:tcW w:w="380"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数量</w:t>
            </w:r>
          </w:p>
        </w:tc>
        <w:tc>
          <w:tcPr>
            <w:tcW w:w="753"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报告交付</w:t>
            </w:r>
          </w:p>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时   间</w:t>
            </w: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bl>
    <w:p w:rsidR="00300941" w:rsidRPr="008835B8" w:rsidRDefault="00300941" w:rsidP="008835B8">
      <w:pPr>
        <w:wordWrap w:val="0"/>
        <w:adjustRightInd w:val="0"/>
        <w:snapToGrid w:val="0"/>
        <w:spacing w:line="360" w:lineRule="auto"/>
        <w:ind w:firstLine="567"/>
        <w:rPr>
          <w:rFonts w:ascii="宋体" w:eastAsia="宋体" w:hAnsi="宋体"/>
          <w:sz w:val="24"/>
        </w:rPr>
      </w:pPr>
    </w:p>
    <w:p w:rsidR="00300941" w:rsidRPr="008835B8" w:rsidRDefault="00300941" w:rsidP="008835B8">
      <w:pPr>
        <w:wordWrap w:val="0"/>
        <w:adjustRightInd w:val="0"/>
        <w:snapToGrid w:val="0"/>
        <w:spacing w:line="360" w:lineRule="auto"/>
        <w:rPr>
          <w:rFonts w:ascii="宋体" w:eastAsia="宋体" w:hAnsi="宋体"/>
          <w:sz w:val="24"/>
        </w:rPr>
      </w:pPr>
      <w:r>
        <w:rPr>
          <w:rFonts w:ascii="宋体" w:eastAsia="宋体" w:hAnsi="宋体"/>
          <w:sz w:val="24"/>
        </w:rPr>
        <w:br w:type="page"/>
      </w:r>
      <w:r w:rsidRPr="008835B8">
        <w:rPr>
          <w:rFonts w:ascii="宋体" w:eastAsia="宋体" w:hAnsi="宋体" w:hint="eastAsia"/>
          <w:sz w:val="24"/>
        </w:rPr>
        <w:lastRenderedPageBreak/>
        <w:t>附件二</w:t>
      </w:r>
    </w:p>
    <w:p w:rsidR="00300941" w:rsidRPr="008835B8" w:rsidRDefault="00300941" w:rsidP="008835B8">
      <w:pPr>
        <w:wordWrap w:val="0"/>
        <w:adjustRightInd w:val="0"/>
        <w:snapToGrid w:val="0"/>
        <w:spacing w:line="360" w:lineRule="auto"/>
        <w:jc w:val="center"/>
        <w:rPr>
          <w:rFonts w:ascii="宋体" w:eastAsia="宋体" w:hAnsi="宋体"/>
          <w:b/>
          <w:bCs/>
          <w:sz w:val="24"/>
        </w:rPr>
      </w:pPr>
      <w:r w:rsidRPr="008835B8">
        <w:rPr>
          <w:rFonts w:ascii="宋体" w:eastAsia="宋体" w:hAnsi="宋体" w:hint="eastAsia"/>
          <w:b/>
          <w:bCs/>
          <w:sz w:val="24"/>
        </w:rPr>
        <w:t>甲方提供的资料及文件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900"/>
        <w:gridCol w:w="4729"/>
        <w:gridCol w:w="932"/>
        <w:gridCol w:w="1729"/>
      </w:tblGrid>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序号</w:t>
            </w:r>
          </w:p>
        </w:tc>
        <w:tc>
          <w:tcPr>
            <w:tcW w:w="2852"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资料及文件名称</w:t>
            </w:r>
          </w:p>
        </w:tc>
        <w:tc>
          <w:tcPr>
            <w:tcW w:w="562"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份数</w:t>
            </w:r>
          </w:p>
        </w:tc>
        <w:tc>
          <w:tcPr>
            <w:tcW w:w="1043"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备注</w:t>
            </w: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bl>
    <w:p w:rsidR="00300941" w:rsidRPr="008835B8" w:rsidRDefault="00300941" w:rsidP="008835B8">
      <w:pPr>
        <w:wordWrap w:val="0"/>
        <w:adjustRightInd w:val="0"/>
        <w:snapToGrid w:val="0"/>
        <w:spacing w:line="360" w:lineRule="auto"/>
        <w:ind w:firstLine="567"/>
        <w:rPr>
          <w:rFonts w:ascii="宋体" w:eastAsia="宋体" w:hAnsi="宋体"/>
          <w:sz w:val="24"/>
        </w:rPr>
      </w:pPr>
    </w:p>
    <w:sectPr w:rsidR="00300941" w:rsidRPr="008835B8"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00941"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30094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00941"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300941"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33159"/>
    <w:rsid w:val="00055149"/>
    <w:rsid w:val="000B09C2"/>
    <w:rsid w:val="000B7DEE"/>
    <w:rsid w:val="000C7117"/>
    <w:rsid w:val="000D5307"/>
    <w:rsid w:val="00135D10"/>
    <w:rsid w:val="001452E6"/>
    <w:rsid w:val="00145EA5"/>
    <w:rsid w:val="00150047"/>
    <w:rsid w:val="001A7A62"/>
    <w:rsid w:val="00203CD9"/>
    <w:rsid w:val="00253279"/>
    <w:rsid w:val="002641D4"/>
    <w:rsid w:val="0026692A"/>
    <w:rsid w:val="00300941"/>
    <w:rsid w:val="00334420"/>
    <w:rsid w:val="00377966"/>
    <w:rsid w:val="0039351E"/>
    <w:rsid w:val="003A1008"/>
    <w:rsid w:val="003A3206"/>
    <w:rsid w:val="003D0255"/>
    <w:rsid w:val="0040096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36C9C"/>
    <w:rsid w:val="00667516"/>
    <w:rsid w:val="006750AE"/>
    <w:rsid w:val="00751C24"/>
    <w:rsid w:val="007623F0"/>
    <w:rsid w:val="007933B3"/>
    <w:rsid w:val="007B1AEC"/>
    <w:rsid w:val="00880BA1"/>
    <w:rsid w:val="008A0957"/>
    <w:rsid w:val="008B718A"/>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43736"/>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2019-03-21T01:34:00Z</dcterms:created>
  <dcterms:modified xsi:type="dcterms:W3CDTF">2019-03-21T01:34:00Z</dcterms:modified>
</cp:coreProperties>
</file>