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2D" w:rsidRDefault="00E9612D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GF-2000-0104</w:t>
      </w:r>
    </w:p>
    <w:p w:rsidR="00E9612D" w:rsidRPr="001537D6" w:rsidRDefault="00E9612D" w:rsidP="00E9612D">
      <w:pPr>
        <w:pStyle w:val="30"/>
      </w:pPr>
      <w:bookmarkStart w:id="0" w:name="_GoBack"/>
      <w:r w:rsidRPr="001537D6">
        <w:rPr>
          <w:rFonts w:hint="eastAsia"/>
        </w:rPr>
        <w:t>天津市</w:t>
      </w:r>
      <w:r>
        <w:rPr>
          <w:rFonts w:hint="eastAsia"/>
        </w:rPr>
        <w:t>木材买卖</w:t>
      </w:r>
      <w:r w:rsidRPr="001537D6">
        <w:rPr>
          <w:rFonts w:hint="eastAsia"/>
        </w:rPr>
        <w:t>合同</w:t>
      </w:r>
      <w:r>
        <w:rPr>
          <w:rFonts w:hint="eastAsia"/>
        </w:rPr>
        <w:t>（</w:t>
      </w:r>
      <w:r>
        <w:rPr>
          <w:rFonts w:hint="eastAsia"/>
        </w:rPr>
        <w:t>2000</w:t>
      </w:r>
      <w:r>
        <w:rPr>
          <w:rFonts w:hint="eastAsia"/>
        </w:rPr>
        <w:t>版）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43"/>
        <w:gridCol w:w="247"/>
        <w:gridCol w:w="194"/>
        <w:gridCol w:w="443"/>
        <w:gridCol w:w="496"/>
        <w:gridCol w:w="111"/>
        <w:gridCol w:w="443"/>
        <w:gridCol w:w="443"/>
        <w:gridCol w:w="443"/>
        <w:gridCol w:w="445"/>
        <w:gridCol w:w="443"/>
        <w:gridCol w:w="40"/>
        <w:gridCol w:w="483"/>
        <w:gridCol w:w="521"/>
        <w:gridCol w:w="207"/>
        <w:gridCol w:w="237"/>
        <w:gridCol w:w="226"/>
        <w:gridCol w:w="217"/>
        <w:gridCol w:w="403"/>
        <w:gridCol w:w="40"/>
        <w:gridCol w:w="443"/>
        <w:gridCol w:w="138"/>
        <w:gridCol w:w="126"/>
        <w:gridCol w:w="181"/>
        <w:gridCol w:w="443"/>
        <w:gridCol w:w="440"/>
      </w:tblGrid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bookmarkEnd w:id="0"/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买受人</w:t>
            </w:r>
          </w:p>
        </w:tc>
        <w:tc>
          <w:tcPr>
            <w:tcW w:w="5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56" w:type="pct"/>
            <w:gridSpan w:val="11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签订地点：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计量单位：</w:t>
            </w:r>
          </w:p>
        </w:tc>
        <w:tc>
          <w:tcPr>
            <w:tcW w:w="1103" w:type="pct"/>
            <w:gridSpan w:val="8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合同编号</w:t>
            </w:r>
          </w:p>
        </w:tc>
        <w:tc>
          <w:tcPr>
            <w:tcW w:w="640" w:type="pct"/>
            <w:gridSpan w:val="3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出卖人</w:t>
            </w:r>
          </w:p>
        </w:tc>
        <w:tc>
          <w:tcPr>
            <w:tcW w:w="5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56" w:type="pct"/>
            <w:gridSpan w:val="11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03" w:type="pct"/>
            <w:gridSpan w:val="8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0" w:type="pct"/>
            <w:gridSpan w:val="3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899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到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树材种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629" w:type="pct"/>
            <w:gridSpan w:val="3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总数量</w:t>
            </w:r>
          </w:p>
        </w:tc>
        <w:tc>
          <w:tcPr>
            <w:tcW w:w="267" w:type="pct"/>
            <w:gridSpan w:val="2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总金额</w:t>
            </w:r>
          </w:p>
        </w:tc>
        <w:tc>
          <w:tcPr>
            <w:tcW w:w="1335" w:type="pct"/>
            <w:gridSpan w:val="8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交（提）货时间、数量</w:t>
            </w:r>
          </w:p>
        </w:tc>
      </w:tr>
      <w:tr w:rsidR="00E9612D" w:rsidRPr="005A4543" w:rsidTr="00B30ECC"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车站</w:t>
            </w:r>
            <w:r w:rsidRPr="005A4543">
              <w:rPr>
                <w:rFonts w:ascii="宋体" w:hAnsi="宋体" w:cs="宋体" w:hint="eastAsia"/>
                <w:sz w:val="24"/>
              </w:rPr>
              <w:t>/</w:t>
            </w:r>
            <w:r w:rsidRPr="005A4543">
              <w:rPr>
                <w:rFonts w:ascii="宋体" w:hAnsi="宋体" w:cs="宋体" w:hint="eastAsia"/>
                <w:sz w:val="24"/>
              </w:rPr>
              <w:t>港口</w:t>
            </w: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7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8" w:type="pct"/>
            <w:gridSpan w:val="3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7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  <w:tc>
          <w:tcPr>
            <w:tcW w:w="265" w:type="pct"/>
            <w:shd w:val="clear" w:color="auto" w:fill="auto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月</w:t>
            </w: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5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9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8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5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2235" w:type="pct"/>
            <w:gridSpan w:val="10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买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受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人</w:t>
            </w:r>
          </w:p>
        </w:tc>
        <w:tc>
          <w:tcPr>
            <w:tcW w:w="2765" w:type="pct"/>
            <w:gridSpan w:val="16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出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卖</w:t>
            </w:r>
            <w:r w:rsidRPr="005A4543">
              <w:rPr>
                <w:rFonts w:ascii="宋体" w:hAnsi="宋体" w:cs="宋体" w:hint="eastAsia"/>
                <w:sz w:val="24"/>
              </w:rPr>
              <w:t xml:space="preserve"> </w:t>
            </w:r>
            <w:r w:rsidRPr="005A4543">
              <w:rPr>
                <w:rFonts w:ascii="宋体" w:hAnsi="宋体" w:cs="宋体" w:hint="eastAsia"/>
                <w:sz w:val="24"/>
              </w:rPr>
              <w:t>人</w:t>
            </w:r>
          </w:p>
        </w:tc>
      </w:tr>
      <w:tr w:rsidR="00E9612D" w:rsidRPr="005A4543" w:rsidTr="00B30ECC">
        <w:tc>
          <w:tcPr>
            <w:tcW w:w="267" w:type="pc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开户银行</w:t>
            </w:r>
          </w:p>
        </w:tc>
        <w:tc>
          <w:tcPr>
            <w:tcW w:w="832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账户名称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91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开户银行</w:t>
            </w:r>
          </w:p>
        </w:tc>
        <w:tc>
          <w:tcPr>
            <w:tcW w:w="1009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账户名称</w:t>
            </w:r>
          </w:p>
        </w:tc>
        <w:tc>
          <w:tcPr>
            <w:tcW w:w="1091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41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账号</w:t>
            </w:r>
          </w:p>
        </w:tc>
        <w:tc>
          <w:tcPr>
            <w:tcW w:w="38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通讯地址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8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账号</w:t>
            </w:r>
          </w:p>
        </w:tc>
        <w:tc>
          <w:tcPr>
            <w:tcW w:w="718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48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通讯地址</w:t>
            </w:r>
          </w:p>
        </w:tc>
        <w:tc>
          <w:tcPr>
            <w:tcW w:w="717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416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电话</w:t>
            </w:r>
          </w:p>
        </w:tc>
        <w:tc>
          <w:tcPr>
            <w:tcW w:w="384" w:type="pct"/>
            <w:gridSpan w:val="2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/>
                <w:sz w:val="24"/>
              </w:rPr>
              <w:t>E-mail</w:t>
            </w:r>
          </w:p>
        </w:tc>
        <w:tc>
          <w:tcPr>
            <w:tcW w:w="80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82" w:type="pct"/>
            <w:gridSpan w:val="3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电话</w:t>
            </w:r>
          </w:p>
        </w:tc>
        <w:tc>
          <w:tcPr>
            <w:tcW w:w="718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48" w:type="pct"/>
            <w:gridSpan w:val="5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E-mail</w:t>
            </w:r>
          </w:p>
        </w:tc>
        <w:tc>
          <w:tcPr>
            <w:tcW w:w="717" w:type="pct"/>
            <w:gridSpan w:val="4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</w:t>
            </w:r>
            <w:r w:rsidRPr="005A4543">
              <w:rPr>
                <w:rFonts w:ascii="宋体" w:hAnsi="宋体" w:cs="宋体" w:hint="eastAsia"/>
                <w:sz w:val="24"/>
              </w:rPr>
              <w:t>．本合同按《合同法》、《木材统一送货</w:t>
            </w:r>
            <w:r w:rsidRPr="005A4543">
              <w:rPr>
                <w:rFonts w:ascii="宋体" w:hAnsi="宋体" w:cs="宋体" w:hint="eastAsia"/>
                <w:sz w:val="24"/>
              </w:rPr>
              <w:lastRenderedPageBreak/>
              <w:t>办法》等有关规定执行。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2</w:t>
            </w:r>
            <w:r w:rsidRPr="005A4543">
              <w:rPr>
                <w:rFonts w:ascii="宋体" w:hAnsi="宋体" w:cs="宋体" w:hint="eastAsia"/>
                <w:sz w:val="24"/>
              </w:rPr>
              <w:t>．运输方式：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9</w:t>
            </w:r>
            <w:r w:rsidRPr="005A4543">
              <w:rPr>
                <w:rFonts w:ascii="宋体" w:hAnsi="宋体" w:cs="宋体" w:hint="eastAsia"/>
                <w:sz w:val="24"/>
              </w:rPr>
              <w:t>．违约责任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3</w:t>
            </w:r>
            <w:r w:rsidRPr="005A4543">
              <w:rPr>
                <w:rFonts w:ascii="宋体" w:hAnsi="宋体" w:cs="宋体" w:hint="eastAsia"/>
                <w:sz w:val="24"/>
              </w:rPr>
              <w:t>．结算方式：</w:t>
            </w:r>
          </w:p>
        </w:tc>
        <w:tc>
          <w:tcPr>
            <w:tcW w:w="3567" w:type="pct"/>
            <w:gridSpan w:val="19"/>
            <w:vMerge w:val="restart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10</w:t>
            </w:r>
            <w:r w:rsidRPr="005A4543">
              <w:rPr>
                <w:rFonts w:ascii="宋体" w:hAnsi="宋体" w:cs="宋体" w:hint="eastAsia"/>
                <w:sz w:val="24"/>
              </w:rPr>
              <w:t>．合同争议的解决方式：本合同在履行过程中发生的争议，由双方当事人协商解决；协商不成的，按下列第</w:t>
            </w:r>
            <w:r w:rsidRPr="005A454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5A4543">
              <w:rPr>
                <w:rFonts w:ascii="宋体" w:hAnsi="宋体" w:cs="宋体" w:hint="eastAsia"/>
                <w:sz w:val="24"/>
              </w:rPr>
              <w:t>种方式解决：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（一）提交</w:t>
            </w:r>
            <w:r w:rsidRPr="005A4543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5A4543">
              <w:rPr>
                <w:rFonts w:ascii="宋体" w:hAnsi="宋体" w:cs="宋体" w:hint="eastAsia"/>
                <w:sz w:val="24"/>
              </w:rPr>
              <w:t>仲裁委员会仲裁；</w:t>
            </w:r>
          </w:p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（二）依法向人民法院起诉。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4</w:t>
            </w:r>
            <w:r w:rsidRPr="005A4543">
              <w:rPr>
                <w:rFonts w:ascii="宋体" w:hAnsi="宋体" w:cs="宋体" w:hint="eastAsia"/>
                <w:sz w:val="24"/>
              </w:rPr>
              <w:t>．交（提）货地点、方式</w:t>
            </w:r>
          </w:p>
        </w:tc>
        <w:tc>
          <w:tcPr>
            <w:tcW w:w="3567" w:type="pct"/>
            <w:gridSpan w:val="19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5</w:t>
            </w:r>
            <w:r w:rsidRPr="005A4543">
              <w:rPr>
                <w:rFonts w:ascii="宋体" w:hAnsi="宋体" w:cs="宋体" w:hint="eastAsia"/>
                <w:sz w:val="24"/>
              </w:rPr>
              <w:t>．包装标准，包装物的供应与回收：</w:t>
            </w:r>
          </w:p>
        </w:tc>
        <w:tc>
          <w:tcPr>
            <w:tcW w:w="3567" w:type="pct"/>
            <w:gridSpan w:val="19"/>
            <w:vMerge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6</w:t>
            </w:r>
            <w:r w:rsidRPr="005A4543">
              <w:rPr>
                <w:rFonts w:ascii="宋体" w:hAnsi="宋体" w:cs="宋体" w:hint="eastAsia"/>
                <w:sz w:val="24"/>
              </w:rPr>
              <w:t>．检验的标准、地点及期限：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11</w:t>
            </w:r>
            <w:r w:rsidRPr="005A4543">
              <w:rPr>
                <w:rFonts w:ascii="宋体" w:hAnsi="宋体" w:cs="宋体" w:hint="eastAsia"/>
                <w:sz w:val="24"/>
              </w:rPr>
              <w:t>．其他约定事项：</w:t>
            </w:r>
          </w:p>
        </w:tc>
      </w:tr>
      <w:tr w:rsidR="00E9612D" w:rsidRPr="005A4543" w:rsidTr="00B30ECC">
        <w:tc>
          <w:tcPr>
            <w:tcW w:w="1433" w:type="pct"/>
            <w:gridSpan w:val="7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7</w:t>
            </w:r>
            <w:r w:rsidRPr="005A4543">
              <w:rPr>
                <w:rFonts w:ascii="宋体" w:hAnsi="宋体" w:cs="宋体" w:hint="eastAsia"/>
                <w:sz w:val="24"/>
              </w:rPr>
              <w:t>．检疫办法、地点及费用负担：</w:t>
            </w:r>
          </w:p>
        </w:tc>
        <w:tc>
          <w:tcPr>
            <w:tcW w:w="3567" w:type="pct"/>
            <w:gridSpan w:val="19"/>
            <w:shd w:val="clear" w:color="auto" w:fill="auto"/>
            <w:vAlign w:val="center"/>
          </w:tcPr>
          <w:p w:rsidR="00E9612D" w:rsidRPr="005A4543" w:rsidRDefault="00E9612D" w:rsidP="005A4543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5A4543">
              <w:rPr>
                <w:rFonts w:ascii="宋体" w:hAnsi="宋体" w:cs="宋体" w:hint="eastAsia"/>
                <w:sz w:val="24"/>
              </w:rPr>
              <w:t>备注：木材运输需依法办理木材运输证。</w:t>
            </w:r>
          </w:p>
        </w:tc>
      </w:tr>
    </w:tbl>
    <w:p w:rsidR="00E9612D" w:rsidRDefault="00E9612D">
      <w:pPr>
        <w:spacing w:line="360" w:lineRule="auto"/>
        <w:rPr>
          <w:rFonts w:ascii="宋体" w:hAnsi="宋体" w:cs="宋体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买受人：（章）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出卖人：（章）</w:t>
            </w:r>
          </w:p>
        </w:tc>
      </w:tr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委托代理人：（签字）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 w:hint="eastAsia"/>
                <w:sz w:val="24"/>
              </w:rPr>
              <w:t>委托代理人：（签字）</w:t>
            </w:r>
          </w:p>
        </w:tc>
      </w:tr>
      <w:tr w:rsidR="00E9612D" w:rsidRPr="009E7D48" w:rsidTr="00B30ECC"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   </w:t>
            </w:r>
            <w:r w:rsidRPr="009E7D48">
              <w:rPr>
                <w:rFonts w:ascii="宋体" w:hAnsi="宋体" w:cs="宋体" w:hint="eastAsia"/>
                <w:sz w:val="24"/>
              </w:rPr>
              <w:t>年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月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E9612D" w:rsidRPr="009E7D48" w:rsidRDefault="00E9612D" w:rsidP="009E7D4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   </w:t>
            </w:r>
            <w:r w:rsidRPr="009E7D48">
              <w:rPr>
                <w:rFonts w:ascii="宋体" w:hAnsi="宋体" w:cs="宋体" w:hint="eastAsia"/>
                <w:sz w:val="24"/>
              </w:rPr>
              <w:t>年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月</w:t>
            </w:r>
            <w:r w:rsidRPr="009E7D48"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 w:rsidRPr="009E7D48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E9612D" w:rsidRDefault="00E9612D">
      <w:pPr>
        <w:spacing w:line="360" w:lineRule="auto"/>
        <w:rPr>
          <w:rFonts w:ascii="宋体" w:hAnsi="宋体" w:cs="宋体"/>
          <w:sz w:val="24"/>
        </w:rPr>
      </w:pPr>
    </w:p>
    <w:sectPr w:rsidR="00E9612D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612D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E961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612D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2019-03-18T01:23:00Z</dcterms:created>
  <dcterms:modified xsi:type="dcterms:W3CDTF">2019-03-18T01:23:00Z</dcterms:modified>
</cp:coreProperties>
</file>