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室内消防工程施工合同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w:t>
      </w:r>
      <w:r>
        <w:rPr>
          <w:rFonts w:hint="eastAsia" w:ascii="宋体" w:hAnsi="宋体" w:eastAsia="宋体" w:cs="宋体"/>
          <w:sz w:val="24"/>
          <w:szCs w:val="24"/>
          <w:u w:val="single"/>
        </w:rPr>
        <w:t>        </w:t>
      </w:r>
      <w:r>
        <w:rPr>
          <w:rFonts w:hint="eastAsia" w:ascii="宋体" w:hAnsi="宋体" w:eastAsia="宋体" w:cs="宋体"/>
          <w:sz w:val="24"/>
          <w:szCs w:val="24"/>
        </w:rPr>
        <w:t>市办公室室内空调工程委托给乙方施工，为明确双方在施工过程中的权利和义务，按时保质保量地完成工程任务，经甲、乙双方充分协商，并在自愿以及完全清楚、理解本合同基础上，按照《中华人民共和国合同法》及其它相关法律、法规，并结合本工程具体情况，特签订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1.工程名称：办公室消防工程；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3.工程范围及内容：</w:t>
      </w:r>
      <w:r>
        <w:rPr>
          <w:rFonts w:hint="eastAsia" w:ascii="宋体" w:hAnsi="宋体" w:eastAsia="宋体" w:cs="宋体"/>
          <w:sz w:val="24"/>
          <w:szCs w:val="24"/>
          <w:u w:val="single"/>
        </w:rPr>
        <w:t>        </w:t>
      </w:r>
      <w:r>
        <w:rPr>
          <w:rFonts w:hint="eastAsia" w:ascii="宋体" w:hAnsi="宋体" w:eastAsia="宋体" w:cs="宋体"/>
          <w:sz w:val="24"/>
          <w:szCs w:val="24"/>
        </w:rPr>
        <w:t>，主要内容包括入口前厅、全层走廊、指挥中心、办公室等消防工程。施工区域总面积约1000㎡。具体施工内容详见合同附件《消防分部分项工程量清单与计价表》，乙方按甲方确认的图纸和文件并按国家相关施工规范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包施工用水电费、包质量、包安全、包工期、包文明施工、包完工后的场地清理、包验收合格、包总包配合费、包赶工措施费等，一切运输费（含二次搬运费）、装卸费用、二次清洁开荒费用由乙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日，全部工程完工日期为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2.若非因甲方原因或者不可抗力原因而导致工期延误的，乙方承担违约责任，但施工期内如果遇下列任何一种情况发生，乙方现场工程师应及时书面报告甲方，经甲方现场工程师确认后工期可以相应顺延：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（1）因遇不可抗力（指战争、动乱、地震、空中飞行物体坠落或其它无法抗拒的自然灾害）直接影响工程进度时；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（2）因甲方要求在施工图之外增加工程量或设计变更工程内容达总工程量20%以上且经双方协商同意工期顺延时；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（3）因停水、停电连续达24小时以上且影响了工程进度时；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认为确有必要暂停施工时，应当以书面形式要求乙方暂停施工，因乙方原因造成停工的，由乙方承担甲方因暂停施工造成的损失，且工期不予顺延，因甲方原因造成停工的，甲方不承担乙方因暂停施工造成的损失，工期可以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合同附件一中的审核单价为包干单价，本合同含税暂定总价为人民币（大写）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按本合同附件一审核单价及实际完成工程量办理结算。合同附件中没有的项目按甲方确认的施工同期市场价结算。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1.本合同签订后7天，甲方向乙方支付合同暂定总价30％的预付款；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日前所有隐蔽工程完成并验收合格后，甲方向乙方支付合同暂定总价款的30%；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3.全部工程竣工验收合格后，甲方向乙方支付合同暂定总价款的25%；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4.工程结算完毕，甲方向乙方支付结算总价的10%；结算总价5%作为质保金，质保金在免费质保期结束并办理结算后七天内由甲方无息结付给乙方；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5.水电费由乙方承担。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6.乙方每次收取款项前，须向甲方提供同等金额的合法税务发票。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质量标准及施工要求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甲方通知、施工图纸、作法说明、设计变更及《建筑工程施工质量验收统一标准（GB503002001）》、《建筑装饰装修工程质量验收规范（GB50210）》、《建设工程质量管理条例》、《建筑安装工程质量检验评定标准》、《民用建筑工程室内污染控制规范》等国家和</w:t>
      </w:r>
      <w:r>
        <w:rPr>
          <w:rFonts w:hint="eastAsia" w:ascii="宋体" w:hAnsi="宋体" w:eastAsia="宋体" w:cs="宋体"/>
          <w:sz w:val="24"/>
          <w:szCs w:val="24"/>
          <w:u w:val="single"/>
        </w:rPr>
        <w:t>        </w:t>
      </w:r>
      <w:r>
        <w:rPr>
          <w:rFonts w:hint="eastAsia" w:ascii="宋体" w:hAnsi="宋体" w:eastAsia="宋体" w:cs="宋体"/>
          <w:sz w:val="24"/>
          <w:szCs w:val="24"/>
        </w:rPr>
        <w:t>省及</w:t>
      </w:r>
      <w:r>
        <w:rPr>
          <w:rFonts w:hint="eastAsia" w:ascii="宋体" w:hAnsi="宋体" w:eastAsia="宋体" w:cs="宋体"/>
          <w:sz w:val="24"/>
          <w:szCs w:val="24"/>
          <w:u w:val="single"/>
        </w:rPr>
        <w:t>        </w:t>
      </w:r>
      <w:r>
        <w:rPr>
          <w:rFonts w:hint="eastAsia" w:ascii="宋体" w:hAnsi="宋体" w:eastAsia="宋体" w:cs="宋体"/>
          <w:sz w:val="24"/>
          <w:szCs w:val="24"/>
        </w:rPr>
        <w:t>市现行相关规范规定进行合法及符合建筑安全标准的施工和验收，工程质量达到合格及安全标准，不合格及不符合质量、建筑标准及安全标准的，乙方须无偿返工或重做，直至所有标准达到验收合格为止，甲方不另付任何费用，工期不得拖延，工期拖延对甲方造成损失的，由乙方赔偿甲方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2.乙方保证所采用的材料、工艺和技术符合国家和广东省及中山市相关部门的规定，装修后室内环境达到《民用建筑工程室内污染控制规范》的标准且不会侵犯任何第三方的知识产权；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遵守工程建设安全生产有关管理规定，严格按安全标准组织施工，采取必要的安全保护措施，消除事故隐患，并随时接受行业安全检查人员依法实施的监督检查，承担一切安全事故的责任和因此发生的费用，乙方违约而引致甲方被追究的，乙方须向甲方赔偿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遵守政府有关主管部门对施工场地交通、施工噪音以及环境保护和消防等管理规定，加强施工现场的粉尘、废水、废气等污染防治措施及生态保护、水土保护措施，提高安全防火意识，施工现场严禁吸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政府有关规定做好文明施工，保证做到工完场清。如施工完毕后乙方不能及时拆除或清理建筑垃圾及临建，甲方有权派人拆除并清理，发生的费用由乙方负担，甲方有权直接从乙方工程款中扣除，不足部分由乙方在收到甲方书面通知或传真通知后5个工作日内一次性另行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6.设备材料必须采用符合设计图纸、相关规范要求的全新产品，进场时应同时提供相应产品的合格书、及相关单证，应保证所有设备材料均采用正规品牌。乙方对设备材料质量及安全负责；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7.工程设计变更及修改必须以甲方签署的书面指令为准，乙方应充分做好施工过程记录和像片记录，隐蔽工程隐蔽前必须经甲方确认后方能进行下一道工序；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具备竣工验收条件后，乙方按国家工程竣工验收有关规定，向甲方提供竣工资料并出具申请竣工验收报告，甲方在接到报告后7个工作日内组织相关单位或人员对该工程进行验收，并在验收后3个工作日内给予认可或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2.工程竣工后，乙方应按甲方的使用要求及时向甲方提交竣工资料一式三份；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3.工程竣工验收合格后，乙方向甲方提交竣工结算报告及完整的结算资料，甲方在收到后7天内进行核实，给予确认或提出修改意见。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负责工程进度、质量统筹、规范管理，有权对施现场布置进行调整及提出施工过程中需修正的地方，有权建议乙方更换其认为不合格的乙方管理人员；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（2）提供或审核确认施工图纸及相关资料，组织图纸会审，并向乙方进行现场交底；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（3）审核乙方编制的施工组织设计及工程进度报表，并在乙方完成工程进度和质量保证前提下按合同约定及时支付乙方工程款；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（4）及时办理设计变更、现场签证及验收手续，协调现场各施工单位之间协作与配合工作；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（5）协助办理施工所涉及的各种申请、批件等手续，提供施工所需的水、电驳接头。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为乙方驻工地代表，负责合同的履行，参加工程例会，解决甲方指令及由乙方负责的各项事宜，乙方按甲方批准的施工组织设计（或施工方案）和依据合同发出的指令、要求组织施工；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本合同规定的乙方有关权利和义务，按合同保质、保量、按期完成本工程的施工、履行本工程的保修责任。若乙方拒绝或不能按合同要求完成合同义务，甲方可安排其他单位完成，所发生的费用从乙方当期工程款中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（3）遵守甲方的各项规章制度，接受甲方的管理与监督，服从甲方的进度计划安排与施工协调。现场施工及生活须严格服从甲方管理，未经甲方同意，不得在施工现场随意搭设临建及招牌；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（4）乙方必须为从事危险作业的职工办理意外伤害保险，并为施工场地内自有人员生命财产及施工机械设备办理保险，支付保险费用；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（5）应与各施工单位相互配合，合理安排施工，并应采取足够的施工保护措施，若因配合不当或施工不当造成的损失由乙方负责，甲方不予增加任何费用；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对施工周围环境、构造物及管线等采取保护措施；妥善保管甲方堆放在施工现场的设备材料及工程成品；工程在未交甲方之前，负责对现场的一切设施和工程成品进行保护，否则造成的损失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（7）办理施工所涉及的各种申请、批件、验收等手续；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（8）乙方委托、指派或安排的任何第三方（包括但不限于供应商和运输方），在甲方施工区域内造成损害的，乙方承担连带责任；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（9）未经甲方书面同意，乙方不得擅自转包或分包工程；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（10）乙方在施工中或因工程质量问题造成的损害，由乙方承担责任，甲方不承担责任。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保修期限及要求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1.乙方应在本工程竣工验收合格后7个工作日内签署《质量保修责任书》，自本工程整体竣工验收合格之次日起开始计算，工程免费质保期限为两年；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2.在保修期内如有质量问题，乙方应保证在接到甲方书面或传真的维修通知单后24小时内赶到事故现场进行维修，并保证在双方约定的时间内维修好，否则，甲方有权自行组织维修，其费用从质保金中扣除；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3.保修期满后，由乙方出具申请报告，甲方在接到报告后15个工作日内组织相关人员进行检查，并在乙方整改合格后出具保修合格证明书，并办理质保金结算手续。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1.除不可抗力因素（战争、动乱及自然灾害等）外，甲乙两方必须严格遵守本合同规定，如果其中一方违反本合同有关条款，导致对方遭受经济损失，损失方有权通过法律途径要求违约方赔偿其全部经济损失；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2.乙方未能按照本合同规定准时竣工的，每逾期一天，按工程暂定总造价的万分之三支付违约金给甲方。逾期10日尚未竣工的，甲方有权解除合同；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3.若乙方不按照合同约定的产品品牌供货，以次充好，或以假充真的，必须更换成符合合同约定的产品品牌；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4.甲方未按照合同约定支付工程款的，毎逾期一日按照应付而未付工程款金额的万分之五向乙方支付违约金，直至付清时为止。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1.本合同如有未尽事宜，须经双方共同协商，做出补充规定，补充规定与本合同具有同等法律效力；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 消防部分报价汇总》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二、《单位工程投标报价汇总表》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三、《消防工程量清单汇总表》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四、《消防分部分项工程量清单与计价表》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五、《材料表》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F24708"/>
    <w:rsid w:val="1E511C92"/>
    <w:rsid w:val="1EC569AC"/>
    <w:rsid w:val="1ED63A1D"/>
    <w:rsid w:val="1F0A510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7C216B1"/>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2019-06-17T12:48:13Z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