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片区方格网测量合同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甲乙双方根据《中华人民共和国合同法》等国家法律法规，结合本工程的具体情况，为明确责任，协作配合，确保工程质量，经双方协商一致，签定本合同，共同遵守。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工程规模、特征： 测量范围大约7000亩，场地以平地为主，带部分山体和农田。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承接方式：委托。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预计测绘工期：30天。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二、执行技术标准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4"/>
        <w:gridCol w:w="3035"/>
        <w:gridCol w:w="2850"/>
        <w:gridCol w:w="2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标准名称</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标准代号</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《工程测量规范》</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GB50026-2007</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国标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《城市测量规范》</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CJJ8-99</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国标</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其他技术要求：甲方提供的基础资料和测量技术要求。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三、收费标准、付费方式、联系方式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本工程测量工作按实测面积计费。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本合同约定的工程单价为人民币</w:t>
      </w:r>
      <w:r>
        <w:rPr>
          <w:rFonts w:hint="eastAsia" w:ascii="宋体" w:hAnsi="宋体" w:eastAsia="宋体" w:cs="宋体"/>
          <w:sz w:val="24"/>
          <w:szCs w:val="24"/>
          <w:u w:val="single"/>
        </w:rPr>
        <w:t>    </w:t>
      </w:r>
      <w:r>
        <w:rPr>
          <w:rFonts w:hint="eastAsia" w:ascii="宋体" w:hAnsi="宋体" w:eastAsia="宋体" w:cs="宋体"/>
          <w:sz w:val="24"/>
          <w:szCs w:val="24"/>
        </w:rPr>
        <w:t>元/亩，暂定工程总价款为人民币</w:t>
      </w:r>
      <w:r>
        <w:rPr>
          <w:rFonts w:hint="eastAsia" w:ascii="宋体" w:hAnsi="宋体" w:eastAsia="宋体" w:cs="宋体"/>
          <w:sz w:val="24"/>
          <w:szCs w:val="24"/>
          <w:u w:val="single"/>
        </w:rPr>
        <w:t>    </w:t>
      </w:r>
      <w:r>
        <w:rPr>
          <w:rFonts w:hint="eastAsia" w:ascii="宋体" w:hAnsi="宋体" w:eastAsia="宋体" w:cs="宋体"/>
          <w:sz w:val="24"/>
          <w:szCs w:val="24"/>
        </w:rPr>
        <w:t>元。合同签订，乙方进场测量完成并提交成果后即支付本合同暂定工程总价款的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元），结算审核完成后</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个工作日内一次性付清余款。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工作衔接采取各自指定联络员工作制度，甲方指定的联络员负责有关委托乙方业务工作的资料提供、任务委托单、结算审核、付款等工作，乙方指定的联络员负责甲方委托的业务工作，全过程的衔接、安排、测绘成果提交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四、开工及提交测量成果资料的时间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测量工作期限以甲方下达的开工通知或合同约定的时间为准，如遇特殊情况（设计变更、工作量变化、不可抗力影响等非乙方原因造成的停、窝工等）时，经甲方确认后工期相应顺延。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乙方应以优质、优价、优先的原则，在最短的时间内将成果提供给甲方，并对其质量负责。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1.甲方委托任务时，提供任务联系单，向乙方明确技术要求，按时提供测绘所需的技术资料，协助乙方确定范围。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2.及时为乙方创造并解决现场条件，保证乙方的测绘队伍顺利进入现场工作。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3.允许乙方内部使用执行本合同所产生的测绘成果。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1.乙方应按现行的标准、规范和规程进行勘测，对甲方的测绘项目予以优先办理，做好服务工作。在甲方要求的时间内快速优质完成测量工作，提交勘测成果，并对其质量负责。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2.允许甲方内部使用乙方为执行本合同所提供的属乙方所有的测绘成果。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3.未经甲方允许，乙方不得将本合同标的的全部或部分转包给第三方。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4.开具正式发票。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1.合同签订后，由于甲方原因终止合同，且乙方已进入现场工作的，双方将按照乙方实际工作量结算工程价款。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2.对于乙方提供的图纸等资料以及属于乙方的测绘成果，甲方有义务保密，不得用于本合同以外的项目，否则乙方有权要求甲方按照本合同暂定工程总价款的5%（即</w:t>
      </w:r>
      <w:r>
        <w:rPr>
          <w:rFonts w:hint="eastAsia" w:ascii="宋体" w:hAnsi="宋体" w:eastAsia="宋体" w:cs="宋体"/>
          <w:sz w:val="24"/>
          <w:szCs w:val="24"/>
          <w:u w:val="single"/>
        </w:rPr>
        <w:t>    </w:t>
      </w:r>
      <w:r>
        <w:rPr>
          <w:rFonts w:hint="eastAsia" w:ascii="宋体" w:hAnsi="宋体" w:eastAsia="宋体" w:cs="宋体"/>
          <w:sz w:val="24"/>
          <w:szCs w:val="24"/>
        </w:rPr>
        <w:t>元）赔偿损失。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1.合同生效后，如乙方擅自中途停止或解除合同，乙方应向甲方按本合同暂定工程总价款的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元）支付赔偿费。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2.乙方未能按合同约定的时间或日期提交测绘成果时，应向甲方赔偿拖期损失费。每天的拖期损失费按本合同暂定工程总价款的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测绘成果质量达不到既定的技术规范要求的，乙方应负责无偿给予重测或采取补救措施（费用全部由乙方负责），以达到质量要求。因测绘成果质量不符合要求（而又非甲方提供的图纸资料原因所致）造成后果时，乙方应对因此造成的损失负赔偿责任，并承担相应的法律责任（由于甲方提供的图纸资料原因产生的责任由甲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4.乙方擅自转包本合同标的的，甲方有权解除合同。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5.对于甲方提供的图纸和技术资料以及属于甲方的测绘成果，乙方有义务保密，不得向第三方转让，否则，甲方有权要求乙方按合同暂定工程总价款的5%（即</w:t>
      </w:r>
      <w:r>
        <w:rPr>
          <w:rFonts w:hint="eastAsia" w:ascii="宋体" w:hAnsi="宋体" w:eastAsia="宋体" w:cs="宋体"/>
          <w:sz w:val="24"/>
          <w:szCs w:val="24"/>
          <w:u w:val="single"/>
        </w:rPr>
        <w:t>    </w:t>
      </w:r>
      <w:r>
        <w:rPr>
          <w:rFonts w:hint="eastAsia" w:ascii="宋体" w:hAnsi="宋体" w:eastAsia="宋体" w:cs="宋体"/>
          <w:sz w:val="24"/>
          <w:szCs w:val="24"/>
        </w:rPr>
        <w:t>元）赔偿损失。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1.乙方应当于工程完工之日起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个工作日内书面通知甲方验收，甲方应当自接到完工通知之日起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个工作日内，组织有关专家，依据本合同约定使用的技术标准和技术要求，对乙方所完工的测绘工程完成验收，并出具成果验收报告书。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2.本工程测绘成果的所有权属于甲方，乙方具有本单位内部使用权和著作权。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3.由于不可抗力，致使合同无法履行时，双方应按有关法律规定及时协商处理。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4.本合同执行过程中的未尽事宜，双方应本着实事求是、友好协商的态度加以解决。双方协商一致的，签订补充协议。补充协议与本合同具有同等效力。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5.因合同执行过程中双方发生纠纷，可由双方协商解决或由双方主管部门调解；若达不成协议，双方同意就本合同产生的纠纷向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1.本合同由双方代表签字，加盖双方公章或合同专用章即生效。全部成果交接完毕和测绘工程费结算完成后，本合同终止。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 w:val="C57F30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