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商品房买卖合同（现售）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1.本合同文本为示范文本，由中华人民共和国住房和城乡建设部、中华人民共和国国家工商行政管理总局共同制定。各地可在有关法律法规、规定的范围内，结合实际情况调整合同相应内容。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2.签订本合同前，出卖人应当向买受人出示有关权属证书或证明文件。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4.本合同文本</w:t>
      </w:r>
      <w:r>
        <w:rPr>
          <w:rFonts w:hint="eastAsia" w:ascii="宋体" w:hAnsi="宋体" w:eastAsia="宋体" w:cs="宋体"/>
          <w:sz w:val="24"/>
          <w:szCs w:val="24"/>
          <w:u w:val="single"/>
        </w:rPr>
        <w:t>        </w:t>
      </w:r>
      <w:r>
        <w:rPr>
          <w:rFonts w:hint="eastAsia" w:ascii="宋体" w:hAnsi="宋体" w:eastAsia="宋体" w:cs="宋体"/>
          <w:sz w:val="24"/>
          <w:szCs w:val="24"/>
        </w:rPr>
        <w:t>中选择内容、空格部位填写内容及其他需要删除或添加的内容，双方当事人应当协商确定。</w:t>
      </w:r>
      <w:r>
        <w:rPr>
          <w:rFonts w:hint="eastAsia" w:ascii="宋体" w:hAnsi="宋体" w:eastAsia="宋体" w:cs="宋体"/>
          <w:sz w:val="24"/>
          <w:szCs w:val="24"/>
          <w:u w:val="single"/>
        </w:rPr>
        <w:t>        </w:t>
      </w:r>
      <w:r>
        <w:rPr>
          <w:rFonts w:hint="eastAsia" w:ascii="宋体" w:hAnsi="宋体" w:eastAsia="宋体" w:cs="宋体"/>
          <w:sz w:val="24"/>
          <w:szCs w:val="24"/>
        </w:rPr>
        <w:t>中选择内容，以划√方式选定；对于实际情况未发生或双方当事人不作约定时，应当在空格部位打×，以示删除。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5.出卖人与买受人可以针对本合同文本中没有约定或者约定不明确的内容，根据所售项目的具体情况在相关条款后的空白行中进行补充约定，也可以另行签订补充协议。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6.双方当事人可以根据实际情况决定本合同原件的份数，并在签订合同时认真核对，以确保各份合同内容一致；在任何情况下，出卖人和买受人都应当至少持有一份合同原件。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4.房屋的建筑面积：是指房屋外墙（柱）勒脚以上各层的外围水平投影面积，包括阳台、挑廊、地下室、室外楼梯等，且具备有上盖，结构牢固，层高2.20M以上（含2.20M）的永久性建筑。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房屋登记工作的机构。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出卖人：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买受人：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联系电话： </w:t>
      </w:r>
      <w:r>
        <w:rPr>
          <w:rFonts w:hint="eastAsia" w:ascii="宋体" w:hAnsi="宋体" w:eastAsia="宋体" w:cs="宋体"/>
          <w:sz w:val="24"/>
          <w:szCs w:val="24"/>
        </w:rPr>
        <w:br w:type="textWrapping"/>
      </w:r>
      <w:r>
        <w:rPr>
          <w:rFonts w:hint="eastAsia" w:ascii="宋体" w:hAnsi="宋体" w:eastAsia="宋体" w:cs="宋体"/>
          <w:sz w:val="24"/>
          <w:szCs w:val="24"/>
        </w:rPr>
        <w:t>（买受人为多人时，可相应增加）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地块的建设用地使用权。该地块【国有土地使用证号】【</w:t>
      </w:r>
      <w:r>
        <w:rPr>
          <w:rFonts w:hint="eastAsia" w:ascii="宋体" w:hAnsi="宋体" w:eastAsia="宋体" w:cs="宋体"/>
          <w:sz w:val="24"/>
          <w:szCs w:val="24"/>
          <w:u w:val="single"/>
        </w:rPr>
        <w:t>        </w:t>
      </w:r>
      <w:r>
        <w:rPr>
          <w:rFonts w:hint="eastAsia" w:ascii="宋体" w:hAnsi="宋体" w:eastAsia="宋体" w:cs="宋体"/>
          <w:sz w:val="24"/>
          <w:szCs w:val="24"/>
        </w:rPr>
        <w:t>】为，土地使用权面积为 平方米。买受人购买的商品房（以下简称该商品房）所占用的土地用途为，土地使用权终止日期为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2.出卖人经批准，在上述地块上建设的商品房项目核准名称为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销售依据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该商品房已取得【建设工程竣工验收备案证明文件】【《房屋所有权证》】，【备案号】【《房屋所有权证》证号】为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，【备案机构】【房屋登记机构】为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商品房基本情况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1.该商品房的规划用途为【住宅】【办公】【商业】【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2.该商品房所在建筑物的主体结构为</w:t>
      </w:r>
      <w:r>
        <w:rPr>
          <w:rFonts w:hint="eastAsia" w:ascii="宋体" w:hAnsi="宋体" w:eastAsia="宋体" w:cs="宋体"/>
          <w:sz w:val="24"/>
          <w:szCs w:val="24"/>
          <w:u w:val="single"/>
        </w:rPr>
        <w:t>        </w:t>
      </w:r>
      <w:r>
        <w:rPr>
          <w:rFonts w:hint="eastAsia" w:ascii="宋体" w:hAnsi="宋体" w:eastAsia="宋体" w:cs="宋体"/>
          <w:sz w:val="24"/>
          <w:szCs w:val="24"/>
        </w:rPr>
        <w:t>，建筑总层数为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3.该商品房为第一条规定项目中的</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号。该商品房的平面图见附件一。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，其实测建筑面积共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平方米，分摊共有建筑面积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个阳台为非封闭式。阳台是否封闭以规划设计文件为准。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与该商品房有关的抵押情况为【抵押】【未抵押】。抵押人：</w:t>
      </w:r>
      <w:r>
        <w:rPr>
          <w:rFonts w:hint="eastAsia" w:ascii="宋体" w:hAnsi="宋体" w:eastAsia="宋体" w:cs="宋体"/>
          <w:sz w:val="24"/>
          <w:szCs w:val="24"/>
          <w:u w:val="single"/>
        </w:rPr>
        <w:t>        </w:t>
      </w: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该商品房的租赁情况为【出租】【未出租】。出卖人已将该商品房出租，【买受人为该商品房承租人】【承租人放弃优先购买权】。租赁期限：从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日。出卖人与买受人经协商一致，自本合同约定的交付日至租赁期限届满期间的房屋收益归【出卖人】【买受人】所有</w:t>
      </w:r>
      <w:r>
        <w:rPr>
          <w:rFonts w:hint="eastAsia" w:ascii="宋体" w:hAnsi="宋体" w:eastAsia="宋体" w:cs="宋体"/>
          <w:sz w:val="24"/>
          <w:szCs w:val="24"/>
          <w:u w:val="single"/>
        </w:rPr>
        <w:t>                </w:t>
      </w:r>
      <w:r>
        <w:rPr>
          <w:rFonts w:hint="eastAsia" w:ascii="宋体" w:hAnsi="宋体" w:eastAsia="宋体" w:cs="宋体"/>
          <w:sz w:val="24"/>
          <w:szCs w:val="24"/>
        </w:rPr>
        <w:t>。出卖人提供的承租人放弃优先购买权的声明见附件四。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 【已付房价款一倍】【买受人全部损失】 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 总价款为 （币种）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（一）签订本合同前，买受人已向出卖人支付定金</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 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（二）买受人采取下列第 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元整），占全部房价款的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元整）向</w:t>
      </w:r>
      <w:r>
        <w:rPr>
          <w:rFonts w:hint="eastAsia" w:ascii="宋体" w:hAnsi="宋体" w:eastAsia="宋体" w:cs="宋体"/>
          <w:sz w:val="24"/>
          <w:szCs w:val="24"/>
          <w:u w:val="single"/>
        </w:rPr>
        <w:t>        </w:t>
      </w:r>
      <w:r>
        <w:rPr>
          <w:rFonts w:hint="eastAsia" w:ascii="宋体" w:hAnsi="宋体" w:eastAsia="宋体" w:cs="宋体"/>
          <w:sz w:val="24"/>
          <w:szCs w:val="24"/>
        </w:rPr>
        <w:t>（贷款机构）申请贷款支付。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。该商品房价款的计价方式、总价款、付款方式及期限的具体约定见附件五。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 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本条所称逾期应付款是指依照第八条及附件五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2.该商品房已取得房屋测绘报告；</w:t>
      </w:r>
      <w:r>
        <w:rPr>
          <w:rFonts w:hint="eastAsia" w:ascii="宋体" w:hAnsi="宋体" w:eastAsia="宋体" w:cs="宋体"/>
          <w:sz w:val="24"/>
          <w:szCs w:val="24"/>
        </w:rPr>
        <w:br w:type="textWrapping"/>
      </w: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商品房相关设施设备交付条件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（一）基础设施设备</w:t>
      </w:r>
      <w:r>
        <w:rPr>
          <w:rFonts w:hint="eastAsia" w:ascii="宋体" w:hAnsi="宋体" w:eastAsia="宋体" w:cs="宋体"/>
          <w:sz w:val="24"/>
          <w:szCs w:val="24"/>
        </w:rPr>
        <w:br w:type="textWrapping"/>
      </w: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燃气：交付时完成室内燃气管道的敷设，并与城市燃气管网连接，保证燃气供应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7.宽带网络：交付时线路敷设到户。</w:t>
      </w:r>
      <w:r>
        <w:rPr>
          <w:rFonts w:hint="eastAsia" w:ascii="宋体" w:hAnsi="宋体" w:eastAsia="宋体" w:cs="宋体"/>
          <w:sz w:val="24"/>
          <w:szCs w:val="24"/>
        </w:rPr>
        <w:br w:type="textWrapping"/>
      </w:r>
      <w:r>
        <w:rPr>
          <w:rFonts w:hint="eastAsia" w:ascii="宋体" w:hAnsi="宋体" w:eastAsia="宋体" w:cs="宋体"/>
          <w:sz w:val="24"/>
          <w:szCs w:val="24"/>
        </w:rPr>
        <w:t>以上第1、2、3 项由出卖人负责办理开通手续并承担相关费用；第4、5、6、7 项需要买受人自行办理开通手续。如果在约定期限内基础设施设备未达到交付使用条件，双方同意按照下列第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r>
        <w:rPr>
          <w:rFonts w:hint="eastAsia" w:ascii="宋体" w:hAnsi="宋体" w:eastAsia="宋体" w:cs="宋体"/>
          <w:sz w:val="24"/>
          <w:szCs w:val="24"/>
        </w:rPr>
        <w:br w:type="textWrapping"/>
      </w:r>
      <w:r>
        <w:rPr>
          <w:rFonts w:hint="eastAsia" w:ascii="宋体" w:hAnsi="宋体" w:eastAsia="宋体" w:cs="宋体"/>
          <w:sz w:val="24"/>
          <w:szCs w:val="24"/>
        </w:rPr>
        <w:t>（1）以上设施中第1、2、3、4 项在约定交付日未达到交付条件的，出卖人按照本合同第十三条的约定承担逾期交付责任。第5项未按时达到交付使用条件的，出卖人按日向买受人支付 元的违约金；第6项未按时达到交付使用条件的，出卖人按日向买受人支付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w:t>
      </w:r>
      <w:r>
        <w:rPr>
          <w:rFonts w:hint="eastAsia" w:ascii="宋体" w:hAnsi="宋体" w:eastAsia="宋体" w:cs="宋体"/>
          <w:sz w:val="24"/>
          <w:szCs w:val="24"/>
        </w:rPr>
        <w:br w:type="textWrapping"/>
      </w:r>
      <w:r>
        <w:rPr>
          <w:rFonts w:hint="eastAsia" w:ascii="宋体" w:hAnsi="宋体" w:eastAsia="宋体" w:cs="宋体"/>
          <w:sz w:val="24"/>
          <w:szCs w:val="24"/>
        </w:rPr>
        <w:t>金；第7项未按时达到交付使用条件的，出卖人按日向买受人支付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。关于本项目内相关设施设备的具体约定见附件六。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交付时间和手续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（二）该商品房达到第十条、第十一条约定的交付条件后，出卖人应当在交付日期届满前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 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 ( （1）和（2）不作累加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 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%向买受人支付违约金。买受人要求继续履行合同的，合同继续履行，出卖人按日计算向买受人支付全部房价款万分之（该比率应当不低于本条第1（1）项中的比率）的违约金。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（一）地基基础和主体结构</w:t>
      </w:r>
      <w:r>
        <w:rPr>
          <w:rFonts w:hint="eastAsia" w:ascii="宋体" w:hAnsi="宋体" w:eastAsia="宋体" w:cs="宋体"/>
          <w:sz w:val="24"/>
          <w:szCs w:val="24"/>
        </w:rPr>
        <w:br w:type="textWrapping"/>
      </w:r>
      <w:r>
        <w:rPr>
          <w:rFonts w:hint="eastAsia" w:ascii="宋体" w:hAnsi="宋体" w:eastAsia="宋体" w:cs="宋体"/>
          <w:sz w:val="24"/>
          <w:szCs w:val="24"/>
        </w:rPr>
        <w:t>出卖人承诺该商品房地基基础和主体结构合格，并符合国家及行业标准。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 【已付房价款一倍】【买受人全部损失】的赔偿金。因此而发生的检测费用由出卖人承担。买受人不解除合同的，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r>
        <w:rPr>
          <w:rFonts w:hint="eastAsia" w:ascii="宋体" w:hAnsi="宋体" w:eastAsia="宋体" w:cs="宋体"/>
          <w:sz w:val="24"/>
          <w:szCs w:val="24"/>
        </w:rPr>
        <w:br w:type="textWrapping"/>
      </w:r>
      <w:r>
        <w:rPr>
          <w:rFonts w:hint="eastAsia" w:ascii="宋体" w:hAnsi="宋体" w:eastAsia="宋体" w:cs="宋体"/>
          <w:sz w:val="24"/>
          <w:szCs w:val="24"/>
        </w:rPr>
        <w:t>（1）及时更换、修理；如给买受人造成损失的，还应当承担相应赔偿责任。</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（三）装饰装修及设备标准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。具体装饰装修及相关设备标准的约定见附件七。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 xml:space="preserve">。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 </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2.该商品房应当符合国家有关民用建筑节能强制性标准的要求。未达到标准的，出卖人应当按照相应标准要求补做节能措施，并承担全部费用； 给买受人造成损失的，出卖人应当承担相应赔偿责任。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出卖人不按照第十四条、第十五条约定承担相关责任的，由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承担连带责任。关于质量担保的证明见附件九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房屋登记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（一）双方同意共同向房屋登记机构申请办理该商品房的房屋所有权转移登记。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日内取得该商品房的房屋所有权证书的，双方同意按照下列第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（三）因买受人的原因未能在约定期限内完成该商品房的房屋所有权转移登记的，出卖人不承担责任。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rPr>
        <w:t>        </w:t>
      </w:r>
      <w:r>
        <w:rPr>
          <w:rFonts w:hint="eastAsia" w:ascii="宋体" w:hAnsi="宋体" w:eastAsia="宋体" w:cs="宋体"/>
          <w:sz w:val="24"/>
          <w:szCs w:val="24"/>
        </w:rPr>
        <w:t>】。物业服务费为</w:t>
      </w:r>
      <w:r>
        <w:rPr>
          <w:rFonts w:hint="eastAsia" w:ascii="宋体" w:hAnsi="宋体" w:eastAsia="宋体" w:cs="宋体"/>
          <w:sz w:val="24"/>
          <w:szCs w:val="24"/>
          <w:u w:val="single"/>
        </w:rPr>
        <w:t>    </w:t>
      </w:r>
      <w:r>
        <w:rPr>
          <w:rFonts w:hint="eastAsia" w:ascii="宋体" w:hAnsi="宋体" w:eastAsia="宋体" w:cs="宋体"/>
          <w:sz w:val="24"/>
          <w:szCs w:val="24"/>
        </w:rPr>
        <w:t>元/月·平方米（建筑面积)。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（六）业主大会设立前适用该章约定。业主委员会成立后，由业主大会决定选聘或续聘物业服务企业。该商品房前期物业服务合同、临时管理规约见附件十。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二）。补充协议中含有不合理的减轻或免除本合同中约定应当由出卖人承担的责任，或不合理的加重买受人责任、排除买受人主要权利内容的，仍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r>
        <w:rPr>
          <w:rFonts w:hint="eastAsia" w:ascii="宋体" w:hAnsi="宋体" w:eastAsia="宋体" w:cs="宋体"/>
          <w:sz w:val="24"/>
          <w:szCs w:val="24"/>
        </w:rPr>
        <w:br w:type="textWrapping"/>
      </w: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房屋平面图 （应当标明方位）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关于该商品房共用部位的具体说明 （可附图说明）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 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 出卖人提供的承租人放弃优先购买权的声明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 关于该商品房价款的计价方式、总价款、付款方式及期限的具体约定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附件六 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 关于装饰装修及相关设备标准的约定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双方就装饰装修主要材料和设备的品牌、产地、规格、数量等内容约定如下：</w:t>
      </w:r>
      <w:r>
        <w:rPr>
          <w:rFonts w:hint="eastAsia" w:ascii="宋体" w:hAnsi="宋体" w:eastAsia="宋体" w:cs="宋体"/>
          <w:sz w:val="24"/>
          <w:szCs w:val="24"/>
        </w:rPr>
        <w:br w:type="textWrapping"/>
      </w:r>
      <w:r>
        <w:rPr>
          <w:rFonts w:hint="eastAsia" w:ascii="宋体" w:hAnsi="宋体" w:eastAsia="宋体" w:cs="宋体"/>
          <w:sz w:val="24"/>
          <w:szCs w:val="24"/>
        </w:rPr>
        <w:t>1.外墙：【瓷砖】【涂料】【玻璃幕墙】【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2.起居室：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（1）内墙：【涂料】【壁纸】【</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（2）顶棚：【石膏板吊顶】【涂料】【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（3）室内地面：【大理石】【花岗岩】【水泥抹面】【实木地板】【</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（1）地面：【水泥抹面】【瓷砖】【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（2）墙面：【耐水腻子】【瓷砖】【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（3）顶棚：【水泥抹面】【石膏吊顶】【</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（1）地面：【水泥抹面】【瓷砖】【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（2）墙面：【耐水腻子】【瓷砖】【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（3）顶棚：【水泥抹面】【石膏吊顶】【</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（4）卫生器具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5.阳台：【塑钢封闭】【铝合金封闭】【断桥铝合金封闭】【不封闭】【</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8.窗户：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关于保修范围、保修期限和保修责任的约定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（一）保修项目、期限及责任的约定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1.地基基础和主体结构：</w:t>
      </w:r>
      <w:r>
        <w:rPr>
          <w:rFonts w:hint="eastAsia" w:ascii="宋体" w:hAnsi="宋体" w:eastAsia="宋体" w:cs="宋体"/>
          <w:sz w:val="24"/>
          <w:szCs w:val="24"/>
        </w:rPr>
        <w:br w:type="textWrapping"/>
      </w: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（不得低于5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3.供热、供冷系统和设备：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个采暖期、供冷期）；</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年）；</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年）；</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 关于质量担保的证明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附件十 关于物业管理的约定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 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2019-06-25T02:34:42Z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