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农产品采供应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乙方（购货方）：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根据《中华人民共和国合同法》和《中华人民共和国农产品质量安全法》规定，甲乙双方在平等、自愿的基础上，就甲方向乙方供应绿色有机食品事宜达成如下协议。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一、乙方是以绿色、健康为特色的专业公司，需要的全部材料都必须为达到国家环保要求的绿色有机食品，甲方为生产绿色有机食品的专业种植基地。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二、甲方负责向乙方供应符合《中华人民共和国农产品质量安全法》的绿色有机标准的产品。甲方的绿色有机食品生产基地则需满足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生产基地及周围环境无污染源，所种植的产品无恶性病虫害，在种植过程中不得使用农药。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三、乙方向甲方供应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品种、甲方生产负责人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负责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（地区）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的种植生产。并承诺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种植面积为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亩，并按照乙方提出的技术要求和标准进行生产管理，按期、足额地向乙方交售符合质量标准和等级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公斤的产品。在完成合同约定的收购量前，不得向他人出售。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四、甲方保证品质，不得以次充好，如霉烂、变质、畸形等，应在采收及运输过程中保持农产品表面的完整性。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五、购销价格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由甲、乙双方根据市场价格协商确定，遇到市场价格变动或成本变动的情况需要调整价格时，甲方应提前通知乙方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乙方按实收数量、等级在甲方将货物运至指定地点并验收后即用现金付清货款。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七、双方的责任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1.甲方应努力提高产品质量，按时、保质、保量完成合同任务。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2.甲方应乙方要求（订购单）送出货物后，除非产品确有质量问题，乙方， 不得少收或不收。产品验收付款后，乙方不得再以任何理由退货。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3.乙方应于验收货物后即时向甲方支付货款。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4.如遇人力不可抗拒的灾害、重大疫情影响合同的执行时，甲方应在事后即时提出协商修改或解除合同。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八、本合同有效期自双方签字盖章之日生效，至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两</w:t>
      </w:r>
      <w:r>
        <w:rPr>
          <w:rFonts w:hint="eastAsia" w:ascii="宋体" w:hAnsi="宋体" w:eastAsia="宋体" w:cs="宋体"/>
          <w:sz w:val="24"/>
          <w:szCs w:val="24"/>
        </w:rPr>
        <w:t>份，当事人各执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一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2.本合同未尽事宜，双方可协商订立补充协议，补充协议与合同具有同等法律效力。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8F5F35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  <w:rsid w:val="FFBB9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