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工程消防资料整理编制服务合同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因工程需要，甲方委托乙方整理编制工程消防资料，根据《中华人民共和国合同法》及其他有关法律规定，为明确双方的责任，确保本工程项目的顺利竣工，经双方协商一致，订立本合同，以资共同信守。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（以下称“工程”）。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3.承包内容：乙方负责该工程消防资料的编制、组织消防验收等工作，按照现行施工规范和城建档案馆及当地的要求进行收集、编制、整理。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4.合同期限：</w:t>
      </w:r>
      <w:r>
        <w:rPr>
          <w:rFonts w:hint="eastAsia" w:ascii="宋体" w:hAnsi="宋体" w:eastAsia="宋体" w:cs="宋体"/>
          <w:sz w:val="24"/>
          <w:szCs w:val="24"/>
          <w:u w:val="single"/>
        </w:rPr>
        <w:t>自合同签订之日起至验收合格之日止.</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5.本资料合同总费用为：人民币（大写）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6、费用说明：本资料合同费包含资料的收集、整理、编制、组织消防验收等工作（不包含工作中必要的关系费用）。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（1）负责提供电脑及打印、复印设备（及耗材）等相关办公用品供乙方使用。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（2）负责提供乙方驻施工现场人员的住宿及办公地点。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（3）负责提供工程送检材料、试件和全部检测费用。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（4）负责重要资料的盖章签字的协调工作。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（5）负责提供材料的合格证、出厂证明文件、材料报验资料等。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（6）负责提供相关报审报建资料。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（1）负责工程建设过程中消防安装资料的收集、编制和整理。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（2）乙方负责安排人员在施工现场打印工程所需资料及文件，工程资料的报审工作。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（3）乙方负责施工过程中原材料及试件的送检(材料、试件和运费、检测费用由甲方承担)。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（4）乙方完成相关资料收集整理并报送工作。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（5）乙方负责收集材料的合格证及检验报告，收集整理有出图章、审图章的施工蓝图、变更图及编制竣工图和完整的报建资料（复印件）及前期的相关资料等。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（7）乙方协助甲方组织消防验收。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（1）本协议之签订与履行，不代表双方建立劳动关系、劳务关系、劳务派遣关系、雇佣关系或类似关系，甲方不向乙方承担任何雇主或用人单位性质的责任。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（2）本协议之签订与履行，不代表双方建立代理或类似性质的关系，乙方不得代表甲方签署任何法律文件。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资料费的结算和支付方式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甲乙双方签定合同之日起3工作日内，甲方支付合同总价30%的预付款给乙方。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（2）甲方承包范围内的工程竣工验收合格，甲方一次性付清全部尾款。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w:t>
      </w:r>
      <w:r>
        <w:rPr>
          <w:rFonts w:hint="default" w:cs="宋体"/>
          <w:b/>
          <w:sz w:val="24"/>
          <w:szCs w:val="24"/>
        </w:rPr>
        <w:t xml:space="preserve"> </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1.如因乙方人员及技术原因导致承包范围内的相关资料未在竣工验收前完成编制和整理完整及移交，甲方有权解除本合同，后期款项甲方有权不支付给乙方。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未按本合同“甲方责任条款”提供相关资料及协调不到位，资料无法得到相关公司及部门的签字盖章认可或资料不齐，导致乙方无法完成相关资料或工程无法竣工验收，则乙方不承担相关违约责任，且视同乙方已完成相关资料，甲方按本合同“第三项”相关条款支付乙方劳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3.若因非乙方原因导致工程无法验收工或竣工资料无法移交，乙方不承担责任，造成的问题甲方自行负责，甲方应根据乙方已经完成的工作量支付劳务费用。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4.如因乙方的原因导致工程验收不通过的，乙方负责整改，直至本工程验收合格为止，因此造成的一切损失由乙方承担，甲方不承担任何责任。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纠纷解决方法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合同份数及有效期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2.本合同自双方签订之日起生效，消防验收合格且结清款项后自动失效。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3FFB50FA"/>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BF56AD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2020-04-14T16:21:14Z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