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36C" w:rsidRPr="0022475C" w:rsidRDefault="00B7336C" w:rsidP="00B7336C">
      <w:pPr>
        <w:pStyle w:val="3"/>
      </w:pPr>
      <w:bookmarkStart w:id="0" w:name="_GoBack"/>
      <w:r w:rsidRPr="0022475C">
        <w:t>贵州省存量</w:t>
      </w:r>
      <w:proofErr w:type="gramStart"/>
      <w:r w:rsidRPr="0022475C">
        <w:t>房委托</w:t>
      </w:r>
      <w:proofErr w:type="gramEnd"/>
      <w:r w:rsidRPr="0022475C">
        <w:t>交易合同</w:t>
      </w:r>
    </w:p>
    <w:bookmarkEnd w:id="0"/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委托人：____________________________________（以下简称甲方）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[身份证][护照][营业执照号]：________________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受托人：____________________________________（以下简称乙方）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法定代表人：________________________________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营业执照号：________________________________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联系电话：__________________________________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、《中华人民共和国城市房地产管理法》、《城市房地产中介服务管理规定》之规定，甲、乙双方经平等协商，甲方自愿将下列房地产交易事项委托乙方代理，并就房地产委托服务事项达成如下协议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第一条　委托事项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甲方委托乙方提供存量房_________项代理服务：出售、出租、置换、求购、求租。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（一）_________[出售][出租][置换]房地产基本情况：房屋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座落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于________市________区________路（街＼巷）______号_______栋_________单元_______层_______号，建筑面积_________平方米，_________结构，用途为___________，房屋权属证书号为_________（《房地产交易市场准入证》证号为_________），《国有土地使用证》证号为_________，使用面积为_________平方米，土地使用年限自_____至_____止，委托_______[售出][租出]单价为人民币_________，总价款为人民币大写____________元（￥________元）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（二）[求租][求购][求换]房地产基本要求：房屋区位为______________，建筑面积为____________平方米，楼层为__________层，_________[房价][租金]为人民币_________，其他要求为：__________________________。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第二条　委托权限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甲方选择以下第_________项委托权限：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（一）特别授权：甲方全权委托乙方代为办理本合同第一条委托事项，代为行使甲方的权利，乙方以代理人的身份直接与第三人洽谈有关委托事项，开展相关工作，并代为签订房屋交易合同。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（二）一般授权：甲方委托乙方代为办理本合同第一条委托事项，乙方为甲方提等方面的服务，协助甲方达成交易，并由甲方与第三方签订房屋交易合同。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第三条　代理服务费结算方式及付款期限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（一）乙方完成甲方所委托事项，并协助甲方与第三方签订合同后_________日内，甲方应当向乙方支付代理服务费，其金额为房产成交额的_________％，或按_________计算。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（二）甲方应按以下第_________种方式与乙方结算代理服务费：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（1）一次性付款：甲方应于_________时将代理服务费人民币大写_____________元（￥_________元）一次性支付给乙方；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（2）分期付款：甲方应于________时预付代理服务费人民币大写______________元（￥_________元）给乙方，余款于______结清。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（3）其他方式：_____________________________________________________。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第四条　合同履行期限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期限自_______年_______月_______日至_______年______月_______日止；如合同履行期限届满，乙方未完成委托事项，甲方_________[同意][不同意]合同履行期限顺延；甲方同意顺延的，合同履行期限顺延至_______年_______月_______日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第五条　甲方应履行的义务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（一）甲方应对出售、出租、置换的房屋，保证该房屋权属证书及相关证明材料的真实性、合法性。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（二）甲方不得委托代理下列房地产交易：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（1）司法机关、行政机关依法裁定、决定查封或者以其他方式限制房地产权利的；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（2）依法收回土地使用权的；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（3）共有房地产，未经其他共有人书面同意的；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（4）权属有争议的；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（5）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末依法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登记领取权属证书的；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（6）未经抵押权人同意，转让或者出租抵押房地产的；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（7）法律、行政法规禁止转让的其他情形。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（三）甲方在委托乙方代理上述房地产交易事项后，不得再委托他人重复代理，若发生多头代理的情况，应赔偿代理费_______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倍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的经济损失。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（四）甲方应充分尊重乙方的代理权及劳动成果，不得将乙方提供的房源推荐给第三人，或未经乙方同意私自与乙方提供的客户联系、交易，若发生此种情况，约定赔偿人民币_________元。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（五）甲方一般授权乙方代理交易的，甲方应按照与乙方共同商定的时间及地点，并在乙方的协助下，与第三方签订交易合同，合同一经订立，应即支付代理费。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第六条　乙方应履行的义务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（一）乙方应将甲方的委托信息予以公示，向甲方通报其委托事项的真实进展情况。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（二）协助甲方洽谈并签订合同，为甲方提供相关的咨询服务。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（三）为甲方保守商业秘密和个人隐私。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（四）根据市场及客户要求需变更委托事项或转委托的，应征得甲方的同意，并签订补充协议另行约定。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（五）乙方代理房屋出租业务的，在签订房屋租赁合同时，乙方应与出租产权所有者订立合同，在规定期限内完善房屋租赁合同备案手续。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第七条　违约责任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甲、乙方如有一方或双方违反本合同约定的条款，由违约一方按照_________的比例支付违约金给另一方；如因甲、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乙一方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或双方的违约行为给对方或者第三方造成损失的，还应承担相应的赔偿责任。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第八条　争议解决方式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本合同履行过程中发生争议的，由当事人协商解决，协商不成，双方约定：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（一）提交贵阳仲裁委员会仲裁；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（二）_________________________________________；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（三）_________________________________________。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第九条　本合同经甲、乙双方签字、盖章后生效。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第十条　本合同一式_________份，甲方_________份，乙方_________份。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第十一条　甲、乙双方约定的其他事项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（一）_________________________________________________________；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（二）_________________________________________________________；</w:t>
      </w:r>
    </w:p>
    <w:p w:rsidR="00B7336C" w:rsidRPr="0022475C" w:rsidRDefault="00B7336C" w:rsidP="00840608">
      <w:pPr>
        <w:widowControl/>
        <w:shd w:val="clear" w:color="auto" w:fill="FFFFFF" w:themeFill="background1"/>
        <w:spacing w:afterLines="100" w:after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（三）_________________________________________________________。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甲方（签章）：_________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乙方（签章）：_________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_________年____月____日   </w:t>
            </w:r>
          </w:p>
        </w:tc>
        <w:tc>
          <w:tcPr>
            <w:tcW w:w="4148" w:type="dxa"/>
          </w:tcPr>
          <w:p w:rsidR="00B7336C" w:rsidRPr="0022475C" w:rsidRDefault="00B7336C" w:rsidP="001C3A48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_________年____月____日</w:t>
            </w:r>
          </w:p>
        </w:tc>
      </w:tr>
      <w:tr w:rsidR="00B7336C" w:rsidRPr="0022475C" w:rsidTr="001C3A48">
        <w:tc>
          <w:tcPr>
            <w:tcW w:w="4148" w:type="dxa"/>
          </w:tcPr>
          <w:p w:rsidR="00B7336C" w:rsidRPr="0022475C" w:rsidRDefault="00B7336C" w:rsidP="00840608">
            <w:pPr>
              <w:widowControl/>
              <w:spacing w:afterLines="100" w:after="312"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   </w:t>
            </w:r>
          </w:p>
        </w:tc>
        <w:tc>
          <w:tcPr>
            <w:tcW w:w="4148" w:type="dxa"/>
          </w:tcPr>
          <w:p w:rsidR="00B7336C" w:rsidRPr="0022475C" w:rsidRDefault="00B7336C" w:rsidP="00840608">
            <w:pPr>
              <w:widowControl/>
              <w:spacing w:afterLines="100" w:after="312"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22475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</w:t>
            </w:r>
          </w:p>
        </w:tc>
      </w:tr>
    </w:tbl>
    <w:p w:rsidR="00B7336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p w:rsidR="00B7336C" w:rsidRDefault="00B7336C">
      <w:pPr>
        <w:widowControl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/>
          <w:color w:val="000000"/>
          <w:kern w:val="0"/>
          <w:sz w:val="24"/>
          <w:szCs w:val="24"/>
        </w:rPr>
        <w:br w:type="page"/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附件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1．本合同文本为签约使用文本。签约之前，当事人应当仔细阅读本合同内容，对合同条款及专业用词理解不一致的，可向当地房地产行政管理部门或省建设厅政策法规处咨询。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2．本合同所称存量房是指已被购买或</w:t>
      </w:r>
      <w:proofErr w:type="gramStart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自建并取得</w:t>
      </w:r>
      <w:proofErr w:type="gramEnd"/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所有权证书的房屋。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3．本合同文本中涉及到的选择、填写内容以手写项为优先。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4．本合同文本[]中选择内容，由委托人、受托人双方协商确定后在空格部位填写。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5．本合同相关条款后的空白行，供双方自行约定或补充约定。对于实际情况未发生或双方不作约定的，应在空白行划斜线，以示删除，未删除的印刷文字视为双方同意内容。</w:t>
      </w:r>
    </w:p>
    <w:p w:rsidR="00B7336C" w:rsidRPr="0022475C" w:rsidRDefault="00B7336C" w:rsidP="001C3A48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2475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6．在合同签订前，委托人应当向受托人出示房屋的有关证书、证明文件（原件）等资料。</w:t>
      </w:r>
    </w:p>
    <w:p w:rsidR="00B7336C" w:rsidRPr="0022475C" w:rsidRDefault="00B7336C" w:rsidP="001C3A48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B7336C" w:rsidRPr="0022475C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7336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B7336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7336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B7336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122E16"/>
    <w:rsid w:val="002C7C75"/>
    <w:rsid w:val="004A6134"/>
    <w:rsid w:val="004C5B24"/>
    <w:rsid w:val="00562A42"/>
    <w:rsid w:val="005A4426"/>
    <w:rsid w:val="00832986"/>
    <w:rsid w:val="008C59E4"/>
    <w:rsid w:val="00960B1D"/>
    <w:rsid w:val="009921E5"/>
    <w:rsid w:val="009C4241"/>
    <w:rsid w:val="009D7807"/>
    <w:rsid w:val="00AD6B3E"/>
    <w:rsid w:val="00B7336C"/>
    <w:rsid w:val="00B778F1"/>
    <w:rsid w:val="00C22AC6"/>
    <w:rsid w:val="00CE1FEC"/>
    <w:rsid w:val="00DD700F"/>
    <w:rsid w:val="00E67252"/>
    <w:rsid w:val="00EA5CE7"/>
    <w:rsid w:val="00EB529E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semiHidden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semiHidden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2019-03-22T10:40:00Z</dcterms:created>
  <dcterms:modified xsi:type="dcterms:W3CDTF">2019-03-22T10:40:00Z</dcterms:modified>
</cp:coreProperties>
</file>