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ind w:left="6006" w:leftChars="2860"/>
        <w:jc w:val="right"/>
        <w:rPr>
          <w:rFonts w:ascii="宋体" w:hAnsi="宋体" w:cs="宋体"/>
          <w:b/>
          <w:bCs/>
          <w:color w:val="000000"/>
          <w:kern w:val="0"/>
          <w:sz w:val="24"/>
          <w:u w:val="single"/>
        </w:rPr>
      </w:pPr>
      <w:r>
        <w:rPr>
          <w:rFonts w:hint="eastAsia" w:ascii="宋体" w:hAnsi="宋体"/>
          <w:sz w:val="24"/>
        </w:rPr>
        <w:t>合同编号：</w:t>
      </w:r>
      <w:r>
        <w:rPr>
          <w:rFonts w:ascii="宋体" w:hAnsi="宋体"/>
          <w:sz w:val="24"/>
          <w:u w:val="single"/>
        </w:rPr>
        <w:t xml:space="preserve">          </w:t>
      </w:r>
    </w:p>
    <w:p>
      <w:pPr>
        <w:pStyle w:val="7"/>
      </w:pPr>
      <w:r>
        <w:rPr>
          <w:rFonts w:hint="eastAsia"/>
        </w:rPr>
        <w:t>建筑模板租赁合同</w:t>
      </w:r>
    </w:p>
    <w:p>
      <w:pPr>
        <w:widowControl/>
        <w:tabs>
          <w:tab w:val="left" w:pos="2790"/>
        </w:tabs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甲方（出租方）</w:t>
      </w: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：</w:t>
      </w:r>
      <w:r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                                 </w:t>
      </w:r>
    </w:p>
    <w:p>
      <w:pPr>
        <w:widowControl/>
        <w:tabs>
          <w:tab w:val="left" w:pos="2790"/>
        </w:tabs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乙方（承租方）：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                                 </w:t>
      </w:r>
    </w:p>
    <w:p>
      <w:pPr>
        <w:pStyle w:val="3"/>
        <w:spacing w:before="312" w:beforeLines="10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根据《中华人民共和国合同法》以及其他有关法律法规的规定，遵循平等、自愿和诚实信用的原则，甲乙双方就租用建筑模板的相关事宜协商一致，签订本合同。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第一条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租赁物资</w:t>
      </w:r>
    </w:p>
    <w:p>
      <w:pPr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施工地点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                              </w:t>
      </w:r>
    </w:p>
    <w:p>
      <w:pPr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乙方因承建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</w:t>
      </w:r>
      <w:r>
        <w:rPr>
          <w:rFonts w:hint="eastAsia" w:ascii="宋体" w:hAnsi="宋体" w:cs="宋体"/>
          <w:color w:val="000000"/>
          <w:kern w:val="0"/>
          <w:sz w:val="24"/>
        </w:rPr>
        <w:t>工程施工需要，租赁下列物资：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830"/>
        <w:gridCol w:w="1105"/>
        <w:gridCol w:w="1672"/>
        <w:gridCol w:w="1102"/>
        <w:gridCol w:w="1191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4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品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种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量</w:t>
            </w: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规格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质量标准</w:t>
            </w: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计量单位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租金价格（元/天）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备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钢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管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M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直角扣件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只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万向扣件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只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对接扣件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只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钢模板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4"/>
                <w:vertAlign w:val="superscript"/>
              </w:rPr>
              <w:t>2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阴角模板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4"/>
                <w:vertAlign w:val="superscript"/>
              </w:rPr>
              <w:t>2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阳角模板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M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回型卡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只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山型卡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只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钩头螺丝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根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本表如有未尽事项可附件补充。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第二条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交货方式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hint="eastAsia" w:ascii="宋体" w:hAnsi="宋体" w:cs="宋体"/>
          <w:color w:val="000000"/>
          <w:kern w:val="0"/>
          <w:sz w:val="24"/>
        </w:rPr>
        <w:t>．双方在签订合同后，由甲方开出提货单，乙方在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color w:val="000000"/>
          <w:kern w:val="0"/>
          <w:sz w:val="24"/>
        </w:rPr>
        <w:t>天内凭甲方提货单提货。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hint="eastAsia" w:ascii="宋体" w:hAnsi="宋体" w:cs="宋体"/>
          <w:color w:val="000000"/>
          <w:kern w:val="0"/>
          <w:sz w:val="24"/>
        </w:rPr>
        <w:t>．乙方提货时，须以书面形式向甲方提供有效的提货人证明书，否则甲方有权拒绝发货。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3．由甲方送货的，相关费用（运输费、装卸费等）由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方承担。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4．租赁物资品种、规格、数量以双方签收的《租赁物资收发货清单》为准。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5．在约定的有效期内，乙方须按时提货，甲方须保证约定所需租赁物资的品种、规格、数量。乙方提货后，若发现租赁物资中有质量问题，应从提货日起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 w:val="24"/>
        </w:rPr>
        <w:t>天内以书面形式通知甲方处理解决。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第三条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租赁期限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租赁期限：自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color w:val="000000"/>
          <w:kern w:val="0"/>
          <w:sz w:val="24"/>
        </w:rPr>
        <w:t>年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月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日至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color w:val="000000"/>
          <w:kern w:val="0"/>
          <w:sz w:val="24"/>
        </w:rPr>
        <w:t>年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月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日止。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第四条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bookmarkStart w:id="0" w:name="_GoBack"/>
      <w:r>
        <w:rPr>
          <w:rFonts w:hint="eastAsia" w:ascii="宋体" w:hAnsi="宋体" w:cs="宋体"/>
          <w:b/>
          <w:color w:val="000000"/>
          <w:kern w:val="0"/>
          <w:sz w:val="24"/>
        </w:rPr>
        <w:t>租金支付方式</w:t>
      </w:r>
    </w:p>
    <w:bookmarkEnd w:id="0"/>
    <w:p>
      <w:pPr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乙方自提货日起，按实际租赁物资品种、数量每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</w:t>
      </w:r>
      <w:r>
        <w:rPr>
          <w:rFonts w:hint="eastAsia" w:ascii="宋体" w:hAnsi="宋体" w:cs="宋体"/>
          <w:color w:val="000000"/>
          <w:kern w:val="0"/>
          <w:sz w:val="24"/>
        </w:rPr>
        <w:t>天向甲方支付租金一次。甲方应在租金结算日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天前向乙方开出结算单，乙方接到甲方结算单后，应在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 w:val="24"/>
        </w:rPr>
        <w:t>天内确认。经确认无异议的，乙方必须在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天内付清租金；如有异议的，乙方应在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天内向甲方提出。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第五条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保证金</w:t>
      </w:r>
    </w:p>
    <w:p>
      <w:pPr>
        <w:widowControl/>
        <w:wordWrap w:val="0"/>
        <w:snapToGrid w:val="0"/>
        <w:spacing w:line="360" w:lineRule="auto"/>
        <w:ind w:firstLine="540" w:firstLineChars="225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经双方协商，由甲方向乙方收取</w:t>
      </w:r>
      <w:r>
        <w:rPr>
          <w:rFonts w:hint="eastAsia" w:ascii="宋体" w:hAnsi="宋体" w:cs="宋体"/>
          <w:bCs/>
          <w:color w:val="000000"/>
          <w:kern w:val="0"/>
          <w:sz w:val="24"/>
        </w:rPr>
        <w:t>租赁保证金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</w:rPr>
        <w:t>元，收款方式以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收取，甲方应出具</w:t>
      </w:r>
      <w:r>
        <w:rPr>
          <w:rFonts w:hint="eastAsia" w:ascii="宋体" w:hAnsi="宋体" w:cs="宋体"/>
          <w:bCs/>
          <w:color w:val="000000"/>
          <w:kern w:val="0"/>
          <w:sz w:val="24"/>
        </w:rPr>
        <w:t>保证金</w:t>
      </w:r>
      <w:r>
        <w:rPr>
          <w:rFonts w:hint="eastAsia" w:ascii="宋体" w:hAnsi="宋体" w:cs="宋体"/>
          <w:color w:val="000000"/>
          <w:kern w:val="0"/>
          <w:sz w:val="24"/>
        </w:rPr>
        <w:t>收据。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第六条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租赁物资使用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hint="eastAsia" w:ascii="宋体" w:hAnsi="宋体" w:cs="宋体"/>
          <w:color w:val="000000"/>
          <w:kern w:val="0"/>
          <w:sz w:val="24"/>
        </w:rPr>
        <w:t>．租赁期间，乙方应按照租赁物资的性能和用途合理使用，并妥善保管。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hint="eastAsia" w:ascii="宋体" w:hAnsi="宋体" w:cs="宋体"/>
          <w:color w:val="000000"/>
          <w:kern w:val="0"/>
          <w:sz w:val="24"/>
        </w:rPr>
        <w:t>．租赁期间，乙方不得将租赁物资转让、转租，不得变卖或作抵押。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第七条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租赁物资归还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hint="eastAsia" w:ascii="宋体" w:hAnsi="宋体" w:cs="宋体"/>
          <w:color w:val="000000"/>
          <w:kern w:val="0"/>
          <w:sz w:val="24"/>
        </w:rPr>
        <w:t>．本合同约定的租赁期届满前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天内，甲方应告知乙方，如乙方须继续使用，应在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天内与甲方办理相关手续。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hint="eastAsia" w:ascii="宋体" w:hAnsi="宋体" w:cs="宋体"/>
          <w:color w:val="000000"/>
          <w:kern w:val="0"/>
          <w:sz w:val="24"/>
        </w:rPr>
        <w:t>．乙方在归还租赁物资过程中所产生的装卸和运输等费用，经甲乙双方协商由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</w:t>
      </w:r>
      <w:r>
        <w:rPr>
          <w:rFonts w:hint="eastAsia" w:ascii="宋体" w:hAnsi="宋体" w:cs="宋体"/>
          <w:color w:val="000000"/>
          <w:kern w:val="0"/>
          <w:sz w:val="24"/>
        </w:rPr>
        <w:t>（方）负担。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hint="eastAsia" w:ascii="宋体" w:hAnsi="宋体" w:cs="宋体"/>
          <w:color w:val="000000"/>
          <w:kern w:val="0"/>
          <w:sz w:val="24"/>
        </w:rPr>
        <w:t>．租赁物资品种、规格、数量归还以双方所签收的《租赁物资收发货清单》为准。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4</w:t>
      </w:r>
      <w:r>
        <w:rPr>
          <w:rFonts w:hint="eastAsia" w:ascii="宋体" w:hAnsi="宋体" w:cs="宋体"/>
          <w:color w:val="000000"/>
          <w:kern w:val="0"/>
          <w:sz w:val="24"/>
        </w:rPr>
        <w:t>．乙方归还租赁物资地址：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                       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                  </w:t>
      </w:r>
      <w:r>
        <w:rPr>
          <w:rFonts w:hint="eastAsia" w:ascii="宋体" w:hAnsi="宋体" w:cs="宋体"/>
          <w:color w:val="000000"/>
          <w:kern w:val="0"/>
          <w:sz w:val="24"/>
        </w:rPr>
        <w:t>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第八条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违约责任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（一）甲方违约责任</w:t>
      </w:r>
    </w:p>
    <w:p>
      <w:pPr>
        <w:wordWrap w:val="0"/>
        <w:snapToGrid w:val="0"/>
        <w:spacing w:line="360" w:lineRule="auto"/>
        <w:ind w:left="1" w:firstLine="477" w:firstLineChars="199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hint="eastAsia" w:ascii="宋体" w:hAnsi="宋体" w:cs="宋体"/>
          <w:color w:val="000000"/>
          <w:kern w:val="0"/>
          <w:sz w:val="24"/>
        </w:rPr>
        <w:t>．未按时间、数量提供租赁物资的，应按每天每件向乙方偿付未提供租赁物资租金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>%</w:t>
      </w:r>
      <w:r>
        <w:rPr>
          <w:rFonts w:hint="eastAsia" w:ascii="宋体" w:hAnsi="宋体" w:cs="宋体"/>
          <w:color w:val="000000"/>
          <w:kern w:val="0"/>
          <w:sz w:val="24"/>
        </w:rPr>
        <w:t>的违约金。</w:t>
      </w:r>
    </w:p>
    <w:p>
      <w:pPr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2．提供的租赁物资在使用期间发现不符合约定的质量标准的，应及时调换，并免去调换物资自租赁日至调换日期间的租金，如造成损失的，应承担相应的责任。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（二）乙方违约责任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1．未按约定时间提货的，须支付甲方逾期提取部分租赁物资租金的损失费。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2．不按时交纳租金的，应每天向甲方偿付逾期支付租金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ascii="宋体" w:hAnsi="宋体" w:cs="宋体"/>
          <w:color w:val="000000"/>
          <w:kern w:val="0"/>
          <w:sz w:val="24"/>
        </w:rPr>
        <w:t>%</w:t>
      </w:r>
      <w:r>
        <w:rPr>
          <w:rFonts w:hint="eastAsia" w:ascii="宋体" w:hAnsi="宋体" w:cs="宋体"/>
          <w:color w:val="000000"/>
          <w:kern w:val="0"/>
          <w:sz w:val="24"/>
        </w:rPr>
        <w:t>的违约金。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3．租赁期内，乙方如有下列行为之一的，甲方有权解除本合同。</w:t>
      </w:r>
    </w:p>
    <w:p>
      <w:pPr>
        <w:widowControl/>
        <w:wordWrap w:val="0"/>
        <w:snapToGrid w:val="0"/>
        <w:spacing w:line="360" w:lineRule="auto"/>
        <w:ind w:left="613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（1</w:t>
      </w:r>
      <w:r>
        <w:rPr>
          <w:rFonts w:ascii="宋体" w:hAnsi="宋体" w:cs="宋体"/>
          <w:color w:val="000000"/>
          <w:kern w:val="0"/>
          <w:sz w:val="24"/>
        </w:rPr>
        <w:t>）</w:t>
      </w:r>
      <w:r>
        <w:rPr>
          <w:rFonts w:hint="eastAsia" w:ascii="宋体" w:hAnsi="宋体" w:cs="宋体"/>
          <w:color w:val="000000"/>
          <w:kern w:val="0"/>
          <w:sz w:val="24"/>
        </w:rPr>
        <w:t>两次不支付租金；</w:t>
      </w:r>
    </w:p>
    <w:p>
      <w:pPr>
        <w:widowControl/>
        <w:wordWrap w:val="0"/>
        <w:snapToGrid w:val="0"/>
        <w:spacing w:line="360" w:lineRule="auto"/>
        <w:ind w:left="613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（2）乙方不按产品性能和用途使用租赁物资；</w:t>
      </w:r>
    </w:p>
    <w:p>
      <w:pPr>
        <w:widowControl/>
        <w:wordWrap w:val="0"/>
        <w:snapToGrid w:val="0"/>
        <w:spacing w:line="360" w:lineRule="auto"/>
        <w:ind w:left="613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（3）擅自将租赁物资转让、转租或变卖、抵押等。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第九条  其他约定</w:t>
      </w:r>
    </w:p>
    <w:p>
      <w:pPr>
        <w:widowControl/>
        <w:wordWrap w:val="0"/>
        <w:snapToGrid w:val="0"/>
        <w:spacing w:line="360" w:lineRule="auto"/>
        <w:ind w:left="61"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1．双方关于租赁物资损毁赔偿的约定：</w:t>
      </w:r>
    </w:p>
    <w:p>
      <w:pPr>
        <w:widowControl/>
        <w:wordWrap w:val="0"/>
        <w:snapToGrid w:val="0"/>
        <w:spacing w:line="360" w:lineRule="auto"/>
        <w:ind w:left="61"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                                                 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宋体" w:hAnsi="宋体" w:cs="宋体"/>
          <w:color w:val="000000"/>
          <w:kern w:val="0"/>
          <w:sz w:val="24"/>
        </w:rPr>
        <w:t>2．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                                               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第十条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解决争议方式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双方发生争议的，可协商解决，或向有关部门申请调解;也可提请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</w:rPr>
        <w:t>仲裁委员会仲裁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000000"/>
          <w:kern w:val="0"/>
          <w:sz w:val="24"/>
          <w:em w:val="dot"/>
        </w:rPr>
        <w:t>不愿意仲裁而选择向法院提起诉讼的，请双方在签署合同时将此仲裁条款划去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）</w:t>
      </w:r>
      <w:r>
        <w:rPr>
          <w:rFonts w:hint="eastAsia" w:ascii="宋体" w:hAnsi="宋体" w:cs="宋体"/>
          <w:color w:val="000000"/>
          <w:kern w:val="0"/>
          <w:sz w:val="24"/>
        </w:rPr>
        <w:t>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第十一条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附则</w:t>
      </w:r>
    </w:p>
    <w:p>
      <w:pPr>
        <w:widowControl/>
        <w:wordWrap w:val="0"/>
        <w:snapToGrid w:val="0"/>
        <w:spacing w:after="312"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本合同自双方签字或盖章之日起生效，本合同一式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color w:val="000000"/>
          <w:kern w:val="0"/>
          <w:sz w:val="24"/>
        </w:rPr>
        <w:t>份，具有同等效力，甲乙双方各执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份。</w:t>
      </w:r>
    </w:p>
    <w:tbl>
      <w:tblPr>
        <w:tblStyle w:val="8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出租方：（甲方签章）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承租方：（乙方签章）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住  所：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住  所：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法定代表人：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法定代表人：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委托代理人：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委托代理人：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  话：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  话：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  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  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开户银行：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开户银行：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  号：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  号：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邮政编码：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邮政编码：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本合同签约地址：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签约日期：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签约日期：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3B29FE"/>
    <w:rsid w:val="003C7C42"/>
    <w:rsid w:val="003E1BF8"/>
    <w:rsid w:val="0044714F"/>
    <w:rsid w:val="00460A07"/>
    <w:rsid w:val="004D2940"/>
    <w:rsid w:val="006165C5"/>
    <w:rsid w:val="006216AB"/>
    <w:rsid w:val="006D104B"/>
    <w:rsid w:val="0099266D"/>
    <w:rsid w:val="00B1355E"/>
    <w:rsid w:val="00B47B10"/>
    <w:rsid w:val="00B55D7B"/>
    <w:rsid w:val="00B97B83"/>
    <w:rsid w:val="00D10EFF"/>
    <w:rsid w:val="00D631F9"/>
    <w:rsid w:val="00E3143D"/>
    <w:rsid w:val="BECC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3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Body Text Indent 2"/>
    <w:basedOn w:val="1"/>
    <w:link w:val="15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5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Times New Roman"/>
      <w:sz w:val="18"/>
      <w:szCs w:val="18"/>
    </w:rPr>
  </w:style>
  <w:style w:type="paragraph" w:styleId="6">
    <w:name w:val="Body Text Indent 3"/>
    <w:basedOn w:val="1"/>
    <w:link w:val="17"/>
    <w:semiHidden/>
    <w:uiPriority w:val="0"/>
    <w:pPr>
      <w:wordWrap w:val="0"/>
      <w:adjustRightInd w:val="0"/>
      <w:snapToGrid w:val="0"/>
      <w:spacing w:line="324" w:lineRule="auto"/>
      <w:ind w:firstLine="567"/>
    </w:pPr>
    <w:rPr>
      <w:rFonts w:ascii="仿宋_GB2312" w:hAnsi="宋体" w:eastAsia="仿宋_GB2312" w:cs="Times New Roman"/>
      <w:sz w:val="28"/>
      <w:szCs w:val="21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脚 字符"/>
    <w:basedOn w:val="10"/>
    <w:link w:val="4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2">
    <w:name w:val="标题 字符"/>
    <w:basedOn w:val="10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正文文本缩进 字符"/>
    <w:basedOn w:val="10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4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5">
    <w:name w:val="正文文本缩进 2 字符"/>
    <w:basedOn w:val="10"/>
    <w:link w:val="3"/>
    <w:uiPriority w:val="0"/>
    <w:rPr>
      <w:rFonts w:ascii="宋体" w:hAnsi="宋体" w:eastAsia="仿宋_GB2312" w:cs="Times New Roman"/>
      <w:sz w:val="28"/>
      <w:szCs w:val="28"/>
    </w:rPr>
  </w:style>
  <w:style w:type="character" w:customStyle="1" w:styleId="16">
    <w:name w:val="页眉 字符"/>
    <w:basedOn w:val="10"/>
    <w:link w:val="5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7">
    <w:name w:val="正文文本缩进 3 字符"/>
    <w:basedOn w:val="10"/>
    <w:link w:val="6"/>
    <w:semiHidden/>
    <w:uiPriority w:val="0"/>
    <w:rPr>
      <w:rFonts w:ascii="仿宋_GB2312" w:hAnsi="宋体" w:eastAsia="仿宋_GB2312" w:cs="Times New Roman"/>
      <w:sz w:val="2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381</Words>
  <Characters>2174</Characters>
  <Lines>18</Lines>
  <Paragraphs>5</Paragraphs>
  <TotalTime>0</TotalTime>
  <ScaleCrop>false</ScaleCrop>
  <LinksUpToDate>false</LinksUpToDate>
  <CharactersWithSpaces>2550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2019-03-21T14:45:00Z</dcterms:created>
  <dc:creator>雯 张</dc:creator>
  <cp:lastModifiedBy>雯 张</cp:lastModifiedBy>
  <dcterms:modified xsi:type="dcterms:W3CDTF">2020-05-20T09:19:39Z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