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辽宁省家庭居室装饰装修合同</w:t>
      </w:r>
    </w:p>
    <w:p>
      <w:pPr>
        <w:widowControl/>
        <w:spacing w:after="312" w:afterLines="100" w:line="360" w:lineRule="auto"/>
        <w:jc w:val="right"/>
        <w:rPr>
          <w:rFonts w:ascii="宋体" w:hAnsi="宋体" w:eastAsia="宋体" w:cs="宋体"/>
          <w:color w:val="333333"/>
          <w:kern w:val="0"/>
        </w:rPr>
      </w:pPr>
      <w:r>
        <w:rPr>
          <w:rFonts w:hint="eastAsia" w:ascii="宋体" w:hAnsi="宋体" w:eastAsia="宋体" w:cs="宋体"/>
          <w:color w:val="333333"/>
          <w:kern w:val="0"/>
        </w:rPr>
        <w:t>合同编号：_____________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发包人（简称甲方）：________________</w:t>
      </w:r>
    </w:p>
    <w:p>
      <w:pPr>
        <w:widowControl/>
        <w:spacing w:after="312" w:afterLines="100" w:line="360" w:lineRule="auto"/>
        <w:jc w:val="left"/>
        <w:rPr>
          <w:rFonts w:ascii="宋体" w:hAnsi="宋体" w:eastAsia="宋体" w:cs="宋体"/>
          <w:color w:val="333333"/>
          <w:kern w:val="0"/>
        </w:rPr>
      </w:pPr>
      <w:r>
        <w:rPr>
          <w:rFonts w:hint="eastAsia" w:ascii="宋体" w:hAnsi="宋体" w:eastAsia="宋体" w:cs="宋体"/>
          <w:color w:val="333333"/>
          <w:kern w:val="0"/>
        </w:rPr>
        <w:t>承包人（简称乙方）：________________</w:t>
      </w:r>
    </w:p>
    <w:p>
      <w:pPr>
        <w:widowControl/>
        <w:spacing w:after="312" w:afterLines="100"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依据《中华人民共和国合同法》和《辽宁省合同监督条例》以及其他有关法律法规的规定，结合家庭居室装饰装修工程施工的特点，甲乙双方在遵循自愿、平等、公平、诚信原则的基础上，经双方协商一致，签订本合同。</w:t>
      </w:r>
    </w:p>
    <w:p>
      <w:pPr>
        <w:pStyle w:val="55"/>
        <w:widowControl/>
        <w:numPr>
          <w:ilvl w:val="0"/>
          <w:numId w:val="1"/>
        </w:numPr>
        <w:spacing w:line="360" w:lineRule="auto"/>
        <w:ind w:firstLineChars="0"/>
        <w:jc w:val="left"/>
        <w:rPr>
          <w:rFonts w:ascii="宋体" w:hAnsi="宋体" w:cs="宋体"/>
          <w:b/>
          <w:color w:val="333333"/>
          <w:kern w:val="0"/>
        </w:rPr>
      </w:pPr>
      <w:r>
        <w:rPr>
          <w:rFonts w:hint="eastAsia" w:ascii="宋体" w:hAnsi="宋体" w:cs="宋体"/>
          <w:b/>
          <w:color w:val="333333"/>
          <w:kern w:val="0"/>
        </w:rPr>
        <w:t>工程概况和造价</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1.甲方装饰装修（以下简称装饰）的住房系合法拥有。</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甲方的有效证明（产权证书登记号）：_____________________________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乙方为经工商行政管理部门注册登记的企业，企业资质情况（证书登记号）：_________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2．装饰施工地址：_________区（县）_________路（街）_________号_________楼_________室。</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3．住房结构：________________房型________房_________厅_________厨________卫________阳台，套内施工面积_________平方米。</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4．装饰施工内容：（见附件一）。</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5．承包方式：________________（包工包料、清包工、部分包工包料）。</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6．工期：自________年_________月_________日开工，至________年_________月_________日竣工，工期_________天。</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7．总价款：￥________元。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人民币（大写）：________________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其中：________________________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材料费：________元，人工费：________元，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拆除费：________元，清洁、搬运、运输费：_________元，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管理费：_________元，税金：________元，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其他费用（注明内容）：________________元。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双方约定，合同签订生效后，如变更施工内容、材料，该部分的工程款应当按实计算。</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第二条　材料供应</w:t>
      </w:r>
    </w:p>
    <w:p>
      <w:pPr>
        <w:pStyle w:val="55"/>
        <w:widowControl/>
        <w:spacing w:line="360" w:lineRule="auto"/>
        <w:ind w:firstLine="420"/>
        <w:jc w:val="left"/>
        <w:rPr>
          <w:rFonts w:ascii="宋体" w:hAnsi="宋体" w:cs="宋体"/>
          <w:color w:val="333333"/>
          <w:kern w:val="0"/>
        </w:rPr>
      </w:pPr>
      <w:r>
        <w:rPr>
          <w:rFonts w:hint="eastAsia" w:ascii="宋体" w:hAnsi="宋体" w:cs="宋体"/>
          <w:color w:val="333333"/>
          <w:kern w:val="0"/>
        </w:rPr>
        <w:t>1.甲方提供的材料、设备：（见附件二）。</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甲方负责供应的林料、设备应是符合设计要求的合格产品，并应按时送到施工现场，甲乙双方应办理验收交接手续。甲方提供的材料按时 送到现场后，由乙方负责保管。由于保管不当造成的损失，由乙方负责赔偿。</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施工中如乙方发现甲方提供的材料、设备有质量问题或规格、色调差异，应及时向甲方提出；甲方仍表示使用的，由此造成工程质量问题或影响装饰设计效果，责任由甲方承担。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2．乙方提供的材料、设备及报价：（见附件三）。</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乙方提供的材料、设备应当符合本合同主材料、设备报价单的规定。乙方供应的材料、设备，甲方有权到现场验收，如不符合设计、施工要求或规格、色调、品质有差异，应停止使用。如已使用，对工程造成的损失由乙方负责。</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3．甲方或乙方提供的材料，应当符合国家有关室内装饰装修材料有害物质限量10项强制性国家标准。</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第三条　工程质量及验收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1．本工程以施工图纸、做法说明、设计变更和国家现行的《住宅装饰装修工程施工规范》及本省现行的《住宅装饰装修验收标准》进行验收。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2．本工程由_________方设计，提供施工图纸一式_________份。设计图纸费用________元，由________方承担。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3．甲方提供的材料、设备质量不合格而影响工程质量，其返工费用由甲方承担，工期顺延。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4．由于乙方原因造成质量事故，其返工费用由乙方承担，工期不变。</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5．甲乙双方应及时办理隐蔽工程的检查与验收手续。验收合格，甲乙双方共同确认后，乙方才能继续施工。</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全部工程竣工后，乙方应及时通知甲方组织验收。验收合格的，办理验收移交手续，签署工程质量验收单（见附件五），并由甲方按照约定付清全部工程价款。装饰工程未经验收或验收不合格的，甲方有权拒付尾款。</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7．工程竣工验收合格，甲方付清工程尾款后，甲乙双方签署工程保修单（见附件七），乙方同时提供管线竣工图等资料。凭保修单实行保修，保修期从竣工验收合格签字或盖章之日算起。</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第四条　安全施工和防火</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乙方在施工中应采取必要的安全防护和消防措施，保障作业人员及相邻居民的安全，防止相邻居民住房的管道堵塞、渗漏水、停水停电、物品毁坏等事故发生。如遇上述情况发生，属甲方责任的，甲方负责修复或赔偿；属于乙方责任的，乙方负责修复或赔偿。</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2．甲乙双方共同遵守装饰装修和物业管理的有关规定，施工中不得噪声扰民或擅自改变房屋承重结构，拆、改承重墙。</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第五条　工程价款及结算</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甲乙双方可以选择下列付款方式支付工程款。</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工程款付款可以按下表支付：</w:t>
      </w:r>
    </w:p>
    <w:p>
      <w:pPr>
        <w:widowControl/>
        <w:spacing w:line="360" w:lineRule="auto"/>
        <w:jc w:val="center"/>
        <w:rPr>
          <w:rFonts w:ascii="宋体" w:hAnsi="宋体" w:eastAsia="宋体" w:cs="宋体"/>
          <w:color w:val="333333"/>
          <w:kern w:val="0"/>
        </w:rPr>
      </w:pPr>
      <w:r>
        <w:rPr>
          <w:rFonts w:hint="eastAsia" w:ascii="宋体" w:hAnsi="宋体" w:eastAsia="宋体" w:cs="宋体"/>
          <w:color w:val="333333"/>
          <w:kern w:val="0"/>
        </w:rPr>
        <w:t>工程款付款时间表</w:t>
      </w:r>
    </w:p>
    <w:tbl>
      <w:tblPr>
        <w:tblStyle w:val="24"/>
        <w:tblW w:w="8286" w:type="dxa"/>
        <w:tblInd w:w="0" w:type="dxa"/>
        <w:tblLayout w:type="fixed"/>
        <w:tblCellMar>
          <w:top w:w="0" w:type="dxa"/>
          <w:left w:w="0" w:type="dxa"/>
          <w:bottom w:w="0" w:type="dxa"/>
          <w:right w:w="0" w:type="dxa"/>
        </w:tblCellMar>
      </w:tblPr>
      <w:tblGrid>
        <w:gridCol w:w="2076"/>
        <w:gridCol w:w="2070"/>
        <w:gridCol w:w="2070"/>
        <w:gridCol w:w="2070"/>
      </w:tblGrid>
      <w:tr>
        <w:tblPrEx>
          <w:tblLayout w:type="fixed"/>
          <w:tblCellMar>
            <w:top w:w="0" w:type="dxa"/>
            <w:left w:w="0" w:type="dxa"/>
            <w:bottom w:w="0" w:type="dxa"/>
            <w:right w:w="0" w:type="dxa"/>
          </w:tblCellMar>
        </w:tblPrEx>
        <w:tc>
          <w:tcPr>
            <w:tcW w:w="2076"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付款阶段及项目</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付款时间</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付款比例</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付款金额</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对预算、设计方案认可</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合同签订当日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工期过半</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年月日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竣工验收</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验收合格当日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增加工程项目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签订工程项目变更单时</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bl>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第六条　合同的变更和解除</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经甲乙双方签字生效后，双方必须严格遵守。工程项目如需变更，需提前与对方联系。经双方协商一致后，签署工程项目变更单，同时调整相关工程费用及工期（见附件四）。申方提出变更设计、材料，造成乙方材料积压，应由甲方负责处理，并承担全部处理费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2．合同签订后施工前，任何一方提出终止合同，须向对方以书面形式提出，并按合同总价款_________％支付违约金，办理终止合同手续。</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3．施工过程中，任何一方提出终止合同，须向对方以书面形式提出，经双方同意办理清算手续，订立终止合同协议，并由过错方按合同总价款_______％支付违约金，解除本合同。</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第七条　违约责任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由于乙方原因致使工程质量不符合约定的，甲方有权要求乙方在合理期限内无偿修理或返工。经过修理或返工后，造成逾期交付的，乙方应当承担违约责任。每逾期一天，乙方应向甲方按合同总价款1％支付违约金。</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乙方未按照合同约定提供材料的，甲方有权要求乙方更换材料或按材料品质计价付款。女吩乙方故意提供假冒伪劣的材料或设备，应按材料或设备的价款双倍赔偿给甲方。乙方故意提供不符合国家有关室内装饰装修材料有害物质限量的强制性标准的材料，给对方造成人身健康损害的，乙方承担损害赔偿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3．乙方擅自拆改房屋承重结构或共用设备管线，由此发生的损失或事故（包括罚款），由乙方负责并承担责任。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4．由于甲方原因造成延期开工或中途停工，乙方可以顺延工程竣工日期，并有权要求赔偿停工、窝工等损失。每停工、窝工一天，甲方应向乙方按合同总价款1％支付违约金。</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5．甲方未按合同约定时间付款的，每逾期一天，甲方应向乙方按合同总价款1％支付违约金，工期顺延。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6．工程未办理验收、结算手续，甲方提前使用或擅自动用该工程成品或自行人住由此造成无法验收和损失的，由甲方负责。</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第八条　纠纷处理方式</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1．本合同在履行中或在保修期内发生争议，由当事人双方协商解决；也可以向有关部门申请调解。</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2．当事人不愿通过协商、调解解决，或协商、调解不成的，可以按照下列第_________种方式解决：</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（1）提交_____仲裁委员会仲裁。</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（2）依法向人民法院起诉。</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第九条　其他约定</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7．___________________________________________________________________________________</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第十条　附则</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1．本合同由甲乙双方签字、盖章后生效。</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2．本合同签订后，装饰工程不得转包。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3．本合同一式______份，甲乙双方各执一份。</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第十一条　合同附件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合同附件为本合同的组成部分，具有同等的法律效力。</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合同附件上均应有甲乙双方的签名及具体签署日期。如乙方另有合同附件的，其内容应当包括下列合同附件内容。</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附件一：辽宁省家庭居室装饰装修合同装饰施工内容表；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附件二：辽宁省家庭居室装饰装修合同甲方提供主材料、设备表；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附件三：辽宁省家庭居室装饰装修合同乙方提供主材料、设备报价单；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附件四：辽宁省家庭居室装饰装修合同工程项目变更单；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附件五：辽宁省家庭居室装饰装修合同工程质量验收单；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附件六：辽宁省家庭居室装饰装修合同工程结算单；</w:t>
      </w:r>
    </w:p>
    <w:p>
      <w:pPr>
        <w:widowControl/>
        <w:spacing w:after="312" w:afterLines="100"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附件七：辽宁省家庭居室装饰装修合同工程保修单。</w:t>
      </w:r>
    </w:p>
    <w:tbl>
      <w:tblPr>
        <w:tblStyle w:val="24"/>
        <w:tblW w:w="6480" w:type="dxa"/>
        <w:tblInd w:w="468" w:type="dxa"/>
        <w:tblLayout w:type="fixed"/>
        <w:tblCellMar>
          <w:top w:w="0" w:type="dxa"/>
          <w:left w:w="0" w:type="dxa"/>
          <w:bottom w:w="0" w:type="dxa"/>
          <w:right w:w="0" w:type="dxa"/>
        </w:tblCellMar>
      </w:tblPr>
      <w:tblGrid>
        <w:gridCol w:w="3060"/>
        <w:gridCol w:w="3420"/>
      </w:tblGrid>
      <w:tr>
        <w:tblPrEx>
          <w:tblLayout w:type="fixed"/>
          <w:tblCellMar>
            <w:top w:w="0" w:type="dxa"/>
            <w:left w:w="0" w:type="dxa"/>
            <w:bottom w:w="0" w:type="dxa"/>
            <w:right w:w="0" w:type="dxa"/>
          </w:tblCellMar>
        </w:tblPrEx>
        <w:tc>
          <w:tcPr>
            <w:tcW w:w="3060" w:type="dxa"/>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甲方（签字）：</w:t>
            </w:r>
          </w:p>
          <w:p>
            <w:pPr>
              <w:widowControl/>
              <w:spacing w:line="360" w:lineRule="auto"/>
              <w:jc w:val="left"/>
              <w:rPr>
                <w:rFonts w:ascii="宋体" w:hAnsi="宋体" w:eastAsia="宋体" w:cs="宋体"/>
                <w:kern w:val="0"/>
              </w:rPr>
            </w:pPr>
            <w:r>
              <w:rPr>
                <w:rFonts w:hint="eastAsia" w:ascii="宋体" w:hAnsi="宋体" w:eastAsia="宋体" w:cs="宋体"/>
                <w:kern w:val="0"/>
              </w:rPr>
              <w:t>委托代理人：</w:t>
            </w:r>
          </w:p>
          <w:p>
            <w:pPr>
              <w:widowControl/>
              <w:spacing w:line="360" w:lineRule="auto"/>
              <w:jc w:val="left"/>
              <w:rPr>
                <w:rFonts w:ascii="宋体" w:hAnsi="宋体" w:eastAsia="宋体" w:cs="宋体"/>
                <w:kern w:val="0"/>
              </w:rPr>
            </w:pPr>
            <w:r>
              <w:rPr>
                <w:rFonts w:hint="eastAsia" w:ascii="宋体" w:hAnsi="宋体" w:eastAsia="宋体" w:cs="宋体"/>
                <w:kern w:val="0"/>
              </w:rPr>
              <w:t>地址：</w:t>
            </w:r>
          </w:p>
          <w:p>
            <w:pPr>
              <w:widowControl/>
              <w:spacing w:line="360" w:lineRule="auto"/>
              <w:jc w:val="left"/>
              <w:rPr>
                <w:rFonts w:ascii="宋体" w:hAnsi="宋体" w:eastAsia="宋体" w:cs="宋体"/>
                <w:kern w:val="0"/>
              </w:rPr>
            </w:pPr>
            <w:r>
              <w:rPr>
                <w:rFonts w:hint="eastAsia" w:ascii="宋体" w:hAnsi="宋体" w:eastAsia="宋体" w:cs="宋体"/>
                <w:kern w:val="0"/>
              </w:rPr>
              <w:t>电话：</w:t>
            </w:r>
          </w:p>
          <w:p>
            <w:pPr>
              <w:widowControl/>
              <w:spacing w:line="360" w:lineRule="auto"/>
              <w:jc w:val="left"/>
              <w:rPr>
                <w:rFonts w:ascii="宋体" w:hAnsi="宋体" w:eastAsia="宋体" w:cs="宋体"/>
                <w:kern w:val="0"/>
              </w:rPr>
            </w:pPr>
            <w:r>
              <w:rPr>
                <w:rFonts w:hint="eastAsia" w:ascii="宋体" w:hAnsi="宋体" w:eastAsia="宋体" w:cs="宋体"/>
                <w:kern w:val="0"/>
              </w:rPr>
              <w:t>邮编：</w:t>
            </w:r>
          </w:p>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3420" w:type="dxa"/>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乙方（签字盖章）：</w:t>
            </w:r>
          </w:p>
          <w:p>
            <w:pPr>
              <w:widowControl/>
              <w:spacing w:line="360" w:lineRule="auto"/>
              <w:jc w:val="left"/>
              <w:rPr>
                <w:rFonts w:ascii="宋体" w:hAnsi="宋体" w:eastAsia="宋体" w:cs="宋体"/>
                <w:kern w:val="0"/>
              </w:rPr>
            </w:pPr>
            <w:r>
              <w:rPr>
                <w:rFonts w:hint="eastAsia" w:ascii="宋体" w:hAnsi="宋体" w:eastAsia="宋体" w:cs="宋体"/>
                <w:kern w:val="0"/>
              </w:rPr>
              <w:t>法定代表人：</w:t>
            </w:r>
          </w:p>
          <w:p>
            <w:pPr>
              <w:widowControl/>
              <w:spacing w:line="360" w:lineRule="auto"/>
              <w:jc w:val="left"/>
              <w:rPr>
                <w:rFonts w:ascii="宋体" w:hAnsi="宋体" w:eastAsia="宋体" w:cs="宋体"/>
                <w:kern w:val="0"/>
              </w:rPr>
            </w:pPr>
            <w:r>
              <w:rPr>
                <w:rFonts w:hint="eastAsia" w:ascii="宋体" w:hAnsi="宋体" w:eastAsia="宋体" w:cs="宋体"/>
                <w:kern w:val="0"/>
              </w:rPr>
              <w:t>委托代理人：</w:t>
            </w:r>
          </w:p>
          <w:p>
            <w:pPr>
              <w:widowControl/>
              <w:spacing w:line="360" w:lineRule="auto"/>
              <w:jc w:val="left"/>
              <w:rPr>
                <w:rFonts w:ascii="宋体" w:hAnsi="宋体" w:eastAsia="宋体" w:cs="宋体"/>
                <w:kern w:val="0"/>
              </w:rPr>
            </w:pPr>
            <w:r>
              <w:rPr>
                <w:rFonts w:hint="eastAsia" w:ascii="宋体" w:hAnsi="宋体" w:eastAsia="宋体" w:cs="宋体"/>
                <w:kern w:val="0"/>
              </w:rPr>
              <w:t>地址：</w:t>
            </w:r>
          </w:p>
          <w:p>
            <w:pPr>
              <w:widowControl/>
              <w:spacing w:line="360" w:lineRule="auto"/>
              <w:jc w:val="left"/>
              <w:rPr>
                <w:rFonts w:ascii="宋体" w:hAnsi="宋体" w:eastAsia="宋体" w:cs="宋体"/>
                <w:kern w:val="0"/>
              </w:rPr>
            </w:pPr>
            <w:r>
              <w:rPr>
                <w:rFonts w:hint="eastAsia" w:ascii="宋体" w:hAnsi="宋体" w:eastAsia="宋体" w:cs="宋体"/>
                <w:kern w:val="0"/>
              </w:rPr>
              <w:t>电话：</w:t>
            </w:r>
          </w:p>
          <w:p>
            <w:pPr>
              <w:widowControl/>
              <w:spacing w:line="360" w:lineRule="auto"/>
              <w:jc w:val="left"/>
              <w:rPr>
                <w:rFonts w:ascii="宋体" w:hAnsi="宋体" w:eastAsia="宋体" w:cs="宋体"/>
                <w:kern w:val="0"/>
              </w:rPr>
            </w:pPr>
            <w:r>
              <w:rPr>
                <w:rFonts w:hint="eastAsia" w:ascii="宋体" w:hAnsi="宋体" w:eastAsia="宋体" w:cs="宋体"/>
                <w:kern w:val="0"/>
              </w:rPr>
              <w:t>邮编：</w:t>
            </w:r>
          </w:p>
        </w:tc>
      </w:tr>
      <w:tr>
        <w:tblPrEx>
          <w:tblLayout w:type="fixed"/>
          <w:tblCellMar>
            <w:top w:w="0" w:type="dxa"/>
            <w:left w:w="0" w:type="dxa"/>
            <w:bottom w:w="0" w:type="dxa"/>
            <w:right w:w="0" w:type="dxa"/>
          </w:tblCellMar>
        </w:tblPrEx>
        <w:tc>
          <w:tcPr>
            <w:tcW w:w="6480" w:type="dxa"/>
            <w:gridSpan w:val="2"/>
            <w:tcBorders>
              <w:top w:val="nil"/>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xml:space="preserve">签订日期：    </w:t>
            </w:r>
            <w:r>
              <w:rPr>
                <w:rFonts w:ascii="宋体" w:hAnsi="宋体" w:eastAsia="宋体" w:cs="宋体"/>
                <w:kern w:val="0"/>
              </w:rPr>
              <w:t xml:space="preserve"> </w:t>
            </w:r>
            <w:r>
              <w:rPr>
                <w:rFonts w:hint="eastAsia" w:ascii="宋体" w:hAnsi="宋体" w:eastAsia="宋体" w:cs="宋体"/>
                <w:kern w:val="0"/>
              </w:rPr>
              <w:t xml:space="preserve">年  </w:t>
            </w:r>
            <w:r>
              <w:rPr>
                <w:rFonts w:ascii="宋体" w:hAnsi="宋体" w:eastAsia="宋体" w:cs="宋体"/>
                <w:kern w:val="0"/>
              </w:rPr>
              <w:t xml:space="preserve"> </w:t>
            </w:r>
            <w:r>
              <w:rPr>
                <w:rFonts w:hint="eastAsia" w:ascii="宋体" w:hAnsi="宋体" w:eastAsia="宋体" w:cs="宋体"/>
                <w:kern w:val="0"/>
              </w:rPr>
              <w:t xml:space="preserve"> 月  </w:t>
            </w:r>
            <w:r>
              <w:rPr>
                <w:rFonts w:ascii="宋体" w:hAnsi="宋体" w:eastAsia="宋体" w:cs="宋体"/>
                <w:kern w:val="0"/>
              </w:rPr>
              <w:t xml:space="preserve"> </w:t>
            </w:r>
            <w:r>
              <w:rPr>
                <w:rFonts w:hint="eastAsia" w:ascii="宋体" w:hAnsi="宋体" w:eastAsia="宋体" w:cs="宋体"/>
                <w:kern w:val="0"/>
              </w:rPr>
              <w:t xml:space="preserve"> 日 </w:t>
            </w:r>
          </w:p>
        </w:tc>
      </w:tr>
      <w:tr>
        <w:tblPrEx>
          <w:tblLayout w:type="fixed"/>
          <w:tblCellMar>
            <w:top w:w="0" w:type="dxa"/>
            <w:left w:w="0" w:type="dxa"/>
            <w:bottom w:w="0" w:type="dxa"/>
            <w:right w:w="0" w:type="dxa"/>
          </w:tblCellMar>
        </w:tblPrEx>
        <w:tc>
          <w:tcPr>
            <w:tcW w:w="6480" w:type="dxa"/>
            <w:gridSpan w:val="2"/>
            <w:tcBorders>
              <w:top w:val="nil"/>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签订地点：</w:t>
            </w: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  附件一</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合同装饰施工内容表</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乙方：_____________________</w:t>
      </w:r>
    </w:p>
    <w:tbl>
      <w:tblPr>
        <w:tblStyle w:val="24"/>
        <w:tblW w:w="8286" w:type="dxa"/>
        <w:tblInd w:w="0" w:type="dxa"/>
        <w:tblLayout w:type="fixed"/>
        <w:tblCellMar>
          <w:top w:w="0" w:type="dxa"/>
          <w:left w:w="0" w:type="dxa"/>
          <w:bottom w:w="0" w:type="dxa"/>
          <w:right w:w="0" w:type="dxa"/>
        </w:tblCellMar>
      </w:tblPr>
      <w:tblGrid>
        <w:gridCol w:w="752"/>
        <w:gridCol w:w="7534"/>
      </w:tblGrid>
      <w:tr>
        <w:tblPrEx>
          <w:tblLayout w:type="fixed"/>
          <w:tblCellMar>
            <w:top w:w="0" w:type="dxa"/>
            <w:left w:w="0" w:type="dxa"/>
            <w:bottom w:w="0" w:type="dxa"/>
            <w:right w:w="0" w:type="dxa"/>
          </w:tblCellMar>
        </w:tblPrEx>
        <w:trPr>
          <w:trHeight w:val="1134" w:hRule="atLeast"/>
        </w:trPr>
        <w:tc>
          <w:tcPr>
            <w:tcW w:w="752"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7534"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分项工程施工说明</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一</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地面部位：</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二</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墙面部位：</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三</w:t>
            </w:r>
          </w:p>
        </w:tc>
        <w:tc>
          <w:tcPr>
            <w:tcW w:w="7534"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天棚部位：</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四</w:t>
            </w:r>
          </w:p>
        </w:tc>
        <w:tc>
          <w:tcPr>
            <w:tcW w:w="753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门窗部位</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五</w:t>
            </w:r>
          </w:p>
        </w:tc>
        <w:tc>
          <w:tcPr>
            <w:tcW w:w="753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家具</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六</w:t>
            </w:r>
          </w:p>
        </w:tc>
        <w:tc>
          <w:tcPr>
            <w:tcW w:w="7534"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卫生间</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七</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厨房</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八</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电气、水管：</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九</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其它：</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______年______月______日</w:t>
            </w:r>
          </w:p>
        </w:tc>
        <w:tc>
          <w:tcPr>
            <w:tcW w:w="4258" w:type="dxa"/>
          </w:tcPr>
          <w:p>
            <w:pPr>
              <w:widowControl/>
              <w:spacing w:line="360" w:lineRule="auto"/>
              <w:jc w:val="left"/>
              <w:rPr>
                <w:sz w:val="24"/>
                <w:szCs w:val="24"/>
              </w:rPr>
            </w:pP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附件二</w:t>
      </w:r>
    </w:p>
    <w:p>
      <w:pPr>
        <w:widowControl/>
        <w:spacing w:line="360" w:lineRule="auto"/>
        <w:jc w:val="center"/>
        <w:rPr>
          <w:rFonts w:ascii="宋体" w:hAnsi="宋体" w:eastAsia="宋体" w:cs="宋体"/>
          <w:b/>
          <w:bCs/>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甲方提供主材料、设备表</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乙方：________________</w:t>
      </w:r>
    </w:p>
    <w:tbl>
      <w:tblPr>
        <w:tblStyle w:val="24"/>
        <w:tblW w:w="8286" w:type="dxa"/>
        <w:tblInd w:w="0" w:type="dxa"/>
        <w:tblLayout w:type="fixed"/>
        <w:tblCellMar>
          <w:top w:w="0" w:type="dxa"/>
          <w:left w:w="0" w:type="dxa"/>
          <w:bottom w:w="0" w:type="dxa"/>
          <w:right w:w="0" w:type="dxa"/>
        </w:tblCellMar>
      </w:tblPr>
      <w:tblGrid>
        <w:gridCol w:w="591"/>
        <w:gridCol w:w="2075"/>
        <w:gridCol w:w="961"/>
        <w:gridCol w:w="961"/>
        <w:gridCol w:w="592"/>
        <w:gridCol w:w="592"/>
        <w:gridCol w:w="961"/>
        <w:gridCol w:w="961"/>
        <w:gridCol w:w="592"/>
      </w:tblGrid>
      <w:tr>
        <w:tblPrEx>
          <w:tblLayout w:type="fixed"/>
          <w:tblCellMar>
            <w:top w:w="0" w:type="dxa"/>
            <w:left w:w="0" w:type="dxa"/>
            <w:bottom w:w="0" w:type="dxa"/>
            <w:right w:w="0" w:type="dxa"/>
          </w:tblCellMar>
        </w:tblPrEx>
        <w:tc>
          <w:tcPr>
            <w:tcW w:w="591"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2075"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材料或设备名称、品牌</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规格型号</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质量等级</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单位</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数量</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供应时间</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送达地点</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备注</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 xml:space="preserve">甲方代表：（签字）__________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_______年_____月_____日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附件三</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乙方提供主材料、设备报价单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w:t>
      </w:r>
    </w:p>
    <w:tbl>
      <w:tblPr>
        <w:tblStyle w:val="24"/>
        <w:tblpPr w:leftFromText="195" w:rightFromText="195" w:topFromText="100" w:bottomFromText="100" w:vertAnchor="text"/>
        <w:tblW w:w="8286" w:type="dxa"/>
        <w:tblInd w:w="0" w:type="dxa"/>
        <w:tblLayout w:type="fixed"/>
        <w:tblCellMar>
          <w:top w:w="0" w:type="dxa"/>
          <w:left w:w="0" w:type="dxa"/>
          <w:bottom w:w="0" w:type="dxa"/>
          <w:right w:w="0" w:type="dxa"/>
        </w:tblCellMar>
      </w:tblPr>
      <w:tblGrid>
        <w:gridCol w:w="712"/>
        <w:gridCol w:w="4722"/>
        <w:gridCol w:w="713"/>
        <w:gridCol w:w="713"/>
        <w:gridCol w:w="713"/>
        <w:gridCol w:w="713"/>
      </w:tblGrid>
      <w:tr>
        <w:tblPrEx>
          <w:tblLayout w:type="fixed"/>
          <w:tblCellMar>
            <w:top w:w="0" w:type="dxa"/>
            <w:left w:w="0" w:type="dxa"/>
            <w:bottom w:w="0" w:type="dxa"/>
            <w:right w:w="0" w:type="dxa"/>
          </w:tblCellMar>
        </w:tblPrEx>
        <w:tc>
          <w:tcPr>
            <w:tcW w:w="712"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472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装饰内容及装饰材料规格、型号、品牌、等级</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数量</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单位</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单价</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合价</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______年_______月_______日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附件四</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工程顶目变更单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乙方：_________________</w:t>
      </w:r>
    </w:p>
    <w:tbl>
      <w:tblPr>
        <w:tblStyle w:val="24"/>
        <w:tblW w:w="8286" w:type="dxa"/>
        <w:tblInd w:w="0" w:type="dxa"/>
        <w:tblLayout w:type="fixed"/>
        <w:tblCellMar>
          <w:top w:w="0" w:type="dxa"/>
          <w:left w:w="0" w:type="dxa"/>
          <w:bottom w:w="0" w:type="dxa"/>
          <w:right w:w="0" w:type="dxa"/>
        </w:tblCellMar>
      </w:tblPr>
      <w:tblGrid>
        <w:gridCol w:w="2357"/>
        <w:gridCol w:w="2357"/>
        <w:gridCol w:w="1380"/>
        <w:gridCol w:w="2192"/>
      </w:tblGrid>
      <w:tr>
        <w:tblPrEx>
          <w:tblLayout w:type="fixed"/>
          <w:tblCellMar>
            <w:top w:w="0" w:type="dxa"/>
            <w:left w:w="0" w:type="dxa"/>
            <w:bottom w:w="0" w:type="dxa"/>
            <w:right w:w="0" w:type="dxa"/>
          </w:tblCellMar>
        </w:tblPrEx>
        <w:tc>
          <w:tcPr>
            <w:tcW w:w="2357"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变更内容</w:t>
            </w:r>
          </w:p>
        </w:tc>
        <w:tc>
          <w:tcPr>
            <w:tcW w:w="235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原设计</w:t>
            </w:r>
          </w:p>
        </w:tc>
        <w:tc>
          <w:tcPr>
            <w:tcW w:w="138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新设计</w:t>
            </w:r>
          </w:p>
        </w:tc>
        <w:tc>
          <w:tcPr>
            <w:tcW w:w="21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增减费用（+、—）</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rPr>
          <w:trHeight w:val="965" w:hRule="atLeast"/>
        </w:trPr>
        <w:tc>
          <w:tcPr>
            <w:tcW w:w="8286" w:type="dxa"/>
            <w:gridSpan w:val="4"/>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详细说明：</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______年______月______日</w:t>
            </w:r>
          </w:p>
        </w:tc>
        <w:tc>
          <w:tcPr>
            <w:tcW w:w="4258" w:type="dxa"/>
          </w:tcPr>
          <w:p>
            <w:pPr>
              <w:widowControl/>
              <w:spacing w:line="360" w:lineRule="auto"/>
              <w:jc w:val="left"/>
              <w:rPr>
                <w:sz w:val="24"/>
                <w:szCs w:val="24"/>
              </w:rPr>
            </w:pP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备注：（1）若变更内容过多请另附说明；</w:t>
      </w:r>
      <w:r>
        <w:rPr>
          <w:rFonts w:hint="eastAsia" w:ascii="宋体" w:hAnsi="宋体" w:eastAsia="宋体" w:cs="宋体"/>
          <w:color w:val="333333"/>
          <w:kern w:val="0"/>
        </w:rPr>
        <w:br w:type="textWrapping"/>
      </w:r>
      <w:r>
        <w:rPr>
          <w:rFonts w:hint="eastAsia" w:ascii="宋体" w:hAnsi="宋体" w:eastAsia="宋体" w:cs="宋体"/>
          <w:color w:val="333333"/>
          <w:kern w:val="0"/>
        </w:rPr>
        <w:t>（2）增加项目金额、减少项目金额后应将实付金额在签署变更单认可时，将价款一次付清。</w:t>
      </w:r>
      <w:r>
        <w:rPr>
          <w:rFonts w:hint="eastAsia" w:ascii="宋体" w:hAnsi="宋体" w:eastAsia="宋体" w:cs="宋体"/>
          <w:color w:val="333333"/>
          <w:kern w:val="0"/>
        </w:rPr>
        <w:br w:type="textWrapping"/>
      </w:r>
      <w:r>
        <w:rPr>
          <w:rFonts w:hint="eastAsia" w:ascii="宋体" w:hAnsi="宋体" w:eastAsia="宋体" w:cs="宋体"/>
          <w:color w:val="333333"/>
          <w:kern w:val="0"/>
        </w:rPr>
        <w:t>附件五</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工程质量验收单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甲方：________________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 乙方：________________</w:t>
      </w:r>
    </w:p>
    <w:tbl>
      <w:tblPr>
        <w:tblStyle w:val="24"/>
        <w:tblW w:w="8296" w:type="dxa"/>
        <w:tblInd w:w="0" w:type="dxa"/>
        <w:tblLayout w:type="fixed"/>
        <w:tblCellMar>
          <w:top w:w="0" w:type="dxa"/>
          <w:left w:w="0" w:type="dxa"/>
          <w:bottom w:w="0" w:type="dxa"/>
          <w:right w:w="0" w:type="dxa"/>
        </w:tblCellMar>
      </w:tblPr>
      <w:tblGrid>
        <w:gridCol w:w="553"/>
        <w:gridCol w:w="2019"/>
        <w:gridCol w:w="1430"/>
        <w:gridCol w:w="1430"/>
        <w:gridCol w:w="1432"/>
        <w:gridCol w:w="1432"/>
      </w:tblGrid>
      <w:tr>
        <w:tblPrEx>
          <w:tblLayout w:type="fixed"/>
          <w:tblCellMar>
            <w:top w:w="0" w:type="dxa"/>
            <w:left w:w="0" w:type="dxa"/>
            <w:bottom w:w="0" w:type="dxa"/>
            <w:right w:w="0" w:type="dxa"/>
          </w:tblCellMar>
        </w:tblPrEx>
        <w:tc>
          <w:tcPr>
            <w:tcW w:w="553"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日期</w:t>
            </w:r>
          </w:p>
        </w:tc>
        <w:tc>
          <w:tcPr>
            <w:tcW w:w="2019"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检验项目名称</w:t>
            </w:r>
          </w:p>
        </w:tc>
        <w:tc>
          <w:tcPr>
            <w:tcW w:w="4292" w:type="dxa"/>
            <w:gridSpan w:val="3"/>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检验结果</w:t>
            </w:r>
          </w:p>
        </w:tc>
        <w:tc>
          <w:tcPr>
            <w:tcW w:w="1432"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检验签名</w:t>
            </w:r>
          </w:p>
        </w:tc>
      </w:tr>
      <w:tr>
        <w:tblPrEx>
          <w:tblLayout w:type="fixed"/>
          <w:tblCellMar>
            <w:top w:w="0" w:type="dxa"/>
            <w:left w:w="0" w:type="dxa"/>
            <w:bottom w:w="0" w:type="dxa"/>
            <w:right w:w="0" w:type="dxa"/>
          </w:tblCellMar>
        </w:tblPrEx>
        <w:tc>
          <w:tcPr>
            <w:tcW w:w="553"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c>
          <w:tcPr>
            <w:tcW w:w="2019"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合格</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不合格</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补验</w:t>
            </w:r>
          </w:p>
        </w:tc>
        <w:tc>
          <w:tcPr>
            <w:tcW w:w="1432"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rPr>
          <w:trHeight w:val="388" w:hRule="atLeast"/>
        </w:trPr>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整体工程验收意见</w:t>
            </w:r>
          </w:p>
        </w:tc>
        <w:tc>
          <w:tcPr>
            <w:tcW w:w="7743" w:type="dxa"/>
            <w:gridSpan w:val="5"/>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甲方代表（签字）</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r>
              <w:rPr>
                <w:rFonts w:hint="eastAsia" w:ascii="宋体" w:hAnsi="宋体" w:eastAsia="宋体" w:cs="宋体"/>
                <w:kern w:val="0"/>
              </w:rPr>
              <w:t>乙方代表：（签字盖章）’</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p>
          <w:p>
            <w:pPr>
              <w:widowControl/>
              <w:spacing w:line="360" w:lineRule="auto"/>
              <w:jc w:val="left"/>
              <w:rPr>
                <w:rFonts w:ascii="宋体" w:hAnsi="宋体" w:eastAsia="宋体" w:cs="宋体"/>
                <w:kern w:val="0"/>
              </w:rPr>
            </w:pPr>
            <w:r>
              <w:rPr>
                <w:rFonts w:hint="eastAsia" w:ascii="宋体" w:hAnsi="宋体" w:eastAsia="宋体" w:cs="宋体"/>
                <w:color w:val="333333"/>
                <w:kern w:val="0"/>
              </w:rPr>
              <w:t>_______年________月_______日</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备注：分项检验评定，合格打“∨”，不合格打“×”，补验合格打“∨”。</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附件六</w:t>
      </w:r>
    </w:p>
    <w:p>
      <w:pPr>
        <w:widowControl/>
        <w:spacing w:line="360" w:lineRule="auto"/>
        <w:jc w:val="center"/>
        <w:rPr>
          <w:rFonts w:ascii="宋体" w:hAnsi="宋体" w:eastAsia="宋体" w:cs="宋体"/>
          <w:color w:val="333333"/>
          <w:kern w:val="0"/>
        </w:rPr>
      </w:pP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工程结算单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乙方：____________________</w:t>
      </w:r>
    </w:p>
    <w:tbl>
      <w:tblPr>
        <w:tblStyle w:val="24"/>
        <w:tblW w:w="8280" w:type="dxa"/>
        <w:tblInd w:w="0" w:type="dxa"/>
        <w:tblLayout w:type="fixed"/>
        <w:tblCellMar>
          <w:top w:w="0" w:type="dxa"/>
          <w:left w:w="0" w:type="dxa"/>
          <w:bottom w:w="0" w:type="dxa"/>
          <w:right w:w="0" w:type="dxa"/>
        </w:tblCellMar>
      </w:tblPr>
      <w:tblGrid>
        <w:gridCol w:w="2070"/>
        <w:gridCol w:w="2070"/>
        <w:gridCol w:w="2070"/>
        <w:gridCol w:w="2070"/>
      </w:tblGrid>
      <w:tr>
        <w:tblPrEx>
          <w:tblLayout w:type="fixed"/>
          <w:tblCellMar>
            <w:top w:w="0" w:type="dxa"/>
            <w:left w:w="0" w:type="dxa"/>
            <w:bottom w:w="0" w:type="dxa"/>
            <w:right w:w="0" w:type="dxa"/>
          </w:tblCellMar>
        </w:tblPrEx>
        <w:tc>
          <w:tcPr>
            <w:tcW w:w="207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项目</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金额</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备注</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1</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工程合同总价</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2</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变更增加项目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3</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变更减少项目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4</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工程结算总额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5</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甲方已付金额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6</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甲方结算应付金额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_______年________月_______日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附件七</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辽宁省家庭居屋装饰装修合同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工程保修单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w:t>
      </w:r>
    </w:p>
    <w:tbl>
      <w:tblPr>
        <w:tblStyle w:val="24"/>
        <w:tblW w:w="8280" w:type="dxa"/>
        <w:tblInd w:w="0" w:type="dxa"/>
        <w:tblLayout w:type="fixed"/>
        <w:tblCellMar>
          <w:top w:w="0" w:type="dxa"/>
          <w:left w:w="0" w:type="dxa"/>
          <w:bottom w:w="0" w:type="dxa"/>
          <w:right w:w="0" w:type="dxa"/>
        </w:tblCellMar>
      </w:tblPr>
      <w:tblGrid>
        <w:gridCol w:w="2070"/>
        <w:gridCol w:w="2071"/>
        <w:gridCol w:w="2072"/>
        <w:gridCol w:w="2067"/>
      </w:tblGrid>
      <w:tr>
        <w:tblPrEx>
          <w:tblLayout w:type="fixed"/>
          <w:tblCellMar>
            <w:top w:w="0" w:type="dxa"/>
            <w:left w:w="0" w:type="dxa"/>
            <w:bottom w:w="0" w:type="dxa"/>
            <w:right w:w="0" w:type="dxa"/>
          </w:tblCellMar>
        </w:tblPrEx>
        <w:tc>
          <w:tcPr>
            <w:tcW w:w="207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乙方名称</w:t>
            </w:r>
          </w:p>
        </w:tc>
        <w:tc>
          <w:tcPr>
            <w:tcW w:w="207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联系电话</w:t>
            </w:r>
          </w:p>
        </w:tc>
        <w:tc>
          <w:tcPr>
            <w:tcW w:w="206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甲方姓名</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联系电话</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装修房屋地址</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登记编号</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施工单位负责人</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施工负责人</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现场施工日期</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年月日至年月日</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竣工验收日期</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8280" w:type="dxa"/>
            <w:gridSpan w:val="4"/>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保修期限   年   月   日至   年  月  日</w:t>
            </w:r>
          </w:p>
        </w:tc>
      </w:tr>
    </w:tbl>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______年_______月_______日</w:t>
            </w:r>
          </w:p>
        </w:tc>
        <w:tc>
          <w:tcPr>
            <w:tcW w:w="4258" w:type="dxa"/>
          </w:tcPr>
          <w:p>
            <w:pPr>
              <w:widowControl/>
              <w:spacing w:line="360" w:lineRule="auto"/>
              <w:ind w:firstLine="840"/>
              <w:jc w:val="left"/>
              <w:rPr>
                <w:sz w:val="24"/>
                <w:szCs w:val="24"/>
              </w:rPr>
            </w:pPr>
          </w:p>
        </w:tc>
      </w:tr>
    </w:tbl>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备注：（1）凡包工包料的“双包”工程，从竣工验收之日计算，保修期为二年;</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（2）保修期内由于乙方施工不当造成质量问题，乙方无条件进行维修;</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（3）保修期内如属甲方使用不当造成损坏，直至不能正常使用，乙方酌情收费。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bookmarkStart w:id="0" w:name="_GoBack"/>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7F79"/>
    <w:multiLevelType w:val="multilevel"/>
    <w:tmpl w:val="61C87F79"/>
    <w:lvl w:ilvl="0" w:tentative="0">
      <w:start w:val="1"/>
      <w:numFmt w:val="japaneseCounting"/>
      <w:lvlText w:val="第%1条"/>
      <w:lvlJc w:val="left"/>
      <w:pPr>
        <w:ind w:left="1440" w:hanging="9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DDF7887E"/>
    <w:rsid w:val="F27E11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qFormat/>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99"/>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99"/>
    <w:rPr>
      <w:sz w:val="18"/>
      <w:szCs w:val="18"/>
    </w:rPr>
  </w:style>
  <w:style w:type="character" w:customStyle="1" w:styleId="36">
    <w:name w:val="标题 1 字符"/>
    <w:basedOn w:val="26"/>
    <w:link w:val="2"/>
    <w:qFormat/>
    <w:uiPriority w:val="9"/>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qFormat/>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99"/>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qFormat/>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959</Words>
  <Characters>5472</Characters>
  <Lines>45</Lines>
  <Paragraphs>12</Paragraphs>
  <TotalTime>0</TotalTime>
  <ScaleCrop>false</ScaleCrop>
  <LinksUpToDate>false</LinksUpToDate>
  <CharactersWithSpaces>6419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2019-03-24T01:30:00Z</dcterms:created>
  <dc:creator>雯 张</dc:creator>
  <cp:lastModifiedBy>雯 张</cp:lastModifiedBy>
  <dcterms:modified xsi:type="dcterms:W3CDTF">2020-05-27T18:15:29Z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