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6"/>
          <w:rFonts w:hint="eastAsia" w:ascii="宋体" w:hAnsi="宋体" w:eastAsia="宋体" w:cs="宋体"/>
          <w:b/>
          <w:sz w:val="32"/>
          <w:szCs w:val="32"/>
        </w:rPr>
        <w:t>民事起诉状</w:t>
      </w:r>
    </w:p>
    <w:bookmarkEnd w:id="0"/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原告：</w:t>
      </w:r>
      <w:r>
        <w:rPr>
          <w:rFonts w:hint="eastAsia" w:ascii="宋体" w:hAnsi="宋体" w:eastAsia="宋体" w:cs="宋体"/>
          <w:sz w:val="24"/>
          <w:szCs w:val="24"/>
        </w:rPr>
        <w:t>姓名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，性别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，民族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日出生，住址：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小区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号楼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单元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室。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联系电话：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被告一：</w:t>
      </w:r>
      <w:r>
        <w:rPr>
          <w:rFonts w:hint="eastAsia" w:ascii="宋体" w:hAnsi="宋体" w:eastAsia="宋体" w:cs="宋体"/>
          <w:sz w:val="24"/>
          <w:szCs w:val="24"/>
        </w:rPr>
        <w:t>姓名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，性别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，民族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日出生，住址：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小区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号楼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单元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室。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联系电话：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被告二：</w:t>
      </w:r>
      <w:r>
        <w:rPr>
          <w:rFonts w:hint="eastAsia" w:ascii="宋体" w:hAnsi="宋体" w:eastAsia="宋体" w:cs="宋体"/>
          <w:sz w:val="24"/>
          <w:szCs w:val="24"/>
        </w:rPr>
        <w:t>姓名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，性别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，民族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日出生，住址：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小区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号楼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单元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室。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联系电话：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被告三：</w:t>
      </w:r>
      <w:r>
        <w:rPr>
          <w:rFonts w:hint="eastAsia" w:ascii="宋体" w:hAnsi="宋体" w:eastAsia="宋体" w:cs="宋体"/>
          <w:sz w:val="24"/>
          <w:szCs w:val="24"/>
        </w:rPr>
        <w:t>姓名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，性别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，民族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日出生，住址：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小区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号楼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单元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室。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联系电话：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案由：</w:t>
      </w:r>
      <w:r>
        <w:rPr>
          <w:rFonts w:hint="eastAsia" w:ascii="宋体" w:hAnsi="宋体" w:eastAsia="宋体" w:cs="宋体"/>
          <w:sz w:val="24"/>
          <w:szCs w:val="24"/>
        </w:rPr>
        <w:t>不明抛掷物、坠落物损害责任纠纷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诉讼请求：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一、依法判决被告连带赔偿原告各项损失共计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二、依法判决本案全部诉讼费用由被告承担。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事实和理由：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时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分许，原告将小汽车车（车牌号码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，品牌型号：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）停放在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门前，被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建筑物高空坠落的砖块砸中，致小车天窗被砸破碎，左后车顶位置被砸成凹状形，原告发现后当即到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派出所报案，该所民警即刻赶到现场勘查发现情况属实。随即通知涉案屋主到派出所接受调查，但遭到被告拒绝。该X号楼房（建筑物）的不明坠落物砸车事件造成原告经济损失人民币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原告认为，被告是涉案X号楼房的使用人和管理人。根据《中华人民共和国侵权责任法》第八十七条“从建筑物中抛掷物品或者从建筑物上坠落的物品造成他人损害，难以确定具体侵权人的，除能够证明自己不是侵权人的外，由可能加害的建筑物使用人给予补偿”的规定，被告应承担赔偿责任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故原告诉至法院，请贵院判决支持原告的诉讼请求。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人民法院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具状人（签名或盖章）：                    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   年        月        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A06AB4"/>
    <w:rsid w:val="07E00A8B"/>
    <w:rsid w:val="07EC7280"/>
    <w:rsid w:val="0CC465C1"/>
    <w:rsid w:val="0DB12327"/>
    <w:rsid w:val="11A06AB4"/>
    <w:rsid w:val="11CF5FF2"/>
    <w:rsid w:val="1237190D"/>
    <w:rsid w:val="17ED5EA2"/>
    <w:rsid w:val="1A2C5DCF"/>
    <w:rsid w:val="1B182848"/>
    <w:rsid w:val="1D3F29BC"/>
    <w:rsid w:val="1D58381C"/>
    <w:rsid w:val="1F147950"/>
    <w:rsid w:val="20927845"/>
    <w:rsid w:val="236C3EB3"/>
    <w:rsid w:val="2C561671"/>
    <w:rsid w:val="2FE31FB9"/>
    <w:rsid w:val="32DB66BA"/>
    <w:rsid w:val="35504B85"/>
    <w:rsid w:val="3649145D"/>
    <w:rsid w:val="368B5657"/>
    <w:rsid w:val="3EF34536"/>
    <w:rsid w:val="412A04EE"/>
    <w:rsid w:val="51DD3882"/>
    <w:rsid w:val="52054E68"/>
    <w:rsid w:val="55957233"/>
    <w:rsid w:val="59075C02"/>
    <w:rsid w:val="5C6C34CF"/>
    <w:rsid w:val="5D981F14"/>
    <w:rsid w:val="63A9034E"/>
    <w:rsid w:val="65C55664"/>
    <w:rsid w:val="727F7954"/>
    <w:rsid w:val="79FB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2019-10-22T07:21:00Z</dcterms:created>
  <dc:creator>Administrator</dc:creator>
  <cp:lastModifiedBy>Administrator</cp:lastModifiedBy>
  <dcterms:modified xsi:type="dcterms:W3CDTF">2019-10-22T09:09:50Z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