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投资人入会合同</w:t>
      </w:r>
    </w:p>
    <w:bookmarkEnd w:id="0"/>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 xml:space="preserve">甲方（平台方）：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 xml:space="preserve">乙方（投资人）：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甲方为经</w:t>
      </w:r>
      <w:r>
        <w:rPr>
          <w:rFonts w:hint="eastAsia" w:ascii="宋体" w:hAnsi="宋体" w:eastAsia="宋体" w:cs="宋体"/>
          <w:sz w:val="24"/>
          <w:szCs w:val="24"/>
          <w:u w:val="single"/>
        </w:rPr>
        <w:t>        </w:t>
      </w:r>
      <w:r>
        <w:rPr>
          <w:rFonts w:hint="eastAsia" w:ascii="宋体" w:hAnsi="宋体" w:eastAsia="宋体" w:cs="宋体"/>
          <w:sz w:val="24"/>
          <w:szCs w:val="24"/>
        </w:rPr>
        <w:t>金融办批准，登记并取得营业执照的阳光交易平台，具有规范、完善的交易服务机制及体系，并致力于为投融资人双方搭建安全、高效的资金融通、投资收益的渠道及平台；乙方希望成为甲方会员，通过甲方的专业投融资服务平台，自主寻找投资对象，供给资金，以帮助那些通过审核的融资人会员维持经营/创业/发展事业/或者处理个人事务，并从中获取投资收益。</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基于此，本合同双方根据我国《民法通则》、《合同法》、民间借贷政策法规、金融管理法规等相关法律法规，在自愿、平等、协商一致的基础上，签订本合同，以资双方信守谨遵。</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定义：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除本协议及/或甲方公布的其他文件明文规定外，本协议对下列名词定义如下：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1.投资人是指经本人申请，经甲方审查资格条件后获得甲方批准成为“</w:t>
      </w:r>
      <w:r>
        <w:rPr>
          <w:rFonts w:hint="eastAsia" w:ascii="宋体" w:hAnsi="宋体" w:eastAsia="宋体" w:cs="宋体"/>
          <w:sz w:val="24"/>
          <w:szCs w:val="24"/>
          <w:u w:val="single"/>
        </w:rPr>
        <w:t>        </w:t>
      </w:r>
      <w:r>
        <w:rPr>
          <w:rFonts w:hint="eastAsia" w:ascii="宋体" w:hAnsi="宋体" w:eastAsia="宋体" w:cs="宋体"/>
          <w:sz w:val="24"/>
          <w:szCs w:val="24"/>
        </w:rPr>
        <w:t>平台”的会员，本人投资需要委托甲方，通过甲方投融资技术服务平台，融出、借出经营资金、创业资金或者其它生产生活资金。不包括融入、借入资金的融资人、借款人。融入、借入资金的融资人、借款人需与甲方另行签订会员协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平台”（以下简称本平台）是甲方向会员提供的用于资金融出、借出服务的投融资技术服务平台。</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交易账户：指在会员使用本平台时，甲方向会员提供的唯一编号或者代码。会员可自行修改密码，用以登录、查询会员的资金、权益、通知、电子合同、操作记录等信息，并通过交易账户提供的功能进行投融资指令的提交、信息的确认、电子合同的签署等为实现会员依据本协议享有的全部权能的操作。</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第1条 会员承诺及保证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 会员在签署本协议之前应保证，仔细阅读并理解了《风险提示书》，充分了解投资交易的风险。《风险提示书》为本协议不可分割的组成部分。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 会员承诺：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1.2.1 遵守平台有关会员、投资、交易的各项规则、规定及管理办法，如出现违反之情事，平台有权根据规定及办法进行相关处理，并自愿承担因此产生的全部风险和法律责任。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1.2.2 针对在交易平台进行的各项投资、交易活动，接受平台的监督、检查及管理。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1.2.3 合法使用交易平台提供的服务及网站内容。禁止会员任何未经授权使用交易平台的行为，如擅自进入交易平台的未公开系统、不正当地使用密码和网站内容等。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 会员保证：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1.3.1 提供的开户资料真实、准确、完整，且确认为会员本人操作，不具备任何虚假描述、委托他人操作等行为或情况，同时，不断更新注册资料，符合及时、详尽准确的要求；否则由此产生的所有责任由会员自行承担，同时，平台有权取消会员的会员资格。所有原始键入的资料将引用为注册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 使用的投资资金来源，具有合法依据；否则，平台有权向有关机关报告，并配合其调查，由此所产生的责任和后果由会员自行承担；同时，平台有权暂停会员交易账户的使用、取消会员资格等。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1.3.3 接受平台的服务时，必须符合中国有关法律法规，不得在平台的网页上或者利用平台的服务制作、复制、发布、传播以下信息：</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（1）反对宪法所确定的基本原则的；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（2）危害国家安全，泄露国家秘密，颠覆国家政权，破坏国家统一的；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（3）损害国家荣誉和利益的；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（4）煽动民族仇恨、民族歧视，破坏民族团结的；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（5）破坏国家宗教政策，宣扬邪教和封建迷信的；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（6）散布谣言，扰乱社会秩序，破坏社会稳定的；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（7）散布淫秽、色情、赌博、暴力、凶杀、恐怖内容或者教唆犯罪的；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（8）侮辱或者诽谤他人，侵害他人合法权益的；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（9）含有法律、行政法规禁止的其他内容的。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1.3.4 不得以任何方式干扰平台的服务，不利用平台的服务从事以下活动：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（1）未经允许，进入计算机信息网络或者使用计算机信息网络资源的。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（2）未经允许，对计算机信息网络功能进行删除、修改或者增加的。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（3）未经允许，对进入计算机信息网络中存储、处理或者传输的数据和应用程序进行删除、修改或者增加的。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（4）故意制作、传播计算机病毒等破坏性程序的。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（5）其他危害计算机信息网络安全的行为。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1.3.4 遵守平台的其他规定和程序：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会员须对自己在使用平台服务过程中的行为承担法律责任。会员承担法律责任的形式包括但不限于：对受到侵害者进行赔偿，在平台首先承担了因会员行为导致的行政处罚或侵权损害赔偿责任后，会员应给予平台等额赔偿，并赔偿平台由此所产生的所有损失（包括但不限于直接损失和间接损失）。</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1.3.5 自然人会员承诺已向平台明示，其年龄为18周岁至55周岁之间，具备完全民事行为能力；已注册的自然人投资会员，同意自其年满55周岁的当天始，不再进行任何新的投资交易，并联系平台销户。若会员未向平台履行通知义务的，平台在发现后有权终止其交易账户的继续投资、入金等行为，同时，将通知会员清退账户资金；如果有投资交易仍处于有效期且尚未清偿的，在最后一笔投资交易到期并清偿后，平台将终止该账户的服务，清退账户资金；会员承诺，对于上述平台行为，不得为任何违约、侵权责任的主张或责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1.3.6 利用平台，通过交易账户，在本平台上下达的各项指令，确认的合同文本及其他文本内容，均视为会员的真实意思表达。下达指令和各种确认操作都视为会员对相应电子合同或合同附件的同意及签署。</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1.3.7 独立承担投资交易风险。最终的投资行为均以会员的相关知识和经验为最后评判标准，所产生的一切法律责任与后果均由会员自行承担。会员不得以平台误导、不知情为由要求平台承担责任。</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第2条 服务内容简介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2.1 平台运用自己的操作系统通过互联网为会员提供各项服务，服务内容将由平台根据实际情况进行确定，如投融资信息发布等；会员必须：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（1）提供设备，包括个人计算机、调制解调器等上网装置。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（2）个人承担个人上网而产生的通讯费用。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2.2 平台有权在必要时修改会员协议条款以及各单项服务的相关条款。会员在享受单项服务时，应当及时查阅了解修改的内容，并自觉遵守本协议以及该单项服务的相关条款。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2.3 会员理解，平台需要定期或不定期地对提供网络服务的平台（如互联网网站、移动网络等）或相关的设备进行检修或者维护，如因此类情况而造成网络服务在合理时间内的中断，平台无需为此承担任何责任，但应尽可能事先进行通告。</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2.4 如发生下列任何一种情形，平台有权随时中断或终止向特定会员提供本协议项下的网络服务而无需对该会员或任何第三方承担任何责任：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（1）会员提供的个人资料不真实；</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（2）该会员违反本协议或者会员违反交易平台的各项使用规则和交易规则、规定等。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2.5 会员使用平台交易平台，应通过登录平台网站，或通过在平台指定网站下载的客户端软件进入本平台，享受服务，会员通过非平台网站或任何非平台指定网站下载客户端登陆引起的任何不利后果和损失均与平台无关，由会员自行承担由此造成的全部责任和后果。</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第3条 交易账户管理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3.1 交易账户的开设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3.1.1 会员按照平台规则，正确填写个人/公司资料并提交申请，经平台审核，同意会员的会员申请后，将为会员在交易平台中开设交易账户，平台将会以短信的形式，将账户名称及账号发送至会员申请注册时登记的手机号码。该交易账户为虚拟账户，不等同于银行储蓄账户。</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3.1.2 本交易账户用于，会员从事投资行为时支付投资款及/或接收投资收益等款项。交易账户账号（以下简称账号）将作为会员在平台的身份识别标记及签署电子合同的身份代号,由会员自行妥善保管，防止泄露。</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3.1.3 会员账户开设后，应及时以其设定的用户名登录交易账户对初始密码进行修改。在初始密码修改前，会员将无权在交易账户中进行除修改密码之外的其他操作，会员理解和认可平台的此种管理规定，并自愿承担未及时修改初始密码可能带来的全部不利后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会员应妥善保管用户名、密码，非平台原因造成的密码泄露产生的损失均由会员自行承担。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会员可登陆交易账户对密码进行设置、保存、修改，但应当遵守平台相关管理规则。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 交易账户的安全管理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3.2.1 会员知晓并同意对使用交易账户用户名及密码进行的一切操作负完全的责任，会员同意：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平台通过会员的用户名和密码识别会员的指示，会员需妥善保管自己的用户名和密码，对于因用户名、密码泄露所致的损失，由会员自行承担。会员保证不向其他任何人泄露该账户及密码，亦不使用其他任何人的账户及密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如会员发现有他人冒用或盗用自己的账户及密码或任何其他未经合法授权之情形时，应立即以有效方式通知平台，要求平台暂停相关服务。同时，会员理解：平台对会员的请求采取行动，需要合理期限，在此之前，平台对已执行的指令及（或）所导致的客户的损失不承担任何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交易异常处理：会员使用平台服务时，可能由于银行本身系统问题、银行相关作业、网络连接问题或其他不可抗拒因素，造成平台及交易平台无法提供服务或服务中断；会员对此予以容忍并且不向平台为任何追责。会员应确保自己所输入的资料无误，如因资料错误造成异常发生的，对于无法及时通知会员相关交易后续情事等，平台不应承担任何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（4）会员同意：基于运行和交易安全的需要，平台可以暂停服务或者限制交易平台部分功能，或提供新的功能，在任何功能减少、增加或者变化时，会员仍然同意本协议或者变更后的协议。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会员保证：没有使用他人（包括以前或者新认识的朋友、熟人或者任何有语言交流或者肢体接触的人、包括中国人和外国人）的姓名、电话号码或者其它身份信息（简称匿名）注册或者登录或者设定账户或者密码，若因此匿名行为而造成会员的资金损失等后果的，会员应自行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会员应对自己的交易账户和密码负责，会员保证：自己的注册信息特别是登录用户名和密码没有泄漏他人，也未曾使用他人的手机、电话号码或者他人的信息设定自己的登录名或者密码；只有会员本人可以使用自己的交易账户，该账户不可转让、不可赠与。在会员决定不再使用该账户时，会员应将该账户下所对应的可用款项全部提现或者向平台发出其它支付指令，并向平台申请注销该账户。</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（7）平台并非银行或其它金融机构，本协议项下的资金移转，均通过银行来实现，会员理解并同意资金于流转途中需要合理时间。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3.2.2 平台将主要以电子数据形式，通过网站或交易平台发送成交记录、结算数据、函件、通知、信息、合同文本等。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3.2.3 若会员完成注册并取得交易账户后，任何连续   日未对账户为任何使用之行为时，平台停止为该会员提供相关的服务，同时有权注销该帐号。</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3.2.4 会员账号、密码遗失、泄露时应及时向平台申请挂失，平台将根据相关规定，根据申请对相应账户进行挂失；会员理解：账户挂失需要一定时间，挂失生效前产生的损失及一切后果由会员自行承担。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3.2.5 为有效保障会员使用平台及平台进行交易时的合法权益，会员理解并同意接受以下规则：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（1）一旦会员使用平台及平台，会员即授权平台代理会员，支付投资款项给会员认可的融资人或者借款人，及/或收取会员的投资相对人、融资人、借款人归还给会员的款项。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会员通过登录自己的交易账户发出的指令，都不可撤回或撤销，且成为平台代理会员支付或收取款项的唯一指令。会员授权平台：在会员与第三方发生交易纠纷时，平台自行判断并决定是否将争议款项的全部或部分支付给投资相对人、融资人、借款人。因此，平台提示会员：在发送指令前，确认无误后，才发出指令；平台对会员的错误指令引起的损失，不承担任何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3.3 交易账户的变更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3.3.1 若会员的交易账户信息需要变更的，会员应当以书面形式，向平台提出申请，经平台审核确认后，平台将按照申请之内容，对会员信息进行对应的更改。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3.3.2 会员应当对上述变更的信息负责，同时，确认并同意，平台按照上述规定对信息进行修改，不得以任何理由或依据，向平台主张修改信息之责任。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3.4 交易账户的注销</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3.4.1 若会员因个人原因等，需要注销交易账户的，会员应向平台提出申请，平台将根据申请，将相应的账户进行注销。</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3.4.2 会员交易账户发生如下任一情形时，平台有权暂停会员交易账户的使用，情节严重或影响恶劣、影响范围较大的，平台有权注销会员账户：</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（1）会员账户信息非为本人/本机构真实信息；</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（2）会员利用交易账户，为任何洗钱、非法套利等非法行为或导致该种效果的情况的；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（3）会员利用交易账户对平台及/或其他会员为任何损害行为，或导致平台及/或其他会员损失的；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（4）未经授权，会员侵入平台交易系统的；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（5）其他损害平台及/或会员合法权益的行为或情况。</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3.4.3 因本协议约定导致会员账户暂停使用、注销的，自平台公告或书面通知之日起，相关会员账户禁止入金、投资、出金等操作；被注销账户的，托会员账户内仍有未清偿债权的，则在最后一笔投资交易到期并清偿后，平台将终止该账户的服务，清退账户资金；会员承诺，对于上述平台行为，不得为任何违约、侵权责任的主张或责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3.4.4 账户注销后，会员若欲继续投资的，应当重新根据平台的相关规定及规则，重新申请注册。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3.5 本协议约定之对会员交易账户的管理规则并非穷尽，平台有权根据业务发展和平台需要，随时对使用规则进行更新、替换、修订或调整，具体情况以平台通过网站、营业场所等进行公布之信息为准，上述信息，自发布之日起生效，平台不再另行通知会员，也无需取得会员同意。</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第4条 出入金管理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4.1 入金</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会员可通过银行转账或其他甲方同意的方式将现金拨付至平台指定账户，平台收到该款项后为会员交易账户进行相应金额充值；详细入金方式，会员可参考本合同附件《平台资金通道信息详情》。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4.2 出金</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会员交易账户内有余额时，会员可向平台申请提现；收到提现申请后，平台将按规定的操作程序将款项拨付至会员登记的银行账户。</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交易账户现金进出时，银行或其他途径收取的各项费用由会员自行承担。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4.3 会员资金的收益</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（1）会员交易账户上的现金余额按所在银行的同期活期存款利率，由平台根据银行结息结果，按季度向会员批量结息一次。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（2）会员所投资债权的利息、收益、期限、还款方式等以相应借款合同的约定为准。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4.4 会员在从事投资交易时应确保账户内有足够的活动资金余额，否则将无法提交投资划款指令、完成交易；由此所产生的后果由会员自行承担，平台不承担任何责任。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4.5 鉴于会员通过平台和交易平台进行要素交易投资将得到相应的收益（包括但不限于利息收入等），平台无权亦无义务承担任何代扣代缴或代收代缴责任，会员应根据相关法律法规之规定，向相关税务机关如实申报并交纳相关税费，由此产生的法律后果由会员承担。</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第5条 费用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乙方应向甲方缴纳如下费用：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交易手续费：按照甲方规定，在乙方发生交易时收取。手续费收取的标准及方式以甲方当期公布的相关文件为准，甲方可在营业场所、网站等地方以纸质或电子文本等任何方式进行发布，甲方不再另行通知乙方，乙方无条件认可甲方发布的相关文件及具体内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平台对投融资居间撮合是否成功，不作担保，即平台对投资人会员与融资人会员是否能达成交易不作任何担保和承担，并不予承担任何责任。</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第6条 协议修订和解除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6.1 根据平台之实际情况，平台对本协议有关条款进行的变更或补充，以本协议约定的通知方式：在平台营业场所和平台公告方式向会员发出，变更或补充协议于该公告发布当日生效。</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6.2 会员不继续参加投资交易，应向平台提出书面申请，办好相关销户手续后本协议终止。</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第7条 各方陈述和声明</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会员陈述和保证：会员知晓，平台是受托于投资人、出借人的投资咨询服务机构，其服务性质是居间撮合、受托中介投融资。平台因为受托于投资人、出借人而向投资相对人、融资人、借款人划转投资款，不属于平台的放贷行为而属于受托服务行为。平台代存、代划转投资款、代收还款的行为，不属于其向会员吸收存款、集资。会员同意本协议本身，即视为会员委托平台寻找、居间撮合愿意从会员处融入借款的合同相对方。一旦会员融出、借出资金成功，会员保证严格遵守借款合同，如有违约，自觉承担全部违约责任和经济损失。会员在本协议以及融资交易双方签订并有平台参与的借款合同中授予平台的权限，其有效期自注册成功之日起起直至本协议最终解除之日。一旦融资借款人向平台提出借款批复申请，平台有权代理会员就借款金额、借期、利息、还款方式进行批复，但该批复需由借款合同最终确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会员理解并接受本合同属于格式合同。会员承诺不以本协议是格式合同而主张本协议或者协议条款无效，除非该条款违反现行法律的禁止性规定。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平台陈述和保证：平台拒绝向会员提供吸收存款获利、集资获利、高利贷、洗钱、非法套现的服务、便利、信息或者渠道。平台的服务性质，是受会员和融资人、借款人委托，居间撮合民间借贷和现行国家政策法律法规许可的投融资咨询技术服务。平台保证居间中立和公允，将根据会员的债务人履行借款合同的具体表现，对该债务人的信用进行公正评价，并在平台和其它适当媒体进行公告，但平台对该债务人每一笔债务的清偿能力和清偿责任，不作任何担保。</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第8条 免责规定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 由于国家法律、法规、规章、政策或者平台紧急措施的出台等导致会员所承担的风险，平台不承担责任。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8.2 因平台不可预测或无法控制的系统故障、设备故障、通讯故障、停电等突发事件给会员造成的损失，平台不承担责任。因上述事故造成的交易或交易数据中断，恢复交易时以故障发生前系统最终记录的交易数据为有效数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8.3 由于互联网上黑客攻击、非法登录等风险的发生给会员造成的损失，平台不承担责任。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8.4 平台向会员提供的各种信息及资料仅作为交易参考，会员据此进行交易的风险应自行承担。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8.5 平台将尽力采取技术手段（包括技术安全手段），维持系统运行服务的稳定性、连续性、及时性、准确性和安全性，并设置灾难恢复应急处理预案，防止会员合法权益受损害；平台承诺不会随意终止系统运行服务；但是，系统因下列原因中断、故障或者终止（统称故障事件），使会员暂时无法使用服务时，平台不承担损害赔偿责任或者违约责任，包括但不限于：</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（1）交易平台停机维护期间，没有其它可替代的系统。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（2）电信部门的设备出现故障不能进行数据传输。</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 由于电信部门技术调整、网站升级、银行方面的问题等原因而造成的服务中断或者延迟。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（4）其它不属于平台过错的情形或者超出平台现行技术能力和技术水平的限制或障碍。</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8.6 平台将尽力维护其会员所享有服务的安全性及方便性，但对服务中出现的信息删除或储存失败不承担任何责任。</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第9条 知识产权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9.1 平台提供的网络服务中包含的任何文本、图片、图形、音频和/或视频资料，均受版权、商标和/或其它财产所有权法律的保护，为平台资产。未经相关权利人同意，上述资料不得在任何媒体直接或间接发布、播放、出于播放或发布目的而改写或再发行，或者被用于其他任何商业目的。所有这些资料或资料的任何部分仅可作为私人和非商业用途而保存在某台计算机内。平台不就上述资料产生或在传送或递交全部或部分上述资料过程中产生的延误、不准确、错误和遗漏或由此产生的任何损失，向会员或者任何第三方承担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9.2 平台自身制作、发布、传播的信息内容（包括文字、图片、网页版式设计、网站栏目等），以及专有内容、原创内容和其他通过授权取得的独占或独家内容，其版权归平台所有，非经书面许可，任何会员或者第三方不得复制、修改或者转载该内容，或者将其用于任何商业目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9.3 平台为提供网络服务而使用的任何软件（包括但不限于软件中所含的任何图象、照片、动画、录像、录音、音乐、文字和附加程序、随附的帮助材料）的一切权利均属于该软件的著作权人，未经该软件的著作权人许可，会员不得对该软件进行反向工程、反向编译或反汇编。</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第10条 违约责任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会员同意保障和维护平台及其他会员的利益，如因会员违反有关法律、法规或本协议项下的任何条款而给平台或任何其他第三人造成损失，会员同意承担由此造成的损害赔偿责任。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在任何情况下，平台对本协议所承担的损害赔偿责任和违约赔偿责任总额，不超过平台向会员收取的服务费用总额。</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第11条 法律适用及争议管辖</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11.1 本协议的订立、执行和解释及争议的解决均应适用中国大陆相关的法律、法规及规范性文件。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11.2 因本协议内容或其执行发生任何争议，双方应尽量友好协商解决；协商不成时，任何一方均可向平台所在地有管辖权的人民法院提起诉讼。</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第12条 通知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本协议项下所有的通知均可通过重要页面公告、电子邮件、短信告知或常规的信件传送等方式进行；该等通知于发送之日视为已送达收件人。</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第13条 其他</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本协议经双方签字盖章之日起生效。</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本协议一式叁份，甲方执贰份，乙方执壹份，具有同等法律效力。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附件一：《风险提示书》</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附件二：《会员申请表》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附件三：乙方身份证复印件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附件四：《平台资金通道信息详情》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附件四：平台资金通道信息详情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尊敬的投资人会员</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为了方便您的充值和提现操作，体验更方便、快捷的服务，平台开通了下列资金通道，为确保资金及时到账，请参照相关提示，选择相关银行账户及资金通道。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1.招商银行银商转账通道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交易账户绑定招商银行开立之银行卡并签约招商银行银商转账业务的会员，建议选择此通道；会员可通过客户端“转账”功能完成充值和提现操作，操作较便捷，具体操作流程详见平台相关操作指引。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2.工商银行专用资金通道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易账户绑定工商银行开立之银行卡的会员，建议选择此通道；此通道目前仅接受同行转账，他行卡转账后系统将原路退款，这样将影响您的入金时效，请特别注意。同时，选择该通道的会员请您在充值时使用网银转账或柜台银行卡划款方式，为保证款项到账的时效性，建议勿选择入金确认时间较长的银行柜台存现或第三方支付平台（如：支付宝）等转账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该通道款项接收账户信息如下：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3.他行卡资金通道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签约招商银行银商转账业务及交易账户绑定为除工商银行以外银行开立之银行卡的会员，建议选择此通道。同时，选择该通道的会员请您在充值时使用网银转账或柜台银行划款方式，为保证款项到账的时效性，建议勿选择入金确认时间较长的银行柜台存现或第三方支付平台（如：支付宝）转账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该通道款项接收账户信息如下：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平台正努力争取开通更多资金通道，以便为您提供更加便捷、高效、安全的资金结算服务，感谢您的支持与理解。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1236E07"/>
    <w:rsid w:val="01E74D27"/>
    <w:rsid w:val="02565B64"/>
    <w:rsid w:val="0380207C"/>
    <w:rsid w:val="03BC1FB8"/>
    <w:rsid w:val="03C22FBE"/>
    <w:rsid w:val="042833AF"/>
    <w:rsid w:val="04CC0A8F"/>
    <w:rsid w:val="055D4E77"/>
    <w:rsid w:val="0695443F"/>
    <w:rsid w:val="06D1238E"/>
    <w:rsid w:val="07B12422"/>
    <w:rsid w:val="08216957"/>
    <w:rsid w:val="08BF4411"/>
    <w:rsid w:val="09066081"/>
    <w:rsid w:val="09231B1E"/>
    <w:rsid w:val="093C0539"/>
    <w:rsid w:val="0A5E0A9B"/>
    <w:rsid w:val="0AA50915"/>
    <w:rsid w:val="0C771694"/>
    <w:rsid w:val="0CBC47E8"/>
    <w:rsid w:val="0CFD1313"/>
    <w:rsid w:val="0DEE4D50"/>
    <w:rsid w:val="0DF664C4"/>
    <w:rsid w:val="0E1D6A03"/>
    <w:rsid w:val="0F151E30"/>
    <w:rsid w:val="0F5B503E"/>
    <w:rsid w:val="0FF478E4"/>
    <w:rsid w:val="10586FC2"/>
    <w:rsid w:val="108D21D7"/>
    <w:rsid w:val="11D94863"/>
    <w:rsid w:val="125051FA"/>
    <w:rsid w:val="12D202DA"/>
    <w:rsid w:val="13AF002C"/>
    <w:rsid w:val="14641934"/>
    <w:rsid w:val="147A0782"/>
    <w:rsid w:val="14AA1055"/>
    <w:rsid w:val="1514042B"/>
    <w:rsid w:val="15493BC5"/>
    <w:rsid w:val="154F0A55"/>
    <w:rsid w:val="15A80536"/>
    <w:rsid w:val="15EE683E"/>
    <w:rsid w:val="16841DE8"/>
    <w:rsid w:val="17743366"/>
    <w:rsid w:val="181A1793"/>
    <w:rsid w:val="18A72C94"/>
    <w:rsid w:val="1A8F7100"/>
    <w:rsid w:val="1AEF7E76"/>
    <w:rsid w:val="1B410142"/>
    <w:rsid w:val="1B4F1EFB"/>
    <w:rsid w:val="1B864D1E"/>
    <w:rsid w:val="1C145115"/>
    <w:rsid w:val="1C5106CE"/>
    <w:rsid w:val="1C533033"/>
    <w:rsid w:val="1CCE6BFD"/>
    <w:rsid w:val="1D241CEE"/>
    <w:rsid w:val="1D42363F"/>
    <w:rsid w:val="1D7779BA"/>
    <w:rsid w:val="1DE47975"/>
    <w:rsid w:val="1E867952"/>
    <w:rsid w:val="1F1B43E3"/>
    <w:rsid w:val="1F5C4C5F"/>
    <w:rsid w:val="1F9D46FD"/>
    <w:rsid w:val="20F12247"/>
    <w:rsid w:val="211E1A30"/>
    <w:rsid w:val="214A1A64"/>
    <w:rsid w:val="21A13634"/>
    <w:rsid w:val="224050B5"/>
    <w:rsid w:val="22AD33D4"/>
    <w:rsid w:val="22DA0953"/>
    <w:rsid w:val="232B1D5A"/>
    <w:rsid w:val="244536A1"/>
    <w:rsid w:val="24640133"/>
    <w:rsid w:val="248E16F1"/>
    <w:rsid w:val="24AD7363"/>
    <w:rsid w:val="25F925BE"/>
    <w:rsid w:val="26460BBF"/>
    <w:rsid w:val="26EC6714"/>
    <w:rsid w:val="279C7CBD"/>
    <w:rsid w:val="282A6839"/>
    <w:rsid w:val="287E29CB"/>
    <w:rsid w:val="288C0E83"/>
    <w:rsid w:val="293C130B"/>
    <w:rsid w:val="29A667E1"/>
    <w:rsid w:val="2A531817"/>
    <w:rsid w:val="2A704F0D"/>
    <w:rsid w:val="2A94288C"/>
    <w:rsid w:val="2AF30E9F"/>
    <w:rsid w:val="2BBF4FBA"/>
    <w:rsid w:val="2BCB2DAE"/>
    <w:rsid w:val="2BFC6388"/>
    <w:rsid w:val="2D137DEC"/>
    <w:rsid w:val="2E532357"/>
    <w:rsid w:val="2F120BB6"/>
    <w:rsid w:val="2F516D46"/>
    <w:rsid w:val="2F7D786E"/>
    <w:rsid w:val="2F9C595E"/>
    <w:rsid w:val="2FB03B59"/>
    <w:rsid w:val="303C7A39"/>
    <w:rsid w:val="306E1F62"/>
    <w:rsid w:val="311A51C1"/>
    <w:rsid w:val="312D6D81"/>
    <w:rsid w:val="313D38CB"/>
    <w:rsid w:val="323175A2"/>
    <w:rsid w:val="32567855"/>
    <w:rsid w:val="325B2830"/>
    <w:rsid w:val="328A75D3"/>
    <w:rsid w:val="32A476D5"/>
    <w:rsid w:val="32AD75FF"/>
    <w:rsid w:val="333A2795"/>
    <w:rsid w:val="33C67030"/>
    <w:rsid w:val="34A9776D"/>
    <w:rsid w:val="35470363"/>
    <w:rsid w:val="369C7C9A"/>
    <w:rsid w:val="36F36BBB"/>
    <w:rsid w:val="36FB517C"/>
    <w:rsid w:val="36FD666F"/>
    <w:rsid w:val="379E4B0E"/>
    <w:rsid w:val="37A45F5E"/>
    <w:rsid w:val="37B95D8B"/>
    <w:rsid w:val="38A1397A"/>
    <w:rsid w:val="399457DE"/>
    <w:rsid w:val="39D37AB7"/>
    <w:rsid w:val="3A2042F9"/>
    <w:rsid w:val="3AAE5760"/>
    <w:rsid w:val="3B3311F9"/>
    <w:rsid w:val="3B42272C"/>
    <w:rsid w:val="3CB4080B"/>
    <w:rsid w:val="3CCC46D0"/>
    <w:rsid w:val="3D903A3D"/>
    <w:rsid w:val="3E3D3BC3"/>
    <w:rsid w:val="3EA04195"/>
    <w:rsid w:val="3F213211"/>
    <w:rsid w:val="3F276678"/>
    <w:rsid w:val="3F5D055A"/>
    <w:rsid w:val="40277FAF"/>
    <w:rsid w:val="40636925"/>
    <w:rsid w:val="40672B83"/>
    <w:rsid w:val="40F26081"/>
    <w:rsid w:val="4253702D"/>
    <w:rsid w:val="42863CEF"/>
    <w:rsid w:val="43050E25"/>
    <w:rsid w:val="43520C57"/>
    <w:rsid w:val="435F594D"/>
    <w:rsid w:val="44542324"/>
    <w:rsid w:val="446D2617"/>
    <w:rsid w:val="45620387"/>
    <w:rsid w:val="45762299"/>
    <w:rsid w:val="461A6572"/>
    <w:rsid w:val="49510D76"/>
    <w:rsid w:val="49FF2E66"/>
    <w:rsid w:val="4A4F083E"/>
    <w:rsid w:val="4A4F6D87"/>
    <w:rsid w:val="4A7A60E5"/>
    <w:rsid w:val="4AC66B97"/>
    <w:rsid w:val="4B9F0EB6"/>
    <w:rsid w:val="4BF3355F"/>
    <w:rsid w:val="4C127479"/>
    <w:rsid w:val="4C2869D0"/>
    <w:rsid w:val="4C52230D"/>
    <w:rsid w:val="4C611735"/>
    <w:rsid w:val="4C9250EF"/>
    <w:rsid w:val="4E114338"/>
    <w:rsid w:val="4E551B4C"/>
    <w:rsid w:val="4E7D7B91"/>
    <w:rsid w:val="4EE82B6A"/>
    <w:rsid w:val="5029503C"/>
    <w:rsid w:val="50AC30E3"/>
    <w:rsid w:val="51163211"/>
    <w:rsid w:val="518A1A27"/>
    <w:rsid w:val="51D40861"/>
    <w:rsid w:val="52810D49"/>
    <w:rsid w:val="53FA0A34"/>
    <w:rsid w:val="53FA560B"/>
    <w:rsid w:val="545928B7"/>
    <w:rsid w:val="54B14717"/>
    <w:rsid w:val="55A53B56"/>
    <w:rsid w:val="56F71BF7"/>
    <w:rsid w:val="56F87A19"/>
    <w:rsid w:val="56FD3BA1"/>
    <w:rsid w:val="57A770A2"/>
    <w:rsid w:val="57AC45E9"/>
    <w:rsid w:val="57C112C3"/>
    <w:rsid w:val="58172D8A"/>
    <w:rsid w:val="5A27353A"/>
    <w:rsid w:val="5A31565F"/>
    <w:rsid w:val="5A506D22"/>
    <w:rsid w:val="5A7F7732"/>
    <w:rsid w:val="5AC16A7F"/>
    <w:rsid w:val="5B3D0830"/>
    <w:rsid w:val="5C064EC6"/>
    <w:rsid w:val="5D3C671E"/>
    <w:rsid w:val="5DF104DF"/>
    <w:rsid w:val="5E1F272B"/>
    <w:rsid w:val="5E8B0512"/>
    <w:rsid w:val="61CA1612"/>
    <w:rsid w:val="62673F6A"/>
    <w:rsid w:val="636D39F9"/>
    <w:rsid w:val="63AF0A8C"/>
    <w:rsid w:val="64006D9A"/>
    <w:rsid w:val="640C70F5"/>
    <w:rsid w:val="6445753E"/>
    <w:rsid w:val="646D5EB4"/>
    <w:rsid w:val="64F82533"/>
    <w:rsid w:val="656D7CA3"/>
    <w:rsid w:val="6655029F"/>
    <w:rsid w:val="6685031C"/>
    <w:rsid w:val="669A7DF8"/>
    <w:rsid w:val="671A5E32"/>
    <w:rsid w:val="67F60876"/>
    <w:rsid w:val="69244861"/>
    <w:rsid w:val="696D2066"/>
    <w:rsid w:val="699103F3"/>
    <w:rsid w:val="69960020"/>
    <w:rsid w:val="6B205B84"/>
    <w:rsid w:val="6B822678"/>
    <w:rsid w:val="6BC34424"/>
    <w:rsid w:val="6C951F39"/>
    <w:rsid w:val="6CA657D4"/>
    <w:rsid w:val="6D5D26A5"/>
    <w:rsid w:val="6D74078F"/>
    <w:rsid w:val="6E2D79D5"/>
    <w:rsid w:val="6E8B0E22"/>
    <w:rsid w:val="6E9321B9"/>
    <w:rsid w:val="6FBB646C"/>
    <w:rsid w:val="70290A18"/>
    <w:rsid w:val="703B1986"/>
    <w:rsid w:val="7129475C"/>
    <w:rsid w:val="716C3EF2"/>
    <w:rsid w:val="721B629C"/>
    <w:rsid w:val="724559F8"/>
    <w:rsid w:val="72A04136"/>
    <w:rsid w:val="72DE72CE"/>
    <w:rsid w:val="74205A20"/>
    <w:rsid w:val="74233517"/>
    <w:rsid w:val="74650B9B"/>
    <w:rsid w:val="74AA2CA5"/>
    <w:rsid w:val="75B613D7"/>
    <w:rsid w:val="764404B4"/>
    <w:rsid w:val="76CE6BF4"/>
    <w:rsid w:val="777B7090"/>
    <w:rsid w:val="77A37A77"/>
    <w:rsid w:val="793438DE"/>
    <w:rsid w:val="7A54229B"/>
    <w:rsid w:val="7A7C61F0"/>
    <w:rsid w:val="7BB3063D"/>
    <w:rsid w:val="7C027D58"/>
    <w:rsid w:val="7CF30FFC"/>
    <w:rsid w:val="7D52730F"/>
    <w:rsid w:val="7D587141"/>
    <w:rsid w:val="7D7039D6"/>
    <w:rsid w:val="7DA6274E"/>
    <w:rsid w:val="7DAD04C9"/>
    <w:rsid w:val="7E1B01E5"/>
    <w:rsid w:val="7F2928CE"/>
    <w:rsid w:val="7F6E7E9F"/>
    <w:rsid w:val="7F8E2052"/>
    <w:rsid w:val="7FA81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2019-08-15T02:06:57Z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