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硬件设备维护</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甲方委托乙方就</w:t>
      </w:r>
      <w:r>
        <w:rPr>
          <w:rFonts w:hint="eastAsia" w:ascii="宋体" w:hAnsi="宋体" w:eastAsia="宋体" w:cs="宋体"/>
          <w:sz w:val="24"/>
          <w:szCs w:val="24"/>
          <w:u w:val="single"/>
        </w:rPr>
        <w:t>        </w:t>
      </w:r>
      <w:r>
        <w:rPr>
          <w:rFonts w:hint="eastAsia" w:ascii="宋体" w:hAnsi="宋体" w:eastAsia="宋体" w:cs="宋体"/>
          <w:sz w:val="24"/>
          <w:szCs w:val="24"/>
        </w:rPr>
        <w:t>相关硬件设备提供维护服务，双方经过平等协商，在真实、充分地表达各自意愿的基础上，根据《中华人民共和国合同法》的规定，达成如下协议，并由双方共同遵守。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一、服务范围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（1）计算机设备的维护（根据设备供应商的服务承诺进行维护的除外）；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（2）为甲方相关人员提供培训服务；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（3）提供技术支持和技术顾问服务；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（4）提供甲方过保产品的长期维护；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w:t>
      </w:r>
      <w:r>
        <w:rPr>
          <w:rFonts w:hint="eastAsia" w:ascii="宋体" w:hAnsi="宋体" w:eastAsia="宋体" w:cs="宋体"/>
          <w:sz w:val="24"/>
          <w:szCs w:val="24"/>
          <w:u w:val="single"/>
        </w:rPr>
        <w:t>        </w:t>
      </w:r>
      <w:r>
        <w:rPr>
          <w:rFonts w:hint="eastAsia" w:ascii="宋体" w:hAnsi="宋体" w:eastAsia="宋体" w:cs="宋体"/>
          <w:sz w:val="24"/>
          <w:szCs w:val="24"/>
        </w:rPr>
        <w:t>现场服务；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2.服务范围包括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3.有效期为：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日。全部服务期结束前</w:t>
      </w:r>
      <w:r>
        <w:rPr>
          <w:rFonts w:hint="eastAsia" w:ascii="宋体" w:hAnsi="宋体" w:eastAsia="宋体" w:cs="宋体"/>
          <w:sz w:val="24"/>
          <w:szCs w:val="24"/>
          <w:u w:val="single"/>
        </w:rPr>
        <w:t>    </w:t>
      </w:r>
      <w:r>
        <w:rPr>
          <w:rFonts w:hint="eastAsia" w:ascii="宋体" w:hAnsi="宋体" w:eastAsia="宋体" w:cs="宋体"/>
          <w:sz w:val="24"/>
          <w:szCs w:val="24"/>
        </w:rPr>
        <w:t>个月内，双方友好协商签署下一个服务期协议。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二、双方职责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（1）负责提供服务内容实施过程中所需的相关资料；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（2）负责提供乙方在本服务实施过程中所必需的工作场所、设备等；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（3）负责配合乙方协调相关单位实施本合同约定的服务内容；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（1）负责按照相关技术标准规范、保质、按时的完成各项服务内容；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（2）根据甲方需要，负责对甲方人员进行培训；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（3）指定项目负责人，并成立相应的技术支持队伍负责网络技术及运行维护服务；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（4）向甲方提供相关技术文档和操作手册；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（5）保证在实施服务时，不得侵害其他第三方的软件著作权、财产权和名誉权。造成侵权的由乙方应承担因此产生的一切法律后果；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三、服务实施验收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1.乙方技术支持队伍应根据甲方的需求在</w:t>
      </w:r>
      <w:r>
        <w:rPr>
          <w:rFonts w:hint="eastAsia" w:ascii="宋体" w:hAnsi="宋体" w:eastAsia="宋体" w:cs="宋体"/>
          <w:sz w:val="24"/>
          <w:szCs w:val="24"/>
          <w:u w:val="single"/>
        </w:rPr>
        <w:t>        </w:t>
      </w:r>
      <w:r>
        <w:rPr>
          <w:rFonts w:hint="eastAsia" w:ascii="宋体" w:hAnsi="宋体" w:eastAsia="宋体" w:cs="宋体"/>
          <w:sz w:val="24"/>
          <w:szCs w:val="24"/>
        </w:rPr>
        <w:t>内进行相关硬件设备维护。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2.具体服务实施前，乙方应提交详细的工作计划、工作进度和经费预算报甲方确认。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3.具体服务实施后，乙方提交验收申请报告，由甲方代表签字验收，并由</w:t>
      </w:r>
      <w:r>
        <w:rPr>
          <w:rFonts w:hint="eastAsia" w:ascii="宋体" w:hAnsi="宋体" w:eastAsia="宋体" w:cs="宋体"/>
          <w:sz w:val="24"/>
          <w:szCs w:val="24"/>
          <w:u w:val="single"/>
        </w:rPr>
        <w:t>        </w:t>
      </w:r>
      <w:r>
        <w:rPr>
          <w:rFonts w:hint="eastAsia" w:ascii="宋体" w:hAnsi="宋体" w:eastAsia="宋体" w:cs="宋体"/>
          <w:sz w:val="24"/>
          <w:szCs w:val="24"/>
        </w:rPr>
        <w:t>审核确认。验收文件作为服务费结算的依据。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1.乙方根据甲方需求进行人员培训。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2.培训人数、课程安排等根据具体的需求协商确定。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3.培训的场地及设备由甲方提供。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1.服务费用构成：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03"/>
        <w:gridCol w:w="2725"/>
        <w:gridCol w:w="2064"/>
        <w:gridCol w:w="1404"/>
        <w:gridCol w:w="14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工作内容</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工作量</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费用</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备注：（1） 工作量以实际发生的服务为准；（2）服务费用根据行业记录为准。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2.本合同所涉及的费用每</w:t>
      </w:r>
      <w:r>
        <w:rPr>
          <w:rFonts w:hint="eastAsia" w:ascii="宋体" w:hAnsi="宋体" w:eastAsia="宋体" w:cs="宋体"/>
          <w:sz w:val="24"/>
          <w:szCs w:val="24"/>
          <w:u w:val="single"/>
        </w:rPr>
        <w:t>        </w:t>
      </w:r>
      <w:r>
        <w:rPr>
          <w:rFonts w:hint="eastAsia" w:ascii="宋体" w:hAnsi="宋体" w:eastAsia="宋体" w:cs="宋体"/>
          <w:sz w:val="24"/>
          <w:szCs w:val="24"/>
        </w:rPr>
        <w:t>结算一次。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3.结算时间到期前</w:t>
      </w:r>
      <w:r>
        <w:rPr>
          <w:rFonts w:hint="eastAsia" w:ascii="宋体" w:hAnsi="宋体" w:eastAsia="宋体" w:cs="宋体"/>
          <w:sz w:val="24"/>
          <w:szCs w:val="24"/>
          <w:u w:val="single"/>
        </w:rPr>
        <w:t>    </w:t>
      </w:r>
      <w:r>
        <w:rPr>
          <w:rFonts w:hint="eastAsia" w:ascii="宋体" w:hAnsi="宋体" w:eastAsia="宋体" w:cs="宋体"/>
          <w:sz w:val="24"/>
          <w:szCs w:val="24"/>
        </w:rPr>
        <w:t>个工作日，乙方向甲方提交</w:t>
      </w:r>
      <w:r>
        <w:rPr>
          <w:rFonts w:hint="eastAsia" w:ascii="宋体" w:hAnsi="宋体" w:eastAsia="宋体" w:cs="宋体"/>
          <w:sz w:val="24"/>
          <w:szCs w:val="24"/>
          <w:u w:val="single"/>
        </w:rPr>
        <w:t>        </w:t>
      </w:r>
      <w:r>
        <w:rPr>
          <w:rFonts w:hint="eastAsia" w:ascii="宋体" w:hAnsi="宋体" w:eastAsia="宋体" w:cs="宋体"/>
          <w:sz w:val="24"/>
          <w:szCs w:val="24"/>
        </w:rPr>
        <w:t>的实施服务的明细表（附件1）和汇总表（附件2），经甲方审核后确认相关费用，报甲方</w:t>
      </w:r>
      <w:r>
        <w:rPr>
          <w:rFonts w:hint="eastAsia" w:ascii="宋体" w:hAnsi="宋体" w:eastAsia="宋体" w:cs="宋体"/>
          <w:sz w:val="24"/>
          <w:szCs w:val="24"/>
          <w:u w:val="single"/>
        </w:rPr>
        <w:t>        </w:t>
      </w: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4.服务过程中，如遇服务内容增加或变更导致的费用增加或变更，由双方指定代表签字确认后，与下一结算期间产生的费用合并计算。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5.在甲方确认</w:t>
      </w:r>
      <w:r>
        <w:rPr>
          <w:rFonts w:hint="eastAsia" w:ascii="宋体" w:hAnsi="宋体" w:eastAsia="宋体" w:cs="宋体"/>
          <w:sz w:val="24"/>
          <w:szCs w:val="24"/>
          <w:u w:val="single"/>
        </w:rPr>
        <w:t>        </w:t>
      </w:r>
      <w:r>
        <w:rPr>
          <w:rFonts w:hint="eastAsia" w:ascii="宋体" w:hAnsi="宋体" w:eastAsia="宋体" w:cs="宋体"/>
          <w:sz w:val="24"/>
          <w:szCs w:val="24"/>
        </w:rPr>
        <w:t>服务内容和费用概算后的</w:t>
      </w:r>
      <w:r>
        <w:rPr>
          <w:rFonts w:hint="eastAsia" w:ascii="宋体" w:hAnsi="宋体" w:eastAsia="宋体" w:cs="宋体"/>
          <w:sz w:val="24"/>
          <w:szCs w:val="24"/>
          <w:u w:val="single"/>
        </w:rPr>
        <w:t>    </w:t>
      </w:r>
      <w:r>
        <w:rPr>
          <w:rFonts w:hint="eastAsia" w:ascii="宋体" w:hAnsi="宋体" w:eastAsia="宋体" w:cs="宋体"/>
          <w:sz w:val="24"/>
          <w:szCs w:val="24"/>
        </w:rPr>
        <w:t>个工作日内，由甲方一次性支付给乙方。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1.除不可抗力因素外，由于乙方自身原因造成工期延误，每延期一天，乙方应承担该项服务费用</w:t>
      </w:r>
      <w:r>
        <w:rPr>
          <w:rFonts w:hint="eastAsia" w:ascii="宋体" w:hAnsi="宋体" w:eastAsia="宋体" w:cs="宋体"/>
          <w:sz w:val="24"/>
          <w:szCs w:val="24"/>
          <w:u w:val="single"/>
        </w:rPr>
        <w:t>    </w:t>
      </w:r>
      <w:r>
        <w:rPr>
          <w:rFonts w:hint="eastAsia" w:ascii="宋体" w:hAnsi="宋体" w:eastAsia="宋体" w:cs="宋体"/>
          <w:sz w:val="24"/>
          <w:szCs w:val="24"/>
        </w:rPr>
        <w:t>/日的违约金，并赔偿甲方由此造成的损失，违约金可以从服务费用扣除。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2.因乙方未能按时完成合同（不可抗力除外），在甲方发出催办通知书之日起</w:t>
      </w:r>
      <w:r>
        <w:rPr>
          <w:rFonts w:hint="eastAsia" w:ascii="宋体" w:hAnsi="宋体" w:eastAsia="宋体" w:cs="宋体"/>
          <w:sz w:val="24"/>
          <w:szCs w:val="24"/>
          <w:u w:val="single"/>
        </w:rPr>
        <w:t>    </w:t>
      </w:r>
      <w:r>
        <w:rPr>
          <w:rFonts w:hint="eastAsia" w:ascii="宋体" w:hAnsi="宋体" w:eastAsia="宋体" w:cs="宋体"/>
          <w:sz w:val="24"/>
          <w:szCs w:val="24"/>
        </w:rPr>
        <w:t>日内，乙方仍未能完成的，甲方有权解除合同，甲方由此产生的一切损失由乙方承担。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3.甲方无正当理由不能按约付款，延期超过</w:t>
      </w:r>
      <w:r>
        <w:rPr>
          <w:rFonts w:hint="eastAsia" w:ascii="宋体" w:hAnsi="宋体" w:eastAsia="宋体" w:cs="宋体"/>
          <w:sz w:val="24"/>
          <w:szCs w:val="24"/>
          <w:u w:val="single"/>
        </w:rPr>
        <w:t>    </w:t>
      </w:r>
      <w:r>
        <w:rPr>
          <w:rFonts w:hint="eastAsia" w:ascii="宋体" w:hAnsi="宋体" w:eastAsia="宋体" w:cs="宋体"/>
          <w:sz w:val="24"/>
          <w:szCs w:val="24"/>
        </w:rPr>
        <w:t>个工作日后，乙方有权要求甲方支付服务费用</w:t>
      </w:r>
      <w:r>
        <w:rPr>
          <w:rFonts w:hint="eastAsia" w:ascii="宋体" w:hAnsi="宋体" w:eastAsia="宋体" w:cs="宋体"/>
          <w:sz w:val="24"/>
          <w:szCs w:val="24"/>
          <w:u w:val="single"/>
        </w:rPr>
        <w:t>    </w:t>
      </w:r>
      <w:r>
        <w:rPr>
          <w:rFonts w:hint="eastAsia" w:ascii="宋体" w:hAnsi="宋体" w:eastAsia="宋体" w:cs="宋体"/>
          <w:sz w:val="24"/>
          <w:szCs w:val="24"/>
        </w:rPr>
        <w:t>/日的滞纳金，因付款拖期而造成的工期延误乙方不承担责任。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4.其他违约行为，按照《中华人民共和国合同法》、《中华人民共和国著作权法》、《计算机软件著作权保护条例》和相关法律法规的有关规定执行。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1.协议的任何一方因战争、火灾、水灾、台风、地震等不可抗力的因素而无法履行其义务时，本合同履行期限将延长与上述事故持续时间相等之日数。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2.因不可抗力导致无法履行义务的一方应在不可抗力发生之日起</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3.因不可抗力导致无法履行义务的一方应于该不可抗力事件终止或排除后</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4.如不可抗力影响协议履行超过</w:t>
      </w:r>
      <w:r>
        <w:rPr>
          <w:rFonts w:hint="eastAsia" w:ascii="宋体" w:hAnsi="宋体" w:eastAsia="宋体" w:cs="宋体"/>
          <w:sz w:val="24"/>
          <w:szCs w:val="24"/>
          <w:u w:val="single"/>
        </w:rPr>
        <w:t>    </w:t>
      </w:r>
      <w:r>
        <w:rPr>
          <w:rFonts w:hint="eastAsia" w:ascii="宋体" w:hAnsi="宋体" w:eastAsia="宋体" w:cs="宋体"/>
          <w:sz w:val="24"/>
          <w:szCs w:val="24"/>
        </w:rPr>
        <w:t>天，双方应就协议的进一步履行与否进行磋商并达成一致。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1.本服务合同未尽事宜的处理，由双方协商，并以补充协议或会议记录经双方签字确认同意后，方能生效。双方在更换全权代表时，须在</w:t>
      </w:r>
      <w:r>
        <w:rPr>
          <w:rFonts w:hint="eastAsia" w:ascii="宋体" w:hAnsi="宋体" w:eastAsia="宋体" w:cs="宋体"/>
          <w:sz w:val="24"/>
          <w:szCs w:val="24"/>
          <w:u w:val="single"/>
        </w:rPr>
        <w:t>    </w:t>
      </w:r>
      <w:r>
        <w:rPr>
          <w:rFonts w:hint="eastAsia" w:ascii="宋体" w:hAnsi="宋体" w:eastAsia="宋体" w:cs="宋体"/>
          <w:sz w:val="24"/>
          <w:szCs w:val="24"/>
        </w:rPr>
        <w:t>个工作日内以正式书面形式通知对方。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2.在执行服务合同过程中发生任何纠纷均需通过双方协商解决。协商不成的，按下述第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3.在仲裁或诉讼期间双方应继续履行服务中不属于纠纷范围的义务。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1.本合同由双方代表于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日签字生效。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2.本合同用中文制成一式四份，甲方、乙方各执两份，具有同等法律效力。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3.本合同的所有附件及工作过程中形成的文件、会议纪要等均为本合同不可分割的部分，并与本合同具有同等法律效力。如合同附件中的条款与协议条款的相关内容相冲突时，以本合同条款为准。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4.所有关于本合同条款的修改、补充、变更，需经双方协商并制作书面补充协议，双方签字盖章后方能生效，补充协议作为本合同不可分割的一部分，具有与本合同相同的法律效力。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附件1：硬件设备维护服务日常维护明细表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附件2：硬件设备维护服务汇总表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w:t>
      </w:r>
      <w:r>
        <w:rPr>
          <w:rFonts w:hint="eastAsia" w:ascii="宋体" w:hAnsi="宋体" w:eastAsia="宋体" w:cs="宋体"/>
          <w:b/>
          <w:sz w:val="28"/>
          <w:szCs w:val="28"/>
        </w:rPr>
        <w:t>硬件设备维护服务日常维护明细表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8"/>
        <w:gridCol w:w="1308"/>
        <w:gridCol w:w="1308"/>
        <w:gridCol w:w="2538"/>
        <w:gridCol w:w="2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时间</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地点</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维护内容</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维护人员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w:t>
      </w:r>
      <w:r>
        <w:rPr>
          <w:rFonts w:hint="eastAsia" w:ascii="宋体" w:hAnsi="宋体" w:eastAsia="宋体" w:cs="宋体"/>
          <w:b/>
          <w:sz w:val="28"/>
          <w:szCs w:val="28"/>
        </w:rPr>
        <w:t>硬件设备维护服务汇总表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30"/>
        <w:gridCol w:w="2970"/>
        <w:gridCol w:w="2970"/>
        <w:gridCol w:w="1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工作内容</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维护次数</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97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B28321B"/>
    <w:rsid w:val="0BE301B5"/>
    <w:rsid w:val="0CD77D2B"/>
    <w:rsid w:val="0D8072E0"/>
    <w:rsid w:val="108B57B6"/>
    <w:rsid w:val="10BC3690"/>
    <w:rsid w:val="10CC72F4"/>
    <w:rsid w:val="112D17A4"/>
    <w:rsid w:val="12051A92"/>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E512D66"/>
    <w:rsid w:val="2F1E7ABF"/>
    <w:rsid w:val="30B55BF3"/>
    <w:rsid w:val="336D166E"/>
    <w:rsid w:val="338312C9"/>
    <w:rsid w:val="33DB529D"/>
    <w:rsid w:val="36D92F6E"/>
    <w:rsid w:val="36EF0DF7"/>
    <w:rsid w:val="38507E15"/>
    <w:rsid w:val="38673D0A"/>
    <w:rsid w:val="39522658"/>
    <w:rsid w:val="3A5E7396"/>
    <w:rsid w:val="3AB26F91"/>
    <w:rsid w:val="3BD34F1C"/>
    <w:rsid w:val="3BDC1418"/>
    <w:rsid w:val="3C667172"/>
    <w:rsid w:val="3C8A33BB"/>
    <w:rsid w:val="3CC1529A"/>
    <w:rsid w:val="3CD004A8"/>
    <w:rsid w:val="3CF12D55"/>
    <w:rsid w:val="3D92107E"/>
    <w:rsid w:val="3E516963"/>
    <w:rsid w:val="3EB63146"/>
    <w:rsid w:val="3F295729"/>
    <w:rsid w:val="404868A7"/>
    <w:rsid w:val="41200CA2"/>
    <w:rsid w:val="41917083"/>
    <w:rsid w:val="426B6264"/>
    <w:rsid w:val="44470575"/>
    <w:rsid w:val="45F731E5"/>
    <w:rsid w:val="46022CD5"/>
    <w:rsid w:val="46930E58"/>
    <w:rsid w:val="46B8729D"/>
    <w:rsid w:val="49BA3A8D"/>
    <w:rsid w:val="49BB0B39"/>
    <w:rsid w:val="49FC14B4"/>
    <w:rsid w:val="4B943597"/>
    <w:rsid w:val="4C0D1F5F"/>
    <w:rsid w:val="4CFD106A"/>
    <w:rsid w:val="4D8D0BA4"/>
    <w:rsid w:val="4DA80C82"/>
    <w:rsid w:val="4E1320A0"/>
    <w:rsid w:val="50383733"/>
    <w:rsid w:val="50CC477D"/>
    <w:rsid w:val="50DA215D"/>
    <w:rsid w:val="51153B1A"/>
    <w:rsid w:val="518A0B3B"/>
    <w:rsid w:val="52B8793B"/>
    <w:rsid w:val="539527A2"/>
    <w:rsid w:val="5490749F"/>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87A08BD"/>
    <w:rsid w:val="79366E60"/>
    <w:rsid w:val="794212ED"/>
    <w:rsid w:val="79B556D0"/>
    <w:rsid w:val="79DA7971"/>
    <w:rsid w:val="79FD022B"/>
    <w:rsid w:val="7B2777D6"/>
    <w:rsid w:val="7B2C1004"/>
    <w:rsid w:val="7BBFA503"/>
    <w:rsid w:val="7CBC13E6"/>
    <w:rsid w:val="7D5C22DC"/>
    <w:rsid w:val="7DF8034B"/>
    <w:rsid w:val="7E0D5873"/>
    <w:rsid w:val="7E2B3051"/>
    <w:rsid w:val="7E5F5455"/>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2020-04-08T16:13:07Z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