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系统设备</w:t>
      </w:r>
      <w:bookmarkStart w:id="0" w:name="_GoBack"/>
      <w:bookmarkEnd w:id="0"/>
      <w:r>
        <w:rPr>
          <w:rFonts w:hint="eastAsia" w:ascii="宋体" w:hAnsi="宋体" w:eastAsia="宋体" w:cs="宋体"/>
          <w:b/>
          <w:sz w:val="32"/>
          <w:szCs w:val="32"/>
        </w:rPr>
        <w:t>采购安装招标文件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招标书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冷库项目——制冷系统成套设备采购与安装及冷库保温安装工程，现要求合格的投标人参加投标。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一、工程名称：</w:t>
      </w:r>
      <w:r>
        <w:rPr>
          <w:rFonts w:hint="eastAsia" w:ascii="宋体" w:hAnsi="宋体" w:eastAsia="宋体" w:cs="宋体"/>
          <w:sz w:val="24"/>
          <w:szCs w:val="24"/>
          <w:u w:val="single"/>
        </w:rPr>
        <w:t>        </w:t>
      </w:r>
      <w:r>
        <w:rPr>
          <w:rFonts w:hint="eastAsia" w:ascii="宋体" w:hAnsi="宋体" w:eastAsia="宋体" w:cs="宋体"/>
          <w:sz w:val="24"/>
          <w:szCs w:val="24"/>
        </w:rPr>
        <w:t>项目制冷系统成套设备采购与安装及冷库保温安装工程。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二、工程概况及有关技术要求见第三章。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三、开、竣工时间：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1.合同经双方确定生效即为正式开工日。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2.开工后</w:t>
      </w:r>
      <w:r>
        <w:rPr>
          <w:rFonts w:hint="eastAsia" w:ascii="宋体" w:hAnsi="宋体" w:eastAsia="宋体" w:cs="宋体"/>
          <w:sz w:val="24"/>
          <w:szCs w:val="24"/>
          <w:u w:val="single"/>
        </w:rPr>
        <w:t xml:space="preserve">    </w:t>
      </w:r>
      <w:r>
        <w:rPr>
          <w:rFonts w:hint="eastAsia" w:ascii="宋体" w:hAnsi="宋体" w:eastAsia="宋体" w:cs="宋体"/>
          <w:sz w:val="24"/>
          <w:szCs w:val="24"/>
        </w:rPr>
        <w:t>日内将经过审核的完整设备基础图纸交付招标方。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3.开工后</w:t>
      </w:r>
      <w:r>
        <w:rPr>
          <w:rFonts w:hint="eastAsia" w:ascii="宋体" w:hAnsi="宋体" w:eastAsia="宋体" w:cs="宋体"/>
          <w:sz w:val="24"/>
          <w:szCs w:val="24"/>
          <w:u w:val="single"/>
        </w:rPr>
        <w:t xml:space="preserve">    </w:t>
      </w:r>
      <w:r>
        <w:rPr>
          <w:rFonts w:hint="eastAsia" w:ascii="宋体" w:hAnsi="宋体" w:eastAsia="宋体" w:cs="宋体"/>
          <w:sz w:val="24"/>
          <w:szCs w:val="24"/>
        </w:rPr>
        <w:t>天设备制造完毕，具备安装条件。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4.开始安装后</w:t>
      </w:r>
      <w:r>
        <w:rPr>
          <w:rFonts w:hint="eastAsia" w:ascii="宋体" w:hAnsi="宋体" w:eastAsia="宋体" w:cs="宋体"/>
          <w:sz w:val="24"/>
          <w:szCs w:val="24"/>
          <w:u w:val="single"/>
        </w:rPr>
        <w:t xml:space="preserve">    </w:t>
      </w:r>
      <w:r>
        <w:rPr>
          <w:rFonts w:hint="eastAsia" w:ascii="宋体" w:hAnsi="宋体" w:eastAsia="宋体" w:cs="宋体"/>
          <w:sz w:val="24"/>
          <w:szCs w:val="24"/>
        </w:rPr>
        <w:t>天内全部安装调试完成进入验收工作。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5.开始验收后</w:t>
      </w:r>
      <w:r>
        <w:rPr>
          <w:rFonts w:hint="eastAsia" w:ascii="宋体" w:hAnsi="宋体" w:eastAsia="宋体" w:cs="宋体"/>
          <w:sz w:val="24"/>
          <w:szCs w:val="24"/>
          <w:u w:val="single"/>
        </w:rPr>
        <w:t xml:space="preserve">    </w:t>
      </w:r>
      <w:r>
        <w:rPr>
          <w:rFonts w:hint="eastAsia" w:ascii="宋体" w:hAnsi="宋体" w:eastAsia="宋体" w:cs="宋体"/>
          <w:sz w:val="24"/>
          <w:szCs w:val="24"/>
        </w:rPr>
        <w:t>天验收工作完成。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6.采购安装总工期为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四、工程质量：经当地政府工程质量技术质检监督管理部门、环保部门与招标单位相关技术人员按国家现行规范和验收标准进行验收，确保一次性验收合格。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六、付款方式：本工程签订合同后招标方以银行转账方式向投标方支付合同总金额的</w:t>
      </w:r>
      <w:r>
        <w:rPr>
          <w:rFonts w:hint="eastAsia" w:ascii="宋体" w:hAnsi="宋体" w:eastAsia="宋体" w:cs="宋体"/>
          <w:sz w:val="24"/>
          <w:szCs w:val="24"/>
          <w:u w:val="single"/>
        </w:rPr>
        <w:t>    </w:t>
      </w:r>
      <w:r>
        <w:rPr>
          <w:rFonts w:hint="eastAsia" w:ascii="宋体" w:hAnsi="宋体" w:eastAsia="宋体" w:cs="宋体"/>
          <w:sz w:val="24"/>
          <w:szCs w:val="24"/>
        </w:rPr>
        <w:t>%作为预付款，工程验收合格七个工作日内支付至合同总金额的</w:t>
      </w:r>
      <w:r>
        <w:rPr>
          <w:rFonts w:hint="eastAsia" w:ascii="宋体" w:hAnsi="宋体" w:eastAsia="宋体" w:cs="宋体"/>
          <w:sz w:val="24"/>
          <w:szCs w:val="24"/>
          <w:u w:val="single"/>
        </w:rPr>
        <w:t>    </w:t>
      </w:r>
      <w:r>
        <w:rPr>
          <w:rFonts w:hint="eastAsia" w:ascii="宋体" w:hAnsi="宋体" w:eastAsia="宋体" w:cs="宋体"/>
          <w:sz w:val="24"/>
          <w:szCs w:val="24"/>
        </w:rPr>
        <w:t>%，工程竣工结算完成支付至合同总金额的</w:t>
      </w:r>
      <w:r>
        <w:rPr>
          <w:rFonts w:hint="eastAsia" w:ascii="宋体" w:hAnsi="宋体" w:eastAsia="宋体" w:cs="宋体"/>
          <w:sz w:val="24"/>
          <w:szCs w:val="24"/>
          <w:u w:val="single"/>
        </w:rPr>
        <w:t>    </w:t>
      </w:r>
      <w:r>
        <w:rPr>
          <w:rFonts w:hint="eastAsia" w:ascii="宋体" w:hAnsi="宋体" w:eastAsia="宋体" w:cs="宋体"/>
          <w:sz w:val="24"/>
          <w:szCs w:val="24"/>
        </w:rPr>
        <w:t>%，预留</w:t>
      </w:r>
      <w:r>
        <w:rPr>
          <w:rFonts w:hint="eastAsia" w:ascii="宋体" w:hAnsi="宋体" w:eastAsia="宋体" w:cs="宋体"/>
          <w:sz w:val="24"/>
          <w:szCs w:val="24"/>
          <w:u w:val="single"/>
        </w:rPr>
        <w:t>    </w:t>
      </w:r>
      <w:r>
        <w:rPr>
          <w:rFonts w:hint="eastAsia" w:ascii="宋体" w:hAnsi="宋体" w:eastAsia="宋体" w:cs="宋体"/>
          <w:sz w:val="24"/>
          <w:szCs w:val="24"/>
        </w:rPr>
        <w:t>%作为工程质保金，在工程保质期满后七日内全部结清，工程保质期为</w:t>
      </w:r>
      <w:r>
        <w:rPr>
          <w:rFonts w:hint="eastAsia" w:ascii="宋体" w:hAnsi="宋体" w:eastAsia="宋体" w:cs="宋体"/>
          <w:sz w:val="24"/>
          <w:szCs w:val="24"/>
          <w:u w:val="single"/>
        </w:rPr>
        <w:t xml:space="preserve">    </w:t>
      </w:r>
      <w:r>
        <w:rPr>
          <w:rFonts w:hint="eastAsia" w:ascii="宋体" w:hAnsi="宋体" w:eastAsia="宋体" w:cs="宋体"/>
          <w:sz w:val="24"/>
          <w:szCs w:val="24"/>
        </w:rPr>
        <w:t>年（自验收合格之日起计算）。投标方在向招标方支付任何一笔款项前，投标方需事前依规定提交等额的增值税专用发票及付款申请，招标方在</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个工作日内完成支付，否则招标方有权顺延支付而无须承担逾期付款的违约赔偿责任，投标方不得以此为由拒绝履行合同。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七、工程形象进度划分（以下为参考划分，投标单位需依据自身实际情况进行细致划分）：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1.设备制造、保温板、冷库门预制采购完毕。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2.给出合理的土建交叉工期。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3.设备安装、冷库保温板分库安装进度。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4.单机设备调试完毕。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5.工程竣工验收完毕。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位投标时应提供参与该工程所有人员的详细明细表、资质证明（投标单位资质等级：设备制造A级以上资质（包括A级）；安装施工资质GC2级；机电设备安装资质二级或二级以上）、工程进度表、工程业绩等（严禁租借资质，一经发现，取消投标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八、投标地点：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九、投标截止日期：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日上午</w:t>
      </w:r>
      <w:r>
        <w:rPr>
          <w:rFonts w:hint="eastAsia" w:ascii="宋体" w:hAnsi="宋体" w:eastAsia="宋体" w:cs="宋体"/>
          <w:sz w:val="24"/>
          <w:szCs w:val="24"/>
          <w:u w:val="single"/>
        </w:rPr>
        <w:t>    </w:t>
      </w:r>
      <w:r>
        <w:rPr>
          <w:rFonts w:hint="eastAsia" w:ascii="宋体" w:hAnsi="宋体" w:eastAsia="宋体" w:cs="宋体"/>
          <w:sz w:val="24"/>
          <w:szCs w:val="24"/>
        </w:rPr>
        <w:t>：00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十、开标时间：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投标文件：正本</w:t>
      </w:r>
      <w:r>
        <w:rPr>
          <w:rFonts w:hint="eastAsia" w:ascii="宋体" w:hAnsi="宋体" w:eastAsia="宋体" w:cs="宋体"/>
          <w:sz w:val="24"/>
          <w:szCs w:val="24"/>
          <w:u w:val="single"/>
        </w:rPr>
        <w:t>    </w:t>
      </w:r>
      <w:r>
        <w:rPr>
          <w:rFonts w:hint="eastAsia" w:ascii="宋体" w:hAnsi="宋体" w:eastAsia="宋体" w:cs="宋体"/>
          <w:sz w:val="24"/>
          <w:szCs w:val="24"/>
        </w:rPr>
        <w:t>份，副本</w:t>
      </w:r>
      <w:r>
        <w:rPr>
          <w:rFonts w:hint="eastAsia" w:ascii="宋体" w:hAnsi="宋体" w:eastAsia="宋体" w:cs="宋体"/>
          <w:sz w:val="24"/>
          <w:szCs w:val="24"/>
          <w:u w:val="single"/>
        </w:rPr>
        <w:t>    </w:t>
      </w:r>
      <w:r>
        <w:rPr>
          <w:rFonts w:hint="eastAsia" w:ascii="宋体" w:hAnsi="宋体" w:eastAsia="宋体" w:cs="宋体"/>
          <w:sz w:val="24"/>
          <w:szCs w:val="24"/>
        </w:rPr>
        <w:t>份（另加电子版一份）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十一、投标保证金：人民币（大写）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十二、凡对本次招标提出咨询，请在招标文件发出后三日内以传真或电传形式与我公司进行联系，截止时间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时之前，迟于此时间的澄清要求不予答复。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 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第二章  投标须知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一、投标单位资格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1.投标单位必须是在中国国内注册的独立法人实体。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2.近两年承担过类似规模的工程项目，并有良好的业绩和履约记录，安全记录，且财务状况良好。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3.投标单位必须选择国内知名品牌制冷设备、及其相应厂家的压力容器、附件。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4.制冷系统安装单位必须具备压力容器（或管道）安装GB（或GC2）级以上资质；冷库保温安装必须具备机电安装资质二级。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投标单位应承担其编制投标文件与递交投标文件所涉及的一切费用。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三、投标保证金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对于未能按要求提交投标保证金的投标，招标单位将视为不响应投标而予以拒绝。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1.招标文件一经发出，一般不再修改任何条款，如确需修改和补充，招标单位在投标截止日期前三日通知所有投标人。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2.除招标文件外，招标单位在距投标截止日前三日发出的补充和其他正式函件，均属招标文件的组成部分。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五、投标文件的组成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2.投标单位深化设计图纸。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（1）投标报价及其附表要认真填写并加盖企业及企业法定代表人印鉴。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（2）投标单位在报价表中报出单价和总价，若单价和数量的乘积与总价不符，则以单价计算为准。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（3）投标单位报价表中所列各种材料单价作为工程变更洽商调整的依据。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3.投标单位的资质证明文件：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投标单位的营业执照（复印件）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施工资质证书（复印件）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其他证明企业资信的证书（复印件）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所有复印件要注明只准参加本次招标的工程投标使用，并加盖投标单位及法定代表人印鉴，才可生效。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4.法定代表人资格证书及法定代表人授权委托书。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5.投标单位企业概况。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6.拟任投标工程项目经理的主要简历及近三年的主要业绩。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7.制冷工艺流程图（含电子版）及施工组织设计。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8.施工质量控制组织体系及主要措施。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9.给予招标单位具有实质意义的优惠条件及服务承诺。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10.确保施工进度的计划和措施。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11.在原方案基础上投标单位认为更合理的优化方案。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六、投标文件的份数和签署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1.投标人编制壹份投标文件“正本”和贰份“副本”，并标明“正本”“副本”字样（外加电子板一份）。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2.法定代表人如果授权其代理人参加投标活动，必须在投标文件中提交授权委托书，正本中装入授权委托书原件，副本中可装入复印件。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七、投标文件的密封、递交与撤回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1.投标单位应将投标文件的正本和副本分别密封在内层包封，再密封在一个外层包封中（含电子版），于封口处加盖专用“密封章”。在内包封上正确标明“投标文件正本”或“投标文件副本”。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2.投标人可以在递交投标文件以后，在规定的投标截止时间之前，以书面形式向招标人递交修改或撤回其投标文件的通知。在投标截止日期以后，不能更改投标文件。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八、开标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开标由招标人的内部相关招标小组自行开标。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九、投标文件有下列情况之一者将视为无效投标书：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1.投标文件未按招标文件要求密封；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2.未经法定代表人或授权代表人签署或未加盖投标人公章；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3.投标截止时间以后送达的投标文件。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十、评标与中标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1.评标原则：本次评标招标人会对投标报价、付款方式的要求和工期、质量、施工组织设计、施工单位的施工能力和业绩进行综合评价评出中标者。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2.标书递交后招标人将安排投标人到招标人公司作回标汇报，届时投标人应准备好相关的书面文件等材料，具体汇报日期由招标人决定后通知。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3.在满足招标文件要求的前提下，价格合理、技术性能先进及售后服务完善，招标人将采用议标洽谈的方式评出中标者。原则上采用合理最低价中标。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4.未中标单位，招标单位不退还投标书，对未中标原因不做任何解释。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5.中标单位确定后，五日内向中标单位发出中标通知，同时通知未中标单位，退还投标保证金。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第三章  工程概况、技术要求及规范标准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本工程是</w:t>
      </w:r>
      <w:r>
        <w:rPr>
          <w:rFonts w:hint="eastAsia" w:ascii="宋体" w:hAnsi="宋体" w:eastAsia="宋体" w:cs="宋体"/>
          <w:sz w:val="24"/>
          <w:szCs w:val="24"/>
          <w:u w:val="single"/>
        </w:rPr>
        <w:t>        </w:t>
      </w:r>
      <w:r>
        <w:rPr>
          <w:rFonts w:hint="eastAsia" w:ascii="宋体" w:hAnsi="宋体" w:eastAsia="宋体" w:cs="宋体"/>
          <w:sz w:val="24"/>
          <w:szCs w:val="24"/>
        </w:rPr>
        <w:t>项目，暂定设计有冷冻库</w:t>
      </w:r>
      <w:r>
        <w:rPr>
          <w:rFonts w:hint="eastAsia" w:ascii="宋体" w:hAnsi="宋体" w:eastAsia="宋体" w:cs="宋体"/>
          <w:sz w:val="24"/>
          <w:szCs w:val="24"/>
          <w:u w:val="single"/>
        </w:rPr>
        <w:t>    </w:t>
      </w:r>
      <w:r>
        <w:rPr>
          <w:rFonts w:hint="eastAsia" w:ascii="宋体" w:hAnsi="宋体" w:eastAsia="宋体" w:cs="宋体"/>
          <w:sz w:val="24"/>
          <w:szCs w:val="24"/>
        </w:rPr>
        <w:t>间、气调库</w:t>
      </w:r>
      <w:r>
        <w:rPr>
          <w:rFonts w:hint="eastAsia" w:ascii="宋体" w:hAnsi="宋体" w:eastAsia="宋体" w:cs="宋体"/>
          <w:sz w:val="24"/>
          <w:szCs w:val="24"/>
          <w:u w:val="single"/>
        </w:rPr>
        <w:t>    </w:t>
      </w:r>
      <w:r>
        <w:rPr>
          <w:rFonts w:hint="eastAsia" w:ascii="宋体" w:hAnsi="宋体" w:eastAsia="宋体" w:cs="宋体"/>
          <w:sz w:val="24"/>
          <w:szCs w:val="24"/>
        </w:rPr>
        <w:t>间及预冷库</w:t>
      </w:r>
      <w:r>
        <w:rPr>
          <w:rFonts w:hint="eastAsia" w:ascii="宋体" w:hAnsi="宋体" w:eastAsia="宋体" w:cs="宋体"/>
          <w:sz w:val="24"/>
          <w:szCs w:val="24"/>
          <w:u w:val="single"/>
        </w:rPr>
        <w:t>    </w:t>
      </w:r>
      <w:r>
        <w:rPr>
          <w:rFonts w:hint="eastAsia" w:ascii="宋体" w:hAnsi="宋体" w:eastAsia="宋体" w:cs="宋体"/>
          <w:sz w:val="24"/>
          <w:szCs w:val="24"/>
        </w:rPr>
        <w:t>间约</w:t>
      </w:r>
      <w:r>
        <w:rPr>
          <w:rFonts w:hint="eastAsia" w:ascii="宋体" w:hAnsi="宋体" w:eastAsia="宋体" w:cs="宋体"/>
          <w:sz w:val="24"/>
          <w:szCs w:val="24"/>
          <w:u w:val="single"/>
        </w:rPr>
        <w:t>    </w:t>
      </w:r>
      <w:r>
        <w:rPr>
          <w:rFonts w:hint="eastAsia" w:ascii="宋体" w:hAnsi="宋体" w:eastAsia="宋体" w:cs="宋体"/>
          <w:sz w:val="24"/>
          <w:szCs w:val="24"/>
        </w:rPr>
        <w:t>平米的工程，投标单位需根据提供的暂定的平面布置方案进行深化设计，深化设计含土建部分（卸货平台9轴到18轴需封闭并依据方案采购并安装卷帘门及入库门）、设备的配置方案及安装等；本工程为交钥匙工程，招标方只将配电柜的主供电缆与自来水取水点，剩余部分（含土建）全部由投标方采购与施工（图纸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二、工程及供货范围：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1.制冷设备及辅机（要求不带法兰）制造、运输、移位、安装、调试、验收和技术培训工作。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2.冷库及速冻间防潮、保温、保护层、冷库门、风幕的采购、安装、调试、和验收工作。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3.制冷系统及冷库保温工程的开工、压力容器验收和运行许可手续的办理。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4.所有设备运输、移位、安装、调试、验收和技术培训等费用全部由投标方承担。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冷系统包括：成套制冷机组及相关辅助设备、制冷剂管道、预冷库及冷冻间管道、冷风机组、轴流风机、系统保温（加阻燃剂）、制冷系统内的电源配电柜、分线柜、各机组电气控设备、与机组设备相配套的电气系统（含桥架）、系统自动控制及温度、监测系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6.设备安装及竣工资料、合格证、压力容器资料等技术文件。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7.随机的备品备件、专用工具，试运转备品备件及所需消耗品。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8.质保期外供应的主要零配件及润滑油的价格明细。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9.以上设备及安装均分项报价,清单中包括设备及保温的名称、数量、规格、型号、产地、单价及总价等（统一表格见附表）。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三、技术要求：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1.制冷设备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（1）采用制冷机与冷凝器等设备组合在一起的风冷机组；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（2）采用对环境影响小的制冷剂R22，采用环保冷媒更佳；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（3）采用全封闭式压缩机；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（4）按装配式冷库的堆货有效容积按公称容积的70%计算，贮存果蔬时再乘以0.8的修正系数。每天进出货量按冷库有效容积的8～10%考虑；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（5）选用冷风机作为蒸发器；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（6）库门上设置空气幕，以防止库内冷空气外溢；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（7）电子温控系统：采用微电脑控制箱；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（8）气调库内机组建议采用一拖多的变频机组；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（9）所有设备安装时需吊装。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2.配套设备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考虑到本冷库后期会储存猕猴桃等精贵水果，要求每个气调库内需设置除乙烯机、脱氧机、氮气机及加湿机等。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3.分隔墙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虑到本冷库是钢结构加房中房的结构，每个小库的隔墙均需用聚氨酯发泡类保温隔墙或成品隔板，高、中温冷库一般选用10厘米厚的库板，低温冷库及冻结冷库般选用12厘米或15厘米厚的库板，每个隔间内顶面材料相同；要求传热系数不得超过0.023 kJ／（㎡h℃）；隔板与地面的接缝应做好保温隔热。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4.库门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冷库的库门均采用平开密闭门，密封胶条封口，门上预留双层玻璃观察口，库内安装手动报警装置。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地面处理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冷库地面需在现有基础上进行土方平整，预埋盲管、水槽，隔热保温及混凝土封面，达到使用要求。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投标单位提供的设计要遵循符合国家及当地政府的相关规定、节能、实用、安全、经济、美观的原则。投标单位在投标文件中，需详细说明产品设计、制造、试验等采用的通用标准和规范。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第四章  商务报价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厂家按配置填写（可以优化）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一、产品质量保证说明：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供货方根据自己实际情况编制；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标单位应计算出具体工程量并计算工程项目的合价和单价。工程量清单中的每一单项均须计算填写单价和合价，投标单位没有填写合价和单价的项目将不予支付，并认为此项费用已包含在工程量清单的其他单价和合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三、投标货币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投标文件报价中的单价和合价全部采用人民币表示。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第五章   合同主要条款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工程由中标单位按招标内容对设计配合、制造、运输、安装、材料供应、工期、质量、安全、保养、保修按中标单位的投标价全面承包，除由于工程变更所增加的工程量及所用材料变化而发生的价差可调整部分报价外，其余报价中标后不得再做任何变动，如遇国家政策性调整也不作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二、中标方不得向第三方转让整个合同。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三、中标单位在投标书中承诺的质量、进度、工期和服务等应在合同中加以明确。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四、工程变更：由于招标单位对设计的调整和使用材料的变更所发生的费用，由招标单位代表签署意见，据实调整，因此而延误的工期顺延，由中标单位提出的由于操作技术、加工能力、原材料供产、报价时疏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忽而漏项导致的工程变更，经招标单位同意，可做适当调整，但由此所增加的费用由中标单位自负，并承担由此造成工期延误的责任。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五、中标单位责任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1.中标单位必须服从招标单位的统筹安排，确保工程质量，完成所承包的工程。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2.中标单位必须按合同规定的产品和材料等级、国内最新有关规范进行制作和安装，不合格的材料及工程项目，必须返工，直至合格为止，期间引起的经济损失及延误的工期由中标单位负责。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3.中标后，招标单位仍保留对工程内容调整的权利。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4.中标单位应按要求的时间提供设计所需的资料、数据、安装节点、供招标单位和设计单位审查。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5.中标单位应提供符合招标单位质量要求的进货检验单，并随时接受招标单位的质量监督和检验。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6.中标单位自行承担现场施工用电电费、总包配合费及向政府部门上缴的相关费用。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7.向招标单位提供有关技术资料及检验资料、竣工图等。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六、招标单位责任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1.对中标单位的施工进度、工程质量进行全面监督。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3.为中标单位提供材料存放场地。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4.协调中标单位、建设行政主管部门之间的关系。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1.工程工期按招标书第一章前第3条及合同规定执行。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2.中标单位收到中标通知书3天内提供土建施工总图、设备地脚螺栓的埋设图。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工期延误：如果由于以下原因造成的竣工日期延误，中标单位有理由提出延期完成整个工程或部分工程，招标单位代表同中标方协商之后适当延长竣工日期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1.额外的或附加的工程量。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2.由招标单位造成的延误、障碍、阻止。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4.可能会出现的，但不是中标单位的过失或违约造成的。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非上述原因，中标单位不能按合同工期完成，应承担违约责任并向招标单位支付赔偿费，赔偿费支付办法按合同工期每推迟一天，赔偿合同总价款的千分之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招标单位可从向中标单位支付的任何金额中扣除此项赔偿费，此赔偿费的支付并不能解除中标单位应完成工程的责任或合同规定的其它责任。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1.材料质量：本工程凡由中标单位提供的材料，必须向招标单位提交材料的有关质量合格证书、产地证明等材料，需要检验的材料应按要求进行检验，并提供检验报告，供招标单位核查和监督。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2.所有材料的质量由中标单位把关，招标单位有充足理由认定不合格或与招标书要求不符的材料有权制止使用。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3.加工和安装工程，达不到合同约定的质量等级的要求返工，并由中标单位承担返工费用。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由招标单位原因影响达不到合同约定条件的，由招标单位承担返工的经济支出，工期相应顺延。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九、保修与质保期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自工程正式验收后，保修项目及保修时间按国家现行相关规定执行。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在保修期内中标单位发现问题应即时处理。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质保金为工程结算总造价</w:t>
      </w:r>
      <w:r>
        <w:rPr>
          <w:rFonts w:hint="eastAsia" w:ascii="宋体" w:hAnsi="宋体" w:eastAsia="宋体" w:cs="宋体"/>
          <w:sz w:val="24"/>
          <w:szCs w:val="24"/>
          <w:u w:val="single"/>
        </w:rPr>
        <w:t>    </w:t>
      </w:r>
      <w:r>
        <w:rPr>
          <w:rFonts w:hint="eastAsia" w:ascii="宋体" w:hAnsi="宋体" w:eastAsia="宋体" w:cs="宋体"/>
          <w:sz w:val="24"/>
          <w:szCs w:val="24"/>
        </w:rPr>
        <w:t>%，质保期满后一次付清。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十、工程款支付：见第一章6节。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十一、合同生效及其它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1.合同经双方代表签字并加盖公章（或合同专用章）后生效。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2.合同签订后双方即直接产生权利与义务的关系，合同执行过程中出现的问题按照《中华人民共和国合同法》等有关规定办理。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3.不可抗力：不可抗力的解释权归经济合同仲裁部门，发生不可抗力事件造成的工期延误，经济损失双方协商解决。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4.违约：招标单位和中标单位，未按合同履行全部义务，均属违约，各自应承担相应的责任，并承担由此造成的一切经济损失。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5.本招标文件中所确定各项条款作为中标后签订合同时的主要依据。如签订合同时的条款与本招标书的条款有矛盾时，以合同条款为准。招标文件、中标单位的投标文件是合同的组成部分。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6.其它未尽事宜，待投标单位中标后，双方签订合同时，再另行补充签订。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第六章   报价表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土建部分报价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6"/>
        <w:gridCol w:w="1623"/>
        <w:gridCol w:w="836"/>
        <w:gridCol w:w="836"/>
        <w:gridCol w:w="2016"/>
        <w:gridCol w:w="2016"/>
        <w:gridCol w:w="8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合计（元）</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最终优惠价人民币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制冷设备报价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3"/>
        <w:gridCol w:w="850"/>
        <w:gridCol w:w="851"/>
        <w:gridCol w:w="464"/>
        <w:gridCol w:w="464"/>
        <w:gridCol w:w="1137"/>
        <w:gridCol w:w="1137"/>
        <w:gridCol w:w="1525"/>
        <w:gridCol w:w="1645"/>
        <w:gridCol w:w="4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设备型号</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合计（元）</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设备能力（KW）</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电机功率（Kw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最终优惠价 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注：型号与投标厂家不符时，填报投标单位设备型号。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安装报价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8"/>
        <w:gridCol w:w="1375"/>
        <w:gridCol w:w="1375"/>
        <w:gridCol w:w="708"/>
        <w:gridCol w:w="708"/>
        <w:gridCol w:w="1708"/>
        <w:gridCol w:w="1709"/>
        <w:gridCol w:w="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安装分项</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设备型号</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合计（元）</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最终优惠价 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第七章   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日    期：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我公司愿意针对上述项目进行投标。投标文件中所有关于投标单位资格的文件、证明、陈述均是真实的、准确的。若有违背，我公司承担由此产生的一切后果。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投标单位代表签字：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投标单位公章：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附件（二）（若需要）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公司是中华人民共和国合法企业，法定地址：</w:t>
      </w:r>
      <w:r>
        <w:rPr>
          <w:rFonts w:hint="eastAsia" w:ascii="宋体" w:hAnsi="宋体" w:eastAsia="宋体" w:cs="宋体"/>
          <w:sz w:val="24"/>
          <w:szCs w:val="24"/>
          <w:u w:val="single"/>
        </w:rPr>
        <w:t>        </w:t>
      </w:r>
      <w:r>
        <w:rPr>
          <w:rFonts w:hint="eastAsia" w:ascii="宋体" w:hAnsi="宋体" w:eastAsia="宋体" w:cs="宋体"/>
          <w:sz w:val="24"/>
          <w:szCs w:val="24"/>
        </w:rPr>
        <w:t>。公司总经理</w:t>
      </w:r>
      <w:r>
        <w:rPr>
          <w:rFonts w:hint="eastAsia" w:ascii="宋体" w:hAnsi="宋体" w:eastAsia="宋体" w:cs="宋体"/>
          <w:sz w:val="24"/>
          <w:szCs w:val="24"/>
          <w:u w:val="single"/>
        </w:rPr>
        <w:t xml:space="preserve">         </w:t>
      </w:r>
      <w:r>
        <w:rPr>
          <w:rFonts w:hint="eastAsia" w:ascii="宋体" w:hAnsi="宋体" w:eastAsia="宋体" w:cs="宋体"/>
          <w:sz w:val="24"/>
          <w:szCs w:val="24"/>
        </w:rPr>
        <w:t>特授权</w:t>
      </w:r>
      <w:r>
        <w:rPr>
          <w:rFonts w:hint="eastAsia" w:ascii="宋体" w:hAnsi="宋体" w:eastAsia="宋体" w:cs="宋体"/>
          <w:sz w:val="24"/>
          <w:szCs w:val="24"/>
          <w:u w:val="single"/>
        </w:rPr>
        <w:t>        </w:t>
      </w:r>
      <w:r>
        <w:rPr>
          <w:rFonts w:hint="eastAsia" w:ascii="宋体" w:hAnsi="宋体" w:eastAsia="宋体" w:cs="宋体"/>
          <w:sz w:val="24"/>
          <w:szCs w:val="24"/>
        </w:rPr>
        <w:t>代表我公司全权办理针对上述项目的投标、谈判、签约等具体工作，并签署全部有关的文件、协议及合同。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我公司对被授权人的签名负全部责任。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在撤销授权的书面通知以前，本授权书一直有效。被授权人签署的所有文件（在授权书有效期内签署的）不因授权的撤消而失效。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授权人签名：</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被授权人签名：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投标单位公章：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很荣幸能参与上述项目的投标。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我代表</w:t>
      </w:r>
      <w:r>
        <w:rPr>
          <w:rFonts w:hint="eastAsia" w:ascii="宋体" w:hAnsi="宋体" w:eastAsia="宋体" w:cs="宋体"/>
          <w:sz w:val="24"/>
          <w:szCs w:val="24"/>
          <w:u w:val="single"/>
        </w:rPr>
        <w:t>        </w:t>
      </w:r>
      <w:r>
        <w:rPr>
          <w:rFonts w:hint="eastAsia" w:ascii="宋体" w:hAnsi="宋体" w:eastAsia="宋体" w:cs="宋体"/>
          <w:sz w:val="24"/>
          <w:szCs w:val="24"/>
        </w:rPr>
        <w:t>公司,在此作如下承诺：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一、完全理解招标文件的一切规定和要求。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二、同意贵司的结算及付款方式。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三、投标文件中的报价是招标文件所确定的标的物的全部价格体现。包括所有装卸费、运费、劳务、安装、利润、税金等直至保修期满全过程的保修（易损件除外）费用。以上费用均由我单位负担。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若中标，我方将按照招标文件的具体规定与招标单位签订合同，并且严格履行合同义务，按时交货，为招标单位提供优质的产品和服务。如果在合同执行过程中，发现合同产品质量问题，我方一定尽快修理更换/退货，并承担相应的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五、在整个招标过程中，我方若有违规行为，贵方可按招标文件之规定给予惩罚，我方完全接受。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六、若中标，本承诺函将成为合同不可分割的一部分，与合同具有同等的法律效力。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投标单位代表签字：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投标单位公章：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公司授权</w:t>
      </w:r>
      <w:r>
        <w:rPr>
          <w:rFonts w:hint="eastAsia" w:ascii="宋体" w:hAnsi="宋体" w:eastAsia="宋体" w:cs="宋体"/>
          <w:sz w:val="24"/>
          <w:szCs w:val="24"/>
          <w:u w:val="single"/>
        </w:rPr>
        <w:t>        </w:t>
      </w:r>
      <w:r>
        <w:rPr>
          <w:rFonts w:hint="eastAsia" w:ascii="宋体" w:hAnsi="宋体" w:eastAsia="宋体" w:cs="宋体"/>
          <w:sz w:val="24"/>
          <w:szCs w:val="24"/>
        </w:rPr>
        <w:t>经理为全权代表，参加贵方</w:t>
      </w:r>
      <w:r>
        <w:rPr>
          <w:rFonts w:hint="eastAsia" w:ascii="宋体" w:hAnsi="宋体" w:eastAsia="宋体" w:cs="宋体"/>
          <w:sz w:val="24"/>
          <w:szCs w:val="24"/>
          <w:u w:val="single"/>
        </w:rPr>
        <w:t>        </w:t>
      </w:r>
      <w:r>
        <w:rPr>
          <w:rFonts w:hint="eastAsia" w:ascii="宋体" w:hAnsi="宋体" w:eastAsia="宋体" w:cs="宋体"/>
          <w:sz w:val="24"/>
          <w:szCs w:val="24"/>
        </w:rPr>
        <w:t>项目的招投标有关活动。为此：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一、提供投标须知规定的全部投标文件：包括正本壹份，副本两份，电子版一份。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二、投标总价为人民币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三、我单位将按照招标文件的规定履行合同责任和义务；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四、我单位已详细审查全部招标文件，以及全部参考资料和有关附件，我们全部理解并同意放弃这方面不明及误解的权利；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五、保证忠实地执行买卖双方所签经济合同，并承担合同规定的责任义务；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六、愿意向贵方提供任何与该项投标有关的数据、情况和技术资料；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七、付款条件：签订合同后招标方以银行转账方式向投标方支付合同总金额的</w:t>
      </w:r>
      <w:r>
        <w:rPr>
          <w:rFonts w:hint="eastAsia" w:ascii="宋体" w:hAnsi="宋体" w:eastAsia="宋体" w:cs="宋体"/>
          <w:sz w:val="24"/>
          <w:szCs w:val="24"/>
          <w:u w:val="single"/>
        </w:rPr>
        <w:t>    </w:t>
      </w:r>
      <w:r>
        <w:rPr>
          <w:rFonts w:hint="eastAsia" w:ascii="宋体" w:hAnsi="宋体" w:eastAsia="宋体" w:cs="宋体"/>
          <w:sz w:val="24"/>
          <w:szCs w:val="24"/>
        </w:rPr>
        <w:t>%作为预付款，工程验收合格七个工作日内支付至合同总金额的</w:t>
      </w:r>
      <w:r>
        <w:rPr>
          <w:rFonts w:hint="eastAsia" w:ascii="宋体" w:hAnsi="宋体" w:eastAsia="宋体" w:cs="宋体"/>
          <w:sz w:val="24"/>
          <w:szCs w:val="24"/>
          <w:u w:val="single"/>
        </w:rPr>
        <w:t>    </w:t>
      </w:r>
      <w:r>
        <w:rPr>
          <w:rFonts w:hint="eastAsia" w:ascii="宋体" w:hAnsi="宋体" w:eastAsia="宋体" w:cs="宋体"/>
          <w:sz w:val="24"/>
          <w:szCs w:val="24"/>
        </w:rPr>
        <w:t>%，工程竣工结算完成支付至合同总金额的</w:t>
      </w:r>
      <w:r>
        <w:rPr>
          <w:rFonts w:hint="eastAsia" w:ascii="宋体" w:hAnsi="宋体" w:eastAsia="宋体" w:cs="宋体"/>
          <w:sz w:val="24"/>
          <w:szCs w:val="24"/>
          <w:u w:val="single"/>
        </w:rPr>
        <w:t>    </w:t>
      </w:r>
      <w:r>
        <w:rPr>
          <w:rFonts w:hint="eastAsia" w:ascii="宋体" w:hAnsi="宋体" w:eastAsia="宋体" w:cs="宋体"/>
          <w:sz w:val="24"/>
          <w:szCs w:val="24"/>
        </w:rPr>
        <w:t>%，预留</w:t>
      </w:r>
      <w:r>
        <w:rPr>
          <w:rFonts w:hint="eastAsia" w:ascii="宋体" w:hAnsi="宋体" w:eastAsia="宋体" w:cs="宋体"/>
          <w:sz w:val="24"/>
          <w:szCs w:val="24"/>
          <w:u w:val="single"/>
        </w:rPr>
        <w:t>    </w:t>
      </w:r>
      <w:r>
        <w:rPr>
          <w:rFonts w:hint="eastAsia" w:ascii="宋体" w:hAnsi="宋体" w:eastAsia="宋体" w:cs="宋体"/>
          <w:sz w:val="24"/>
          <w:szCs w:val="24"/>
        </w:rPr>
        <w:t>%作为工程质保金，在工程保质期满后七日内全部结清，工程保质期为一年（自验收合格之日起计算）。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八、总工期</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九、工程质量目标：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十、质保期</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十一、本投标自开标之日起</w:t>
      </w:r>
      <w:r>
        <w:rPr>
          <w:rFonts w:hint="eastAsia" w:ascii="宋体" w:hAnsi="宋体" w:eastAsia="宋体" w:cs="宋体"/>
          <w:sz w:val="24"/>
          <w:szCs w:val="24"/>
          <w:u w:val="single"/>
        </w:rPr>
        <w:t>    </w:t>
      </w:r>
      <w:r>
        <w:rPr>
          <w:rFonts w:hint="eastAsia" w:ascii="宋体" w:hAnsi="宋体" w:eastAsia="宋体" w:cs="宋体"/>
          <w:sz w:val="24"/>
          <w:szCs w:val="24"/>
        </w:rPr>
        <w:t>日内有效；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十二、施工期间所发生的一切安全事故由投标方负责；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十三、与本投标有关的一切往来通讯请寄：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                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投标单位（公章）：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136C3C"/>
    <w:rsid w:val="0A3B088C"/>
    <w:rsid w:val="0B1C72AA"/>
    <w:rsid w:val="15FD5C81"/>
    <w:rsid w:val="18DF6190"/>
    <w:rsid w:val="19BA6987"/>
    <w:rsid w:val="1DE73DC7"/>
    <w:rsid w:val="22B8626D"/>
    <w:rsid w:val="2DBD43C8"/>
    <w:rsid w:val="3A2D37FE"/>
    <w:rsid w:val="3A3872A1"/>
    <w:rsid w:val="3AAC6C2B"/>
    <w:rsid w:val="43A008ED"/>
    <w:rsid w:val="45956819"/>
    <w:rsid w:val="470F42B1"/>
    <w:rsid w:val="4A175C6D"/>
    <w:rsid w:val="4DE74731"/>
    <w:rsid w:val="4E993CBC"/>
    <w:rsid w:val="4EE5198E"/>
    <w:rsid w:val="4FCE25EE"/>
    <w:rsid w:val="55B911A1"/>
    <w:rsid w:val="55FC3FE8"/>
    <w:rsid w:val="59362DAD"/>
    <w:rsid w:val="59FD2F11"/>
    <w:rsid w:val="5A3F316A"/>
    <w:rsid w:val="624152B4"/>
    <w:rsid w:val="6517142A"/>
    <w:rsid w:val="6891242E"/>
    <w:rsid w:val="7554361E"/>
    <w:rsid w:val="755C1574"/>
    <w:rsid w:val="7B693324"/>
    <w:rsid w:val="B9FFDE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2020-04-15T14:17:22Z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