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9C2" w:rsidRPr="00B779C2" w:rsidRDefault="00B779C2" w:rsidP="00B779C2">
      <w:pPr>
        <w:pStyle w:val="3"/>
      </w:pPr>
      <w:bookmarkStart w:id="0" w:name="_Toc508195957"/>
      <w:bookmarkStart w:id="1" w:name="_Toc508196065"/>
      <w:bookmarkStart w:id="2" w:name="_GoBack"/>
      <w:r w:rsidRPr="00B779C2">
        <w:rPr>
          <w:rFonts w:hint="eastAsia"/>
        </w:rPr>
        <w:t>建材买卖合同</w:t>
      </w:r>
      <w:bookmarkEnd w:id="0"/>
      <w:bookmarkEnd w:id="1"/>
    </w:p>
    <w:bookmarkEnd w:id="2"/>
    <w:p w:rsidR="00B779C2" w:rsidRDefault="00B779C2" w:rsidP="00990D2F">
      <w:pPr>
        <w:pStyle w:val="a5"/>
        <w:wordWrap w:val="0"/>
        <w:adjustRightInd w:val="0"/>
        <w:snapToGrid w:val="0"/>
        <w:spacing w:line="360" w:lineRule="auto"/>
        <w:ind w:firstLine="480"/>
        <w:jc w:val="right"/>
        <w:rPr>
          <w:rFonts w:cs="宋体"/>
          <w:sz w:val="24"/>
          <w:szCs w:val="24"/>
          <w:u w:val="single"/>
        </w:rPr>
      </w:pPr>
      <w:r w:rsidRPr="00990D2F">
        <w:rPr>
          <w:rFonts w:cs="宋体" w:hint="eastAsia"/>
          <w:sz w:val="24"/>
          <w:szCs w:val="24"/>
        </w:rPr>
        <w:t>合同编号</w:t>
      </w:r>
      <w:r>
        <w:rPr>
          <w:rFonts w:cs="宋体" w:hint="eastAsia"/>
          <w:sz w:val="24"/>
          <w:szCs w:val="24"/>
        </w:rPr>
        <w:t>：</w:t>
      </w:r>
      <w:r>
        <w:rPr>
          <w:rFonts w:cs="宋体" w:hint="eastAsia"/>
          <w:sz w:val="24"/>
          <w:szCs w:val="24"/>
          <w:u w:val="single"/>
        </w:rPr>
        <w:t xml:space="preserve">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right"/>
        <w:rPr>
          <w:rFonts w:cs="宋体"/>
          <w:sz w:val="24"/>
          <w:szCs w:val="24"/>
          <w:u w:val="single"/>
        </w:rPr>
      </w:pP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根据《中华人民共和国合同法》及其他有关法律、行政法规的规定，买卖双方在平等、自愿、公开、诚实信用的基础上就建材买卖事宜达成协议如下：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第一条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所购建材基本情况</w:t>
      </w:r>
      <w:r w:rsidRPr="00990D2F">
        <w:rPr>
          <w:rFonts w:cs="宋体"/>
          <w:b/>
          <w:sz w:val="24"/>
          <w:szCs w:val="24"/>
        </w:rPr>
        <w:t xml:space="preserve">  </w:t>
      </w:r>
      <w:r w:rsidRPr="00990D2F">
        <w:rPr>
          <w:rFonts w:cs="宋体"/>
          <w:sz w:val="24"/>
          <w:szCs w:val="24"/>
        </w:rPr>
        <w:t xml:space="preserve">                          </w:t>
      </w:r>
      <w:r w:rsidRPr="00990D2F">
        <w:rPr>
          <w:rFonts w:cs="宋体" w:hint="eastAsia"/>
          <w:sz w:val="24"/>
          <w:szCs w:val="24"/>
        </w:rPr>
        <w:t>单位：元</w:t>
      </w:r>
      <w:r w:rsidRPr="00990D2F">
        <w:rPr>
          <w:rFonts w:cs="宋体"/>
          <w:sz w:val="24"/>
          <w:szCs w:val="24"/>
        </w:rPr>
        <w:t>/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751"/>
        <w:gridCol w:w="751"/>
        <w:gridCol w:w="1140"/>
        <w:gridCol w:w="752"/>
        <w:gridCol w:w="752"/>
        <w:gridCol w:w="752"/>
        <w:gridCol w:w="752"/>
        <w:gridCol w:w="752"/>
        <w:gridCol w:w="755"/>
      </w:tblGrid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建材名称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产地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品牌</w:t>
            </w: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规格型号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材质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批次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数量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价格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总价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备注</w:t>
            </w: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5000" w:type="pct"/>
            <w:gridSpan w:val="10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合计人民币（大写）</w:t>
            </w:r>
            <w:r w:rsidRPr="00990D2F">
              <w:rPr>
                <w:rFonts w:cs="宋体"/>
                <w:sz w:val="24"/>
                <w:szCs w:val="24"/>
              </w:rPr>
              <w:t xml:space="preserve">     </w:t>
            </w:r>
            <w:r w:rsidRPr="00990D2F">
              <w:rPr>
                <w:rFonts w:cs="宋体" w:hint="eastAsia"/>
                <w:sz w:val="24"/>
                <w:szCs w:val="24"/>
              </w:rPr>
              <w:t>万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proofErr w:type="gramStart"/>
            <w:r w:rsidRPr="00990D2F">
              <w:rPr>
                <w:rFonts w:cs="宋体" w:hint="eastAsia"/>
                <w:sz w:val="24"/>
                <w:szCs w:val="24"/>
              </w:rPr>
              <w:t>仟</w:t>
            </w:r>
            <w:proofErr w:type="gramEnd"/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佰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拾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元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角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分</w:t>
            </w:r>
            <w:r w:rsidRPr="00990D2F">
              <w:rPr>
                <w:rFonts w:cs="宋体"/>
                <w:sz w:val="24"/>
                <w:szCs w:val="24"/>
              </w:rPr>
              <w:t xml:space="preserve"> </w:t>
            </w:r>
            <w:r w:rsidRPr="00990D2F">
              <w:rPr>
                <w:rFonts w:cs="宋体" w:hint="eastAsia"/>
                <w:sz w:val="24"/>
                <w:szCs w:val="24"/>
              </w:rPr>
              <w:t>（小写）：￥</w:t>
            </w:r>
            <w:r w:rsidRPr="00990D2F">
              <w:rPr>
                <w:rFonts w:cs="宋体"/>
                <w:sz w:val="24"/>
                <w:szCs w:val="24"/>
              </w:rPr>
              <w:t xml:space="preserve">     </w:t>
            </w:r>
            <w:r w:rsidRPr="00990D2F">
              <w:rPr>
                <w:rFonts w:cs="宋体" w:hint="eastAsia"/>
                <w:sz w:val="24"/>
                <w:szCs w:val="24"/>
              </w:rPr>
              <w:t>元</w:t>
            </w:r>
          </w:p>
        </w:tc>
      </w:tr>
    </w:tbl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第二条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质量标准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  <w:u w:val="single"/>
        </w:rPr>
      </w:pPr>
      <w:r w:rsidRPr="00990D2F">
        <w:rPr>
          <w:rFonts w:cs="宋体"/>
          <w:sz w:val="24"/>
          <w:szCs w:val="24"/>
          <w:u w:val="single"/>
        </w:rPr>
        <w:t xml:space="preserve">                                   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第三条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交货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交货方式为（卖方送货</w:t>
      </w:r>
      <w:r w:rsidRPr="00990D2F">
        <w:rPr>
          <w:rFonts w:cs="宋体"/>
          <w:sz w:val="24"/>
          <w:szCs w:val="24"/>
        </w:rPr>
        <w:t>/</w:t>
      </w:r>
      <w:r w:rsidRPr="00990D2F">
        <w:rPr>
          <w:rFonts w:cs="宋体" w:hint="eastAsia"/>
          <w:sz w:val="24"/>
          <w:szCs w:val="24"/>
        </w:rPr>
        <w:t>买方取货）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交货时间：</w:t>
      </w:r>
      <w:r w:rsidRPr="00990D2F">
        <w:rPr>
          <w:rFonts w:cs="宋体"/>
          <w:sz w:val="24"/>
          <w:szCs w:val="24"/>
          <w:u w:val="single"/>
        </w:rPr>
        <w:t xml:space="preserve">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交货地点：</w:t>
      </w:r>
      <w:r w:rsidRPr="00990D2F">
        <w:rPr>
          <w:rFonts w:cs="宋体"/>
          <w:sz w:val="24"/>
          <w:szCs w:val="24"/>
          <w:u w:val="single"/>
        </w:rPr>
        <w:t xml:space="preserve">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第四条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验收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对于建材产品的规格型号、数量、材质等与约定不符或有其他质量问题的，买方异议期为卖方交货后</w:t>
      </w:r>
      <w:r w:rsidRPr="00990D2F">
        <w:rPr>
          <w:rFonts w:cs="宋体"/>
          <w:sz w:val="24"/>
          <w:szCs w:val="24"/>
          <w:u w:val="single"/>
        </w:rPr>
        <w:t xml:space="preserve">     </w:t>
      </w:r>
      <w:r w:rsidRPr="00990D2F">
        <w:rPr>
          <w:rFonts w:cs="宋体" w:hint="eastAsia"/>
          <w:sz w:val="24"/>
          <w:szCs w:val="24"/>
        </w:rPr>
        <w:t>日内，异议经核实卖方应无条件补足或换货。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第五条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付款方式及时间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双方约定以第</w:t>
      </w:r>
      <w:r w:rsidRPr="00990D2F">
        <w:rPr>
          <w:rFonts w:cs="宋体"/>
          <w:sz w:val="24"/>
          <w:szCs w:val="24"/>
          <w:u w:val="single"/>
        </w:rPr>
        <w:t xml:space="preserve">     </w:t>
      </w:r>
      <w:r w:rsidRPr="00990D2F">
        <w:rPr>
          <w:rFonts w:cs="宋体" w:hint="eastAsia"/>
          <w:sz w:val="24"/>
          <w:szCs w:val="24"/>
        </w:rPr>
        <w:t>种方式支付价款。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（一）签订合同时，买方支付（定金</w:t>
      </w:r>
      <w:r w:rsidRPr="00990D2F">
        <w:rPr>
          <w:rFonts w:cs="宋体"/>
          <w:sz w:val="24"/>
          <w:szCs w:val="24"/>
        </w:rPr>
        <w:t>/</w:t>
      </w:r>
      <w:r w:rsidRPr="00990D2F">
        <w:rPr>
          <w:rFonts w:cs="宋体" w:hint="eastAsia"/>
          <w:sz w:val="24"/>
          <w:szCs w:val="24"/>
        </w:rPr>
        <w:t>预付款）</w:t>
      </w:r>
      <w:r w:rsidRPr="00990D2F">
        <w:rPr>
          <w:rFonts w:cs="宋体"/>
          <w:sz w:val="24"/>
          <w:szCs w:val="24"/>
          <w:u w:val="single"/>
        </w:rPr>
        <w:t xml:space="preserve">     </w:t>
      </w:r>
      <w:r w:rsidRPr="00990D2F">
        <w:rPr>
          <w:rFonts w:cs="宋体" w:hint="eastAsia"/>
          <w:sz w:val="24"/>
          <w:szCs w:val="24"/>
        </w:rPr>
        <w:t>元（定金不得超过总价款的</w:t>
      </w:r>
      <w:r w:rsidRPr="00990D2F">
        <w:rPr>
          <w:rFonts w:cs="宋体"/>
          <w:sz w:val="24"/>
          <w:szCs w:val="24"/>
        </w:rPr>
        <w:t>20%</w:t>
      </w:r>
      <w:r w:rsidRPr="00990D2F">
        <w:rPr>
          <w:rFonts w:cs="宋体" w:hint="eastAsia"/>
          <w:sz w:val="24"/>
          <w:szCs w:val="24"/>
        </w:rPr>
        <w:t>），货到验收后一次性支付余款；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lastRenderedPageBreak/>
        <w:t>（二）</w:t>
      </w:r>
      <w:r w:rsidRPr="00990D2F">
        <w:rPr>
          <w:rFonts w:cs="宋体"/>
          <w:sz w:val="24"/>
          <w:szCs w:val="24"/>
          <w:u w:val="single"/>
        </w:rPr>
        <w:t xml:space="preserve">            </w:t>
      </w:r>
      <w:r>
        <w:rPr>
          <w:rFonts w:cs="宋体"/>
          <w:sz w:val="24"/>
          <w:szCs w:val="24"/>
          <w:u w:val="single"/>
        </w:rPr>
        <w:t xml:space="preserve">              </w:t>
      </w:r>
      <w:r w:rsidRPr="00990D2F">
        <w:rPr>
          <w:rFonts w:cs="宋体"/>
          <w:sz w:val="24"/>
          <w:szCs w:val="24"/>
          <w:u w:val="single"/>
        </w:rPr>
        <w:t xml:space="preserve">  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第六条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违约责任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（一）卖方违约责任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/>
          <w:sz w:val="24"/>
          <w:szCs w:val="24"/>
        </w:rPr>
        <w:t>1</w:t>
      </w:r>
      <w:r w:rsidRPr="00990D2F">
        <w:rPr>
          <w:rFonts w:cs="宋体" w:hint="eastAsia"/>
          <w:sz w:val="24"/>
          <w:szCs w:val="24"/>
        </w:rPr>
        <w:t>、建材产品经专业机构检测不符合国家标准或合同约定质量标准的，卖方应无条件换、退换，或赔偿买方由此受到的损失。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/>
          <w:sz w:val="24"/>
          <w:szCs w:val="24"/>
        </w:rPr>
        <w:t>2</w:t>
      </w:r>
      <w:r w:rsidRPr="00990D2F">
        <w:rPr>
          <w:rFonts w:cs="宋体" w:hint="eastAsia"/>
          <w:sz w:val="24"/>
          <w:szCs w:val="24"/>
        </w:rPr>
        <w:t>、卖方迟延交货的，每日应向买方支付迟延部分价款</w:t>
      </w:r>
      <w:r w:rsidRPr="00990D2F">
        <w:rPr>
          <w:rFonts w:cs="宋体"/>
          <w:sz w:val="24"/>
          <w:szCs w:val="24"/>
          <w:u w:val="single"/>
        </w:rPr>
        <w:t xml:space="preserve">       </w:t>
      </w:r>
      <w:r w:rsidRPr="00990D2F">
        <w:rPr>
          <w:rFonts w:cs="宋体"/>
          <w:sz w:val="24"/>
          <w:szCs w:val="24"/>
        </w:rPr>
        <w:t>%</w:t>
      </w:r>
      <w:r w:rsidRPr="00990D2F">
        <w:rPr>
          <w:rFonts w:cs="宋体" w:hint="eastAsia"/>
          <w:sz w:val="24"/>
          <w:szCs w:val="24"/>
        </w:rPr>
        <w:t>的违约金；迟延交货</w:t>
      </w:r>
      <w:r w:rsidRPr="00990D2F">
        <w:rPr>
          <w:rFonts w:cs="宋体"/>
          <w:sz w:val="24"/>
          <w:szCs w:val="24"/>
          <w:u w:val="single"/>
        </w:rPr>
        <w:t xml:space="preserve">       </w:t>
      </w:r>
      <w:r w:rsidRPr="00990D2F">
        <w:rPr>
          <w:rFonts w:cs="宋体" w:hint="eastAsia"/>
          <w:sz w:val="24"/>
          <w:szCs w:val="24"/>
        </w:rPr>
        <w:t>日的，除支付违约金外，买方还有权解除合同，卖方已收取定金、预付款或价款应全部返还，但买方在不收取违约金的情况下，有权要求卖方双倍返还定金。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（二）买方违约责任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/>
          <w:sz w:val="24"/>
          <w:szCs w:val="24"/>
        </w:rPr>
        <w:t>1</w:t>
      </w:r>
      <w:r w:rsidRPr="00990D2F">
        <w:rPr>
          <w:rFonts w:cs="宋体" w:hint="eastAsia"/>
          <w:sz w:val="24"/>
          <w:szCs w:val="24"/>
        </w:rPr>
        <w:t>、买方迟延提货的，每日应向卖方支付迟延部分价款</w:t>
      </w:r>
      <w:r w:rsidRPr="00990D2F">
        <w:rPr>
          <w:rFonts w:cs="宋体"/>
          <w:sz w:val="24"/>
          <w:szCs w:val="24"/>
          <w:u w:val="single"/>
        </w:rPr>
        <w:t xml:space="preserve">       </w:t>
      </w:r>
      <w:r w:rsidRPr="00990D2F">
        <w:rPr>
          <w:rFonts w:cs="宋体"/>
          <w:sz w:val="24"/>
          <w:szCs w:val="24"/>
        </w:rPr>
        <w:t>%</w:t>
      </w:r>
      <w:r w:rsidRPr="00990D2F">
        <w:rPr>
          <w:rFonts w:cs="宋体" w:hint="eastAsia"/>
          <w:sz w:val="24"/>
          <w:szCs w:val="24"/>
        </w:rPr>
        <w:t>的违约金；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/>
          <w:sz w:val="24"/>
          <w:szCs w:val="24"/>
        </w:rPr>
        <w:t>2</w:t>
      </w:r>
      <w:r w:rsidRPr="00990D2F">
        <w:rPr>
          <w:rFonts w:cs="宋体" w:hint="eastAsia"/>
          <w:sz w:val="24"/>
          <w:szCs w:val="24"/>
        </w:rPr>
        <w:t>、买方无正当理由单方解除合同的，应赔偿由此给卖方造成的损失，已支付定金的无权要求返还。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第七条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争议解决方式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本合同项下发生的争议，双方应协商或向市场主办单位、消费者协会申请调解解决，也可以向工商行政管理机关提出申诉；协商、调解、申诉解决不成的，应向</w:t>
      </w:r>
      <w:r w:rsidRPr="00990D2F">
        <w:rPr>
          <w:rFonts w:cs="宋体"/>
          <w:sz w:val="24"/>
          <w:szCs w:val="24"/>
          <w:u w:val="single"/>
        </w:rPr>
        <w:t xml:space="preserve">       </w:t>
      </w:r>
      <w:r w:rsidRPr="00990D2F">
        <w:rPr>
          <w:rFonts w:cs="宋体" w:hint="eastAsia"/>
          <w:sz w:val="24"/>
          <w:szCs w:val="24"/>
        </w:rPr>
        <w:t>人民法院提起诉讼，或按照另行达成的仲裁条款或仲裁协议申请仲裁。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第八条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其他约定事项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  <w:u w:val="single"/>
        </w:rPr>
      </w:pPr>
      <w:r w:rsidRPr="00990D2F">
        <w:rPr>
          <w:rFonts w:cs="宋体"/>
          <w:sz w:val="24"/>
          <w:szCs w:val="24"/>
          <w:u w:val="single"/>
        </w:rPr>
        <w:t xml:space="preserve">                                  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left="42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第九条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DF43B3">
        <w:rPr>
          <w:rFonts w:cs="宋体" w:hint="eastAsia"/>
          <w:sz w:val="24"/>
          <w:szCs w:val="24"/>
        </w:rPr>
        <w:t>对本合同的变更或补充不合理地减轻或免除卖方应承担的责任的，仍以本合同为准。</w:t>
      </w:r>
    </w:p>
    <w:p w:rsidR="00B779C2" w:rsidRPr="00DF43B3" w:rsidRDefault="00B779C2" w:rsidP="00DF43B3">
      <w:pPr>
        <w:pStyle w:val="a5"/>
        <w:adjustRightInd w:val="0"/>
        <w:snapToGrid w:val="0"/>
        <w:spacing w:line="360" w:lineRule="auto"/>
        <w:ind w:left="42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第十条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本合同未定事项，双方可协商签订补充协议。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买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>方：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</w:t>
            </w:r>
            <w:r w:rsidRPr="00E12AB9">
              <w:rPr>
                <w:rFonts w:ascii="宋体" w:eastAsia="宋体" w:hAnsi="宋体"/>
                <w:color w:val="000000"/>
              </w:rPr>
              <w:t xml:space="preserve"> 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                            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卖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>方：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</w:p>
        </w:tc>
      </w:tr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住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>所：</w:t>
            </w:r>
            <w:r w:rsidRPr="00E12AB9">
              <w:rPr>
                <w:rFonts w:ascii="宋体" w:eastAsia="宋体" w:hAnsi="宋体"/>
                <w:color w:val="000000"/>
              </w:rPr>
              <w:t xml:space="preserve">    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                            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住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>所：</w:t>
            </w:r>
          </w:p>
        </w:tc>
      </w:tr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委托代理人：</w:t>
            </w:r>
            <w:r w:rsidRPr="00E12AB9">
              <w:rPr>
                <w:rFonts w:ascii="宋体" w:eastAsia="宋体" w:hAnsi="宋体"/>
                <w:color w:val="000000"/>
              </w:rPr>
              <w:t xml:space="preserve">    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                          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法定代表人：</w:t>
            </w:r>
          </w:p>
        </w:tc>
      </w:tr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 xml:space="preserve">联系方式：                                  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  <w:u w:val="single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联系方式：</w:t>
            </w:r>
          </w:p>
        </w:tc>
      </w:tr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 xml:space="preserve">签订日期： 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>年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月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日                  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 xml:space="preserve">签订日期： 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>年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月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>日</w:t>
            </w:r>
          </w:p>
        </w:tc>
      </w:tr>
      <w:tr w:rsidR="00B779C2" w:rsidRPr="00990D2F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 xml:space="preserve">签订地点：                                   </w:t>
            </w:r>
          </w:p>
        </w:tc>
        <w:tc>
          <w:tcPr>
            <w:tcW w:w="4145" w:type="dxa"/>
          </w:tcPr>
          <w:p w:rsidR="00B779C2" w:rsidRPr="00990D2F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签订地点：</w:t>
            </w:r>
          </w:p>
        </w:tc>
      </w:tr>
    </w:tbl>
    <w:p w:rsidR="00B779C2" w:rsidRPr="00990D2F" w:rsidRDefault="00B779C2" w:rsidP="00990D2F">
      <w:pPr>
        <w:spacing w:line="360" w:lineRule="auto"/>
        <w:rPr>
          <w:rFonts w:ascii="宋体" w:eastAsia="宋体" w:hAnsi="宋体"/>
          <w:sz w:val="24"/>
        </w:rPr>
      </w:pPr>
    </w:p>
    <w:sectPr w:rsidR="00B779C2" w:rsidRPr="00990D2F" w:rsidSect="008A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C2"/>
    <w:rsid w:val="00286DB9"/>
    <w:rsid w:val="006C59E3"/>
    <w:rsid w:val="00B7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0481A-FE9B-4E61-92C5-665AED6C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B779C2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79C2"/>
    <w:rPr>
      <w:rFonts w:ascii="等线" w:eastAsia="宋体" w:hAnsi="等线" w:cs="Times New Roman"/>
      <w:b/>
      <w:bCs/>
      <w:sz w:val="32"/>
      <w:szCs w:val="32"/>
    </w:rPr>
  </w:style>
  <w:style w:type="paragraph" w:styleId="a5">
    <w:name w:val="Plain Text"/>
    <w:basedOn w:val="a"/>
    <w:link w:val="a6"/>
    <w:uiPriority w:val="99"/>
    <w:rsid w:val="00B779C2"/>
    <w:rPr>
      <w:rFonts w:ascii="宋体" w:eastAsia="宋体" w:hAnsi="宋体" w:cs="Courier New"/>
      <w:szCs w:val="21"/>
    </w:rPr>
  </w:style>
  <w:style w:type="character" w:customStyle="1" w:styleId="a6">
    <w:name w:val="纯文本 字符"/>
    <w:basedOn w:val="a0"/>
    <w:link w:val="a5"/>
    <w:uiPriority w:val="99"/>
    <w:rsid w:val="00B779C2"/>
    <w:rPr>
      <w:rFonts w:ascii="宋体" w:eastAsia="宋体" w:hAnsi="宋体" w:cs="Courier New"/>
      <w:szCs w:val="21"/>
    </w:rPr>
  </w:style>
  <w:style w:type="table" w:styleId="a7">
    <w:name w:val="Table Grid"/>
    <w:basedOn w:val="a1"/>
    <w:uiPriority w:val="39"/>
    <w:rsid w:val="00B779C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2019-03-01T13:33:00Z</dcterms:created>
  <dcterms:modified xsi:type="dcterms:W3CDTF">2019-03-01T13:34:00Z</dcterms:modified>
</cp:coreProperties>
</file>