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08" w:rsidRDefault="00A16508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JF-2008-039</w:t>
      </w:r>
    </w:p>
    <w:p w:rsidR="00A16508" w:rsidRDefault="00A16508" w:rsidP="001259A0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</w:p>
    <w:p w:rsidR="00A16508" w:rsidRDefault="00A16508" w:rsidP="00A16508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>天津市建材买卖合同（</w:t>
      </w:r>
      <w:r>
        <w:rPr>
          <w:rFonts w:hint="eastAsia"/>
        </w:rPr>
        <w:t>2008</w:t>
      </w:r>
      <w:r>
        <w:rPr>
          <w:rFonts w:hint="eastAsia"/>
        </w:rPr>
        <w:t>版）</w:t>
      </w:r>
    </w:p>
    <w:bookmarkEnd w:id="0"/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A16508" w:rsidRDefault="00A16508" w:rsidP="001259A0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根据《中华人民共和国合同法》及其他有关法律、行政法规的规定，买卖双方在平等、自愿、公平、诚实信用的基础上，就建材买卖事宜达成协议如下：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259A0">
        <w:rPr>
          <w:rFonts w:ascii="宋体" w:hAnsi="宋体" w:cs="宋体" w:hint="eastAsia"/>
          <w:b/>
          <w:sz w:val="24"/>
        </w:rPr>
        <w:t>第一条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所购建材基本情况</w:t>
      </w:r>
    </w:p>
    <w:p w:rsidR="00A16508" w:rsidRDefault="00A16508" w:rsidP="001259A0">
      <w:pPr>
        <w:wordWrap w:val="0"/>
        <w:snapToGrid w:val="0"/>
        <w:spacing w:line="360" w:lineRule="auto"/>
        <w:ind w:left="480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7"/>
        <w:gridCol w:w="700"/>
        <w:gridCol w:w="630"/>
        <w:gridCol w:w="1122"/>
        <w:gridCol w:w="810"/>
        <w:gridCol w:w="810"/>
        <w:gridCol w:w="810"/>
        <w:gridCol w:w="597"/>
        <w:gridCol w:w="830"/>
        <w:gridCol w:w="830"/>
      </w:tblGrid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建材名称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材质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批次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合计人民币（大写）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万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仟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佰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 </w:t>
            </w:r>
            <w:r w:rsidRPr="00A06C52">
              <w:rPr>
                <w:rFonts w:ascii="宋体" w:hAnsi="宋体" w:cs="宋体" w:hint="eastAsia"/>
                <w:sz w:val="24"/>
              </w:rPr>
              <w:t>拾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元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角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分（小写）：</w:t>
            </w:r>
            <w:r w:rsidRPr="00A06C52">
              <w:rPr>
                <w:rFonts w:ascii="宋体" w:hAnsi="宋体" w:cs="宋体" w:hint="eastAsia"/>
                <w:sz w:val="24"/>
              </w:rPr>
              <w:t xml:space="preserve">¥        </w:t>
            </w:r>
            <w:r w:rsidRPr="00A06C52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A16508" w:rsidRPr="001259A0" w:rsidRDefault="00A16508" w:rsidP="001259A0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第二条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质量标准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第三条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交货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交货方式为（□卖方送货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□买方取货）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259A0">
        <w:rPr>
          <w:rFonts w:ascii="宋体" w:hAnsi="宋体" w:cs="宋体" w:hint="eastAsia"/>
          <w:b/>
          <w:sz w:val="24"/>
        </w:rPr>
        <w:t>第四条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验收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1259A0">
        <w:rPr>
          <w:rFonts w:ascii="宋体" w:hAnsi="宋体" w:cs="宋体" w:hint="eastAsia"/>
          <w:sz w:val="24"/>
        </w:rPr>
        <w:t>对于建材产品的规格型号、数量、材质等与约定不符或有其他质量问题的，买方异议期为卖方交货后</w:t>
      </w:r>
      <w:r w:rsidRPr="001259A0">
        <w:rPr>
          <w:rFonts w:ascii="宋体" w:hAnsi="宋体" w:cs="宋体" w:hint="eastAsia"/>
          <w:sz w:val="24"/>
          <w:u w:val="single"/>
        </w:rPr>
        <w:t xml:space="preserve">       </w:t>
      </w:r>
      <w:r w:rsidRPr="001259A0">
        <w:rPr>
          <w:rFonts w:ascii="宋体" w:hAnsi="宋体" w:cs="宋体" w:hint="eastAsia"/>
          <w:sz w:val="24"/>
        </w:rPr>
        <w:t>日内，异议经核实，卖方应无条件补足或换货。</w:t>
      </w:r>
    </w:p>
    <w:p w:rsidR="00A16508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第五条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付款方式及时间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 w:rsidRPr="001259A0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Pr="001259A0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</w:rPr>
        <w:t>种方式支付价款。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A16508" w:rsidRPr="00AA5062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5062">
        <w:rPr>
          <w:rStyle w:val="2Char"/>
          <w:rFonts w:eastAsia="宋体" w:hAnsi="宋体" w:cs="宋体" w:hint="eastAsia"/>
          <w:b/>
        </w:rPr>
        <w:t>第六条</w:t>
      </w:r>
      <w:r w:rsidRPr="00AA5062">
        <w:rPr>
          <w:rFonts w:ascii="宋体" w:hAnsi="宋体" w:cs="宋体" w:hint="eastAsia"/>
          <w:b/>
          <w:sz w:val="24"/>
        </w:rPr>
        <w:t xml:space="preserve">  </w:t>
      </w:r>
      <w:r w:rsidRPr="00AA5062">
        <w:rPr>
          <w:rFonts w:ascii="宋体" w:hAnsi="宋体" w:cs="宋体" w:hint="eastAsia"/>
          <w:b/>
          <w:sz w:val="24"/>
        </w:rPr>
        <w:t>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．建材产品经专业机构检测不符合国家标准或合同约定质量标准的，卖方应无条件换、退货，或赔偿买方由此受到的损失。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买方无正当理由单方解除合同的，应赔偿由此给卖方造成的损失，已支付定金的无权要求返还。</w:t>
      </w:r>
    </w:p>
    <w:p w:rsidR="00A16508" w:rsidRPr="0058578F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第七条</w:t>
      </w:r>
      <w:r w:rsidRPr="0058578F">
        <w:rPr>
          <w:rFonts w:ascii="宋体" w:hAnsi="宋体" w:cs="宋体" w:hint="eastAsia"/>
          <w:b/>
          <w:sz w:val="24"/>
        </w:rPr>
        <w:t xml:space="preserve">  </w:t>
      </w:r>
      <w:r w:rsidRPr="0058578F">
        <w:rPr>
          <w:rFonts w:ascii="宋体" w:hAnsi="宋体" w:cs="宋体" w:hint="eastAsia"/>
          <w:b/>
          <w:sz w:val="24"/>
        </w:rPr>
        <w:t>争议解决方式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种方式解决：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A16508" w:rsidRPr="0058578F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第八条</w:t>
      </w:r>
      <w:r w:rsidRPr="0058578F">
        <w:rPr>
          <w:rFonts w:ascii="宋体" w:hAnsi="宋体" w:cs="宋体" w:hint="eastAsia"/>
          <w:b/>
          <w:sz w:val="24"/>
        </w:rPr>
        <w:t xml:space="preserve">  </w:t>
      </w:r>
      <w:r w:rsidRPr="0058578F">
        <w:rPr>
          <w:rFonts w:ascii="宋体" w:hAnsi="宋体" w:cs="宋体" w:hint="eastAsia"/>
          <w:b/>
          <w:sz w:val="24"/>
        </w:rPr>
        <w:t>其他约定事项</w:t>
      </w:r>
    </w:p>
    <w:p w:rsidR="00A16508" w:rsidRDefault="00A16508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A16508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A16508" w:rsidRDefault="00A16508" w:rsidP="0058578F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E-Mail</w:t>
            </w:r>
            <w:r w:rsidRPr="00A06C52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E-Mail</w:t>
            </w:r>
            <w:r w:rsidRPr="00A06C52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A16508" w:rsidRDefault="00A16508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A16508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16508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A165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16508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3D242E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16508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2019-03-18T01:24:00Z</dcterms:created>
  <dcterms:modified xsi:type="dcterms:W3CDTF">2019-03-18T01:24:00Z</dcterms:modified>
</cp:coreProperties>
</file>