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08" w:rsidRPr="00585083" w:rsidRDefault="00846E08" w:rsidP="00846E08">
      <w:pPr>
        <w:pStyle w:val="3"/>
      </w:pPr>
      <w:bookmarkStart w:id="0" w:name="_GoBack"/>
      <w:r w:rsidRPr="00585083">
        <w:rPr>
          <w:rFonts w:hint="eastAsia"/>
        </w:rPr>
        <w:t>地质机械仪器产品买卖合同</w:t>
      </w:r>
    </w:p>
    <w:bookmarkEnd w:id="0"/>
    <w:p w:rsidR="00846E08" w:rsidRPr="00585083" w:rsidRDefault="00846E08" w:rsidP="00585083">
      <w:pPr>
        <w:pStyle w:val="a3"/>
        <w:spacing w:line="360" w:lineRule="auto"/>
        <w:rPr>
          <w:rFonts w:asciiTheme="minorEastAsia" w:hAnsiTheme="minorEastAsia" w:cs="华文宋体"/>
          <w:color w:val="000000"/>
          <w:szCs w:val="24"/>
        </w:rPr>
      </w:pPr>
      <w:r w:rsidRPr="00585083">
        <w:rPr>
          <w:rFonts w:asciiTheme="minorEastAsia" w:hAnsiTheme="minorEastAsia" w:cs="华文宋体" w:hint="eastAsia"/>
          <w:color w:val="000000"/>
          <w:szCs w:val="24"/>
        </w:rPr>
        <w:t>依照《中华人民共和国合同法》，经双方协商一致，签订本合同并严格执行。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896"/>
        <w:gridCol w:w="222"/>
        <w:gridCol w:w="269"/>
        <w:gridCol w:w="347"/>
        <w:gridCol w:w="327"/>
        <w:gridCol w:w="866"/>
        <w:gridCol w:w="731"/>
        <w:gridCol w:w="767"/>
        <w:gridCol w:w="769"/>
        <w:gridCol w:w="346"/>
        <w:gridCol w:w="456"/>
        <w:gridCol w:w="456"/>
        <w:gridCol w:w="314"/>
        <w:gridCol w:w="142"/>
        <w:gridCol w:w="490"/>
        <w:gridCol w:w="892"/>
      </w:tblGrid>
      <w:tr w:rsidR="00846E08" w:rsidRPr="00940450" w:rsidTr="0016633B">
        <w:trPr>
          <w:trHeight w:val="405"/>
        </w:trPr>
        <w:tc>
          <w:tcPr>
            <w:tcW w:w="3367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b/>
                <w:color w:val="000000"/>
                <w:szCs w:val="24"/>
              </w:rPr>
              <w:t>出卖人</w:t>
            </w:r>
          </w:p>
        </w:tc>
        <w:tc>
          <w:tcPr>
            <w:tcW w:w="1633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b/>
                <w:color w:val="000000"/>
                <w:szCs w:val="24"/>
              </w:rPr>
              <w:t>买受人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单位名称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单位名称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单位地址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单位地址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电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话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电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话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真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真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开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户银行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开户银行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帐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号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帐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号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邮政编码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质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量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标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准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及异议解决方法</w:t>
            </w:r>
          </w:p>
        </w:tc>
        <w:tc>
          <w:tcPr>
            <w:tcW w:w="831" w:type="pct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 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验收方法及期限：</w:t>
            </w: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运输方式</w:t>
            </w:r>
          </w:p>
        </w:tc>
        <w:tc>
          <w:tcPr>
            <w:tcW w:w="58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交货地点</w:t>
            </w:r>
          </w:p>
        </w:tc>
        <w:tc>
          <w:tcPr>
            <w:tcW w:w="21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1" w:type="pct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8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收货地点</w:t>
            </w:r>
          </w:p>
        </w:tc>
        <w:tc>
          <w:tcPr>
            <w:tcW w:w="21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1" w:type="pct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05"/>
        </w:trPr>
        <w:tc>
          <w:tcPr>
            <w:tcW w:w="54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产品名称</w:t>
            </w:r>
          </w:p>
        </w:tc>
        <w:tc>
          <w:tcPr>
            <w:tcW w:w="30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型号规格</w:t>
            </w:r>
          </w:p>
        </w:tc>
        <w:tc>
          <w:tcPr>
            <w:tcW w:w="4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</w:t>
            </w:r>
          </w:p>
        </w:tc>
        <w:tc>
          <w:tcPr>
            <w:tcW w:w="52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数量</w:t>
            </w:r>
          </w:p>
        </w:tc>
        <w:tc>
          <w:tcPr>
            <w:tcW w:w="4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>
              <w:rPr>
                <w:rFonts w:asciiTheme="minorEastAsia" w:hAnsiTheme="minorEastAsia" w:cs="华文宋体"/>
                <w:color w:val="000000"/>
                <w:szCs w:val="24"/>
              </w:rPr>
              <w:t>产地</w:t>
            </w:r>
          </w:p>
        </w:tc>
        <w:tc>
          <w:tcPr>
            <w:tcW w:w="4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0B28">
              <w:rPr>
                <w:rFonts w:asciiTheme="minorEastAsia" w:hAnsiTheme="minorEastAsia" w:cs="华文宋体"/>
                <w:color w:val="000000"/>
                <w:szCs w:val="24"/>
              </w:rPr>
              <w:t>总价(元）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单价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(元）</w:t>
            </w:r>
          </w:p>
        </w:tc>
        <w:tc>
          <w:tcPr>
            <w:tcW w:w="109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交（提）货时间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运杂费何方承付：</w:t>
            </w:r>
          </w:p>
        </w:tc>
      </w:tr>
      <w:tr w:rsidR="00846E08" w:rsidRPr="00940450" w:rsidTr="0016633B">
        <w:trPr>
          <w:trHeight w:val="810"/>
        </w:trPr>
        <w:tc>
          <w:tcPr>
            <w:tcW w:w="54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940450" w:rsidRDefault="00846E08" w:rsidP="00940450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681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一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二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三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95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包装要求及费用：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24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375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6"/>
        </w:trPr>
        <w:tc>
          <w:tcPr>
            <w:tcW w:w="4457" w:type="pct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金额总计（大写）：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216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违约责任</w:t>
            </w:r>
          </w:p>
        </w:tc>
        <w:tc>
          <w:tcPr>
            <w:tcW w:w="3912" w:type="pct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出卖人不能交货，向买受人偿付不能交货货款总值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%的违约金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买受人中途退货，向出卖人偿付退货部分货款总值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%的违约金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其余违约责任，双方均按《中华人民共和国合同法》规定承担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。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216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争议解决方式</w:t>
            </w:r>
          </w:p>
        </w:tc>
        <w:tc>
          <w:tcPr>
            <w:tcW w:w="3912" w:type="pct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因本合同引起的或与本合同有关的任何争议，由合同各方协商解决，也可由有关部门调解。协商或调解不成的，按下列第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种方式解决：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1）提交位于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（地点）的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仲裁委员会仲裁。仲裁裁决是终局的，对各方均有约束力；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2）依法向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所在地有管辖权的人民法院起诉。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05"/>
        </w:trPr>
        <w:tc>
          <w:tcPr>
            <w:tcW w:w="4457" w:type="pct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双方商定的其他事项及别附，本合同附件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件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720"/>
        </w:trPr>
        <w:tc>
          <w:tcPr>
            <w:tcW w:w="5000" w:type="pct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此合同一式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份，出卖人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份，买受人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份，鉴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(公)证机关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份，自双方签字盖章之日起生效。</w:t>
            </w:r>
          </w:p>
        </w:tc>
      </w:tr>
      <w:tr w:rsidR="00846E08" w:rsidRPr="00940450" w:rsidTr="0016633B">
        <w:trPr>
          <w:trHeight w:val="720"/>
        </w:trPr>
        <w:tc>
          <w:tcPr>
            <w:tcW w:w="106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签约时间</w:t>
            </w:r>
          </w:p>
        </w:tc>
        <w:tc>
          <w:tcPr>
            <w:tcW w:w="208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年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日</w:t>
            </w:r>
          </w:p>
        </w:tc>
        <w:tc>
          <w:tcPr>
            <w:tcW w:w="130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签约地点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</w:tbl>
    <w:p w:rsidR="00846E08" w:rsidRPr="00585083" w:rsidRDefault="00846E08" w:rsidP="00585083">
      <w:pPr>
        <w:spacing w:line="360" w:lineRule="auto"/>
        <w:rPr>
          <w:rFonts w:asciiTheme="minorEastAsia" w:hAnsiTheme="minorEastAsia"/>
          <w:szCs w:val="24"/>
        </w:rPr>
      </w:pPr>
    </w:p>
    <w:sectPr w:rsidR="00846E08" w:rsidRPr="00585083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46E08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46E0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46E08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46E08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2019-03-10T13:34:00Z</dcterms:created>
  <dcterms:modified xsi:type="dcterms:W3CDTF">2019-03-10T13:34:00Z</dcterms:modified>
</cp:coreProperties>
</file>