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地材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32"/>
          <w:szCs w:val="32"/>
        </w:rPr>
        <w:t>加工承揽合同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甲方（加工方）：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乙方（承揽方）：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合同法》、《中华人民共和国建筑法》及国家其他有关法律、法规，遵循平等、自愿、公平和诚实信用的原则，双方就砂、碎石、片石等地材加工事项协商达成一致，订立本合同，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加工地材名称及单价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1"/>
        <w:gridCol w:w="974"/>
        <w:gridCol w:w="3268"/>
        <w:gridCol w:w="1892"/>
        <w:gridCol w:w="9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地材名称</w:t>
            </w:r>
          </w:p>
        </w:tc>
        <w:tc>
          <w:tcPr>
            <w:tcW w:w="97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单位</w:t>
            </w:r>
          </w:p>
        </w:tc>
        <w:tc>
          <w:tcPr>
            <w:tcW w:w="516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单价（元/t）</w:t>
            </w:r>
          </w:p>
        </w:tc>
        <w:tc>
          <w:tcPr>
            <w:tcW w:w="97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1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97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利用路基挖方料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自行开采</w:t>
            </w:r>
          </w:p>
        </w:tc>
        <w:tc>
          <w:tcPr>
            <w:tcW w:w="97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砂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</w:t>
            </w:r>
          </w:p>
        </w:tc>
        <w:tc>
          <w:tcPr>
            <w:tcW w:w="3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碎石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</w:t>
            </w:r>
          </w:p>
        </w:tc>
        <w:tc>
          <w:tcPr>
            <w:tcW w:w="3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　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　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片石</w:t>
            </w:r>
          </w:p>
        </w:tc>
        <w:tc>
          <w:tcPr>
            <w:tcW w:w="9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</w:t>
            </w:r>
          </w:p>
        </w:tc>
        <w:tc>
          <w:tcPr>
            <w:tcW w:w="3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　</w:t>
            </w:r>
          </w:p>
        </w:tc>
        <w:tc>
          <w:tcPr>
            <w:tcW w:w="18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　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砂石料加工为综合包干单价，单价内含人工费、材料费、场内装车费、场内运输费、试验检测费、机械及料具费、动力和照明费、机械人员设备的进出场费、管理费、利润以及除资源税以外的税金等。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原材料提供方式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甲方提供原材料开采区由乙方自行开采加工，或乙方利用路基挖方料进行加工。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加工砂石料质量要求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乙方加工的砂、碎石、片石等甲方工程所需其它石材需达到国家标准《建筑用砂》以及项目办下发的其它相关质量标准，相关标准由甲方提供。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加工砂石料数量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本工程预计加工砂石料数量合计为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万吨，具体数量由甲方向乙方下达使用计划，乙方应按甲方下达的计划编制砂、碎石、片石或甲方工程所需其它石材加工计划，确保施工生产的正常进行。若业主中途调整生产计划，乙方需服从甲方整体安排。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砂石料数量确认方法及价款支付方式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每月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甲方组织相关部门对本月砂、碎石、片石等用料清理汇总，以过磅清单作为计算依据制作计价单，该计价单由甲方合同部、工程部、物设部进行签认，经总工程师审核后报项目经理审批并加盖甲方印章，作为支付乙方价款的凭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甲方根据业主每期拨付款情况按比例支付计量款,并在每期计量款中扣留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作为工作安全、质量保证金，保证金待合同履行完毕后或合同终止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个月内不计利息退还。如合同履行期发生产品质量问题造成的损失，甲方书面通知乙方，乙方在收到后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日内无答复即视为同意扣除。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指派工程技术人员和现场管理人员，实施对产品质量、安全生产、文明施工、计量、试件取样、试验进行管理，对乙方工作进行监督、检查和验收。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若乙方不能履行合同义务或其加工能力不能满足甲方需求，甲方有权收回本合同项下的全部或部分加工承揽任务，或终止与乙方的合同关系。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负责将施工用电引入到乙方加工场地。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负责交纳资源税。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 负责下达砂、碎石、片石等石材需用量计划。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6.6 负责组织车辆运输并承担运输费用，甲方提供地磅进行验收。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乙方权利和义务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在满足合同约定的前提下，乙方有权对自有人员、设备等进行合理调配，在甲方的监督下自主组织砂石料的开采、加工等相关事项。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提供反击破破碎机、振动筛等加工砂石料所需设备。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自行修建砂石料加工场及相关临时住房，并承担相应费用。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上足本工作的生产工人，保证生产需要，负责按甲方要求组织岗前培训，组织有关人员参加甲方技术交底和安全教育活动。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7.5 乙方在开采、加工过程中，涉及河道、山林、植被、道路、“三废”等有关环保、水保的相关事项应当按照有关法律、法规的规定办理。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7.6 在合同期内，乙方应在开采及生产加工区域内设置安全警示标志，做好砂石开采、生产加工过程中的安全管理工作；按照国家、地方政府、业主及甲方有关安全生产的各项规定，确保安全生产，对因实施本合同而发生一切安全及其它事故均由乙方自行负责；若因乙方原因造成甲方损失或对外承担赔偿责任，甲方有权向乙方追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未按合同规定的质量交付砂石料，甲方有权拒收，由此造成的损失由乙方承担。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乙方加工出的合格产品量必须完成甲方下达的使用计划用量，因乙方原因造成生产量不能满足本工程需用量，需去其他料场采购时，价差费用由乙方承担。除此外，另按未完成生产量总价的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%向甲方支付违约金。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原材料、成品或半成品仅限于本项目建设使用，乙方不得对外销售；生产线设施、设备，仅用于本项目砂石料加工，乙方不得对外承接其他加工任务。否则，乙方承担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万元人民币的违约金，连续两次发生上述行为，甲方有权解除合同。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8.4 乙方不得将本合同项下的部分或全部工作进行分包、转包。否则，甲方有权终止合同，并由乙方承担与履约保证金等额的违约金。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8.5 乙方应采取有效安全保卫措施，保障料场原材料、成品或半成品的安全。若发生被盗事件，相关损失由乙方自行承担。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履约保证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乙方采取方式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提供履约保证。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方式一：提供履约保证金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方式二：以开采区机械设备作抵押担保并签订抵押合同。甲方有权根据合同约定，在乙方出现违约情况时，全部或部分扣除履约保证金。合同履行完毕或终止后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个月之内，甲方应将剩余履约保证金不计利息退还乙方。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第10条 争议解决方法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在履行合同过程中发生纠纷,双方协商不能解决时,交由贵阳铁路运输法院审理。若诉讼标的超过贵阳铁路运输法院的管辖权限，则由其上级法院成都铁路运输中级法院裁决。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第11条 协议的生效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本合同经双方签字盖章后生效。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第12条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本合同执行期间，双方不得随意变更和解除合同，合同如有未尽事宜,双方另行商定，作出补充规定，补充规定与本合同具有同等效力。本合同共四份,甲方执三份;乙方执一份。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9A4D66"/>
    <w:rsid w:val="05C93073"/>
    <w:rsid w:val="06037647"/>
    <w:rsid w:val="066038E2"/>
    <w:rsid w:val="09171751"/>
    <w:rsid w:val="09301E22"/>
    <w:rsid w:val="096353A1"/>
    <w:rsid w:val="099F17A6"/>
    <w:rsid w:val="09B532A7"/>
    <w:rsid w:val="0D8072E0"/>
    <w:rsid w:val="10BC3690"/>
    <w:rsid w:val="10CC72F4"/>
    <w:rsid w:val="112D17A4"/>
    <w:rsid w:val="13B847E2"/>
    <w:rsid w:val="1552429B"/>
    <w:rsid w:val="162C5A0B"/>
    <w:rsid w:val="172A203E"/>
    <w:rsid w:val="186F3B5B"/>
    <w:rsid w:val="1999478A"/>
    <w:rsid w:val="1A382D78"/>
    <w:rsid w:val="1AC143F3"/>
    <w:rsid w:val="1B5866B7"/>
    <w:rsid w:val="1C80404A"/>
    <w:rsid w:val="1DAD2F12"/>
    <w:rsid w:val="209E5B28"/>
    <w:rsid w:val="20A97CFD"/>
    <w:rsid w:val="2244341E"/>
    <w:rsid w:val="22B64991"/>
    <w:rsid w:val="234D0637"/>
    <w:rsid w:val="260E2B67"/>
    <w:rsid w:val="267F3995"/>
    <w:rsid w:val="26CB112C"/>
    <w:rsid w:val="271117FA"/>
    <w:rsid w:val="27AE14F2"/>
    <w:rsid w:val="284B18B0"/>
    <w:rsid w:val="2ABE6A70"/>
    <w:rsid w:val="2BE27A4C"/>
    <w:rsid w:val="2CCE6B70"/>
    <w:rsid w:val="2D7F4B97"/>
    <w:rsid w:val="2DD651C3"/>
    <w:rsid w:val="2DFC35A8"/>
    <w:rsid w:val="2F1E7ABF"/>
    <w:rsid w:val="30B55BF3"/>
    <w:rsid w:val="338312C9"/>
    <w:rsid w:val="33DB529D"/>
    <w:rsid w:val="38507E15"/>
    <w:rsid w:val="38673D0A"/>
    <w:rsid w:val="3A5E7396"/>
    <w:rsid w:val="3AB26F91"/>
    <w:rsid w:val="3C667172"/>
    <w:rsid w:val="3CD004A8"/>
    <w:rsid w:val="3CF12D55"/>
    <w:rsid w:val="3E516963"/>
    <w:rsid w:val="3EB63146"/>
    <w:rsid w:val="3F295729"/>
    <w:rsid w:val="404868A7"/>
    <w:rsid w:val="41200CA2"/>
    <w:rsid w:val="41917083"/>
    <w:rsid w:val="46930E58"/>
    <w:rsid w:val="46B8729D"/>
    <w:rsid w:val="49BB0B39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18A0B3B"/>
    <w:rsid w:val="52B8793B"/>
    <w:rsid w:val="539527A2"/>
    <w:rsid w:val="564D393B"/>
    <w:rsid w:val="59D23490"/>
    <w:rsid w:val="5C1A7A66"/>
    <w:rsid w:val="5C750867"/>
    <w:rsid w:val="5CAC3384"/>
    <w:rsid w:val="5D7A58C1"/>
    <w:rsid w:val="5E5F7152"/>
    <w:rsid w:val="5E62350F"/>
    <w:rsid w:val="60B84DFE"/>
    <w:rsid w:val="62D46B79"/>
    <w:rsid w:val="63673486"/>
    <w:rsid w:val="63B91BA8"/>
    <w:rsid w:val="64C3716F"/>
    <w:rsid w:val="667913A2"/>
    <w:rsid w:val="6A965C9F"/>
    <w:rsid w:val="6BF02980"/>
    <w:rsid w:val="6C263F6A"/>
    <w:rsid w:val="6C525631"/>
    <w:rsid w:val="6CA85A57"/>
    <w:rsid w:val="6DB51EC1"/>
    <w:rsid w:val="6EB75A01"/>
    <w:rsid w:val="6F30122A"/>
    <w:rsid w:val="711B26BD"/>
    <w:rsid w:val="724E0FEC"/>
    <w:rsid w:val="72586FD9"/>
    <w:rsid w:val="7591102C"/>
    <w:rsid w:val="76C81B0F"/>
    <w:rsid w:val="76E80285"/>
    <w:rsid w:val="786B45E9"/>
    <w:rsid w:val="794212ED"/>
    <w:rsid w:val="79B556D0"/>
    <w:rsid w:val="79DA7971"/>
    <w:rsid w:val="79FD022B"/>
    <w:rsid w:val="7B2777D6"/>
    <w:rsid w:val="7B2C1004"/>
    <w:rsid w:val="7CBC13E6"/>
    <w:rsid w:val="7D5C22DC"/>
    <w:rsid w:val="7DF8034B"/>
    <w:rsid w:val="7E0D5873"/>
    <w:rsid w:val="7E2B3051"/>
    <w:rsid w:val="7E5F5455"/>
    <w:rsid w:val="FEFFE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2020-04-02T15:12:26Z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