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444" w:rsidRPr="0054575D" w:rsidRDefault="008B3444" w:rsidP="008B3444">
      <w:pPr>
        <w:pStyle w:val="3"/>
      </w:pPr>
      <w:bookmarkStart w:id="0" w:name="_GoBack"/>
      <w:r w:rsidRPr="0054575D">
        <w:rPr>
          <w:rFonts w:hint="eastAsia"/>
        </w:rPr>
        <w:t>蜂产品买卖合同</w:t>
      </w:r>
    </w:p>
    <w:bookmarkEnd w:id="0"/>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甲方（买方）：</w:t>
      </w:r>
      <w:r w:rsidRPr="002851D9">
        <w:rPr>
          <w:rFonts w:asciiTheme="minorEastAsia" w:hAnsiTheme="minorEastAsia" w:cs="Stsong"/>
          <w:color w:val="000000"/>
          <w:szCs w:val="24"/>
          <w:u w:val="single"/>
        </w:rPr>
        <w:t>                    </w:t>
      </w:r>
    </w:p>
    <w:p w:rsidR="008B3444" w:rsidRPr="0054575D" w:rsidRDefault="008B3444" w:rsidP="0054575D">
      <w:pPr>
        <w:pStyle w:val="a3"/>
        <w:spacing w:afterLines="100" w:after="312"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住所：</w:t>
      </w:r>
      <w:r w:rsidRPr="002851D9">
        <w:rPr>
          <w:rFonts w:asciiTheme="minorEastAsia" w:hAnsiTheme="minorEastAsia" w:cs="Stsong"/>
          <w:color w:val="000000"/>
          <w:szCs w:val="24"/>
          <w:u w:val="single"/>
        </w:rPr>
        <w:t>                         </w:t>
      </w:r>
    </w:p>
    <w:p w:rsidR="008B3444" w:rsidRPr="002851D9" w:rsidRDefault="008B3444" w:rsidP="0054575D">
      <w:pPr>
        <w:pStyle w:val="a3"/>
        <w:spacing w:line="360" w:lineRule="auto"/>
        <w:ind w:firstLineChars="200" w:firstLine="480"/>
        <w:rPr>
          <w:rFonts w:asciiTheme="minorEastAsia" w:hAnsiTheme="minorEastAsia" w:cs="Stsong"/>
          <w:color w:val="000000"/>
          <w:szCs w:val="24"/>
          <w:u w:val="single"/>
        </w:rPr>
      </w:pPr>
      <w:r w:rsidRPr="0054575D">
        <w:rPr>
          <w:rFonts w:asciiTheme="minorEastAsia" w:hAnsiTheme="minorEastAsia" w:cs="Stsong" w:hint="eastAsia"/>
          <w:color w:val="000000"/>
          <w:szCs w:val="24"/>
        </w:rPr>
        <w:t>乙方（卖方）：</w:t>
      </w:r>
      <w:r w:rsidRPr="002851D9">
        <w:rPr>
          <w:rFonts w:asciiTheme="minorEastAsia" w:hAnsiTheme="minorEastAsia" w:cs="Stsong"/>
          <w:color w:val="000000"/>
          <w:szCs w:val="24"/>
          <w:u w:val="single"/>
        </w:rPr>
        <w:t>                    </w:t>
      </w:r>
    </w:p>
    <w:p w:rsidR="008B3444" w:rsidRPr="0054575D" w:rsidRDefault="008B3444" w:rsidP="00A97389">
      <w:pPr>
        <w:pStyle w:val="a3"/>
        <w:spacing w:afterLines="100" w:after="312"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住所：</w:t>
      </w:r>
      <w:r w:rsidRPr="002851D9">
        <w:rPr>
          <w:rFonts w:asciiTheme="minorEastAsia" w:hAnsiTheme="minorEastAsia" w:cs="Stsong"/>
          <w:color w:val="000000"/>
          <w:szCs w:val="24"/>
          <w:u w:val="single"/>
        </w:rPr>
        <w:t>                         </w:t>
      </w:r>
    </w:p>
    <w:p w:rsidR="008B3444" w:rsidRPr="0054575D" w:rsidRDefault="008B3444" w:rsidP="0054575D">
      <w:pPr>
        <w:pStyle w:val="a3"/>
        <w:spacing w:afterLines="100" w:after="312"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根据《中华人民共和国</w:t>
      </w:r>
      <w:r>
        <w:rPr>
          <w:rFonts w:asciiTheme="minorEastAsia" w:hAnsiTheme="minorEastAsia" w:cs="Stsong" w:hint="eastAsia"/>
          <w:color w:val="000000"/>
          <w:szCs w:val="24"/>
        </w:rPr>
        <w:t>民法典</w:t>
      </w:r>
      <w:r w:rsidRPr="0054575D">
        <w:rPr>
          <w:rFonts w:asciiTheme="minorEastAsia" w:hAnsiTheme="minorEastAsia" w:cs="Stsong" w:hint="eastAsia"/>
          <w:color w:val="000000"/>
          <w:szCs w:val="24"/>
        </w:rPr>
        <w:t>》及其他法律法规的规定，甲乙双方在自愿、平等、公平、诚实信用的基础上，</w:t>
      </w:r>
      <w:proofErr w:type="gramStart"/>
      <w:r w:rsidRPr="0054575D">
        <w:rPr>
          <w:rFonts w:asciiTheme="minorEastAsia" w:hAnsiTheme="minorEastAsia" w:cs="Stsong" w:hint="eastAsia"/>
          <w:color w:val="000000"/>
          <w:szCs w:val="24"/>
        </w:rPr>
        <w:t>就蜂产品</w:t>
      </w:r>
      <w:proofErr w:type="gramEnd"/>
      <w:r w:rsidRPr="0054575D">
        <w:rPr>
          <w:rFonts w:asciiTheme="minorEastAsia" w:hAnsiTheme="minorEastAsia" w:cs="Stsong" w:hint="eastAsia"/>
          <w:color w:val="000000"/>
          <w:szCs w:val="24"/>
        </w:rPr>
        <w:t>原料买卖的有关事宜达成如下协议。</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第一条  产品基本信息及交货时间</w:t>
      </w:r>
    </w:p>
    <w:tbl>
      <w:tblPr>
        <w:tblStyle w:val="TableNormal"/>
        <w:tblW w:w="5000" w:type="pct"/>
        <w:tblInd w:w="0" w:type="dxa"/>
        <w:tblLook w:val="04A0" w:firstRow="1" w:lastRow="0" w:firstColumn="1" w:lastColumn="0" w:noHBand="0" w:noVBand="1"/>
      </w:tblPr>
      <w:tblGrid>
        <w:gridCol w:w="1437"/>
        <w:gridCol w:w="1257"/>
        <w:gridCol w:w="1257"/>
        <w:gridCol w:w="1257"/>
        <w:gridCol w:w="3082"/>
      </w:tblGrid>
      <w:tr w:rsidR="008B3444" w:rsidRPr="00256FD5" w:rsidTr="00B01D9D">
        <w:trPr>
          <w:trHeight w:val="216"/>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品名</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等级</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数量</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单价</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金额（元）</w:t>
            </w:r>
          </w:p>
        </w:tc>
      </w:tr>
      <w:tr w:rsidR="008B3444" w:rsidRPr="00256FD5" w:rsidTr="00B01D9D">
        <w:trPr>
          <w:trHeight w:val="315"/>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r>
      <w:tr w:rsidR="008B3444" w:rsidRPr="00256FD5" w:rsidTr="00B01D9D">
        <w:trPr>
          <w:trHeight w:val="315"/>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r>
      <w:tr w:rsidR="008B3444" w:rsidRPr="00256FD5" w:rsidTr="00B01D9D">
        <w:trPr>
          <w:trHeight w:val="315"/>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r>
    </w:tbl>
    <w:p w:rsidR="008B3444" w:rsidRPr="0054575D" w:rsidRDefault="008B3444" w:rsidP="00BB0B52">
      <w:pPr>
        <w:pStyle w:val="a3"/>
        <w:spacing w:before="120"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第二条  </w:t>
      </w:r>
      <w:r>
        <w:rPr>
          <w:rFonts w:asciiTheme="minorEastAsia" w:hAnsiTheme="minorEastAsia" w:cs="Stsong" w:hint="eastAsia"/>
          <w:b/>
          <w:color w:val="000000"/>
          <w:szCs w:val="24"/>
        </w:rPr>
        <w:t>产品的各项指标及</w:t>
      </w:r>
      <w:r w:rsidRPr="0054575D">
        <w:rPr>
          <w:rFonts w:asciiTheme="minorEastAsia" w:hAnsiTheme="minorEastAsia" w:cs="Stsong" w:hint="eastAsia"/>
          <w:b/>
          <w:color w:val="000000"/>
          <w:szCs w:val="24"/>
        </w:rPr>
        <w:t>质量要求</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水分：</w:t>
      </w:r>
      <w:r w:rsidRPr="0054575D">
        <w:rPr>
          <w:rFonts w:asciiTheme="minorEastAsia" w:hAnsiTheme="minorEastAsia" w:cs="Stsong"/>
          <w:color w:val="000000"/>
          <w:szCs w:val="24"/>
        </w:rPr>
        <w:t>18</w:t>
      </w:r>
      <w:r>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10</w:t>
      </w:r>
      <w:r w:rsidRPr="0054575D">
        <w:rPr>
          <w:rFonts w:asciiTheme="minorEastAsia" w:hAnsiTheme="minorEastAsia" w:cs="Stsong" w:hint="eastAsia"/>
          <w:color w:val="000000"/>
          <w:szCs w:val="24"/>
        </w:rPr>
        <w:t>－羟基－</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w:t>
      </w:r>
      <w:proofErr w:type="gramStart"/>
      <w:r w:rsidRPr="0054575D">
        <w:rPr>
          <w:rFonts w:asciiTheme="minorEastAsia" w:hAnsiTheme="minorEastAsia" w:cs="Stsong" w:hint="eastAsia"/>
          <w:color w:val="000000"/>
          <w:szCs w:val="24"/>
        </w:rPr>
        <w:t>癸</w:t>
      </w:r>
      <w:proofErr w:type="gramEnd"/>
      <w:r w:rsidRPr="0054575D">
        <w:rPr>
          <w:rFonts w:asciiTheme="minorEastAsia" w:hAnsiTheme="minorEastAsia" w:cs="Stsong" w:hint="eastAsia"/>
          <w:color w:val="000000"/>
          <w:szCs w:val="24"/>
        </w:rPr>
        <w:t>烯酸（王浆酸）：</w:t>
      </w:r>
      <w:r>
        <w:rPr>
          <w:rFonts w:asciiTheme="minorEastAsia" w:hAnsiTheme="minorEastAsia" w:cs="Stsong" w:hint="eastAsia"/>
          <w:color w:val="000000"/>
          <w:szCs w:val="24"/>
        </w:rPr>
        <w:t>40%</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乙醇可溶物：</w:t>
      </w:r>
      <w:r>
        <w:rPr>
          <w:rFonts w:asciiTheme="minorEastAsia" w:hAnsiTheme="minorEastAsia" w:cs="Stsong" w:hint="eastAsia"/>
          <w:color w:val="000000"/>
          <w:szCs w:val="24"/>
        </w:rPr>
        <w:t>75%</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色泽：水白色</w:t>
      </w:r>
      <w:r>
        <w:rPr>
          <w:rFonts w:asciiTheme="minorEastAsia" w:hAnsiTheme="minorEastAsia" w:cs="Stsong" w:hint="eastAsia"/>
          <w:color w:val="000000"/>
          <w:szCs w:val="24"/>
        </w:rPr>
        <w:t>（或者</w:t>
      </w:r>
      <w:proofErr w:type="gramStart"/>
      <w:r>
        <w:rPr>
          <w:rFonts w:asciiTheme="minorEastAsia" w:hAnsiTheme="minorEastAsia" w:cs="Stsong" w:hint="eastAsia"/>
          <w:color w:val="000000"/>
          <w:szCs w:val="24"/>
        </w:rPr>
        <w:t>特</w:t>
      </w:r>
      <w:proofErr w:type="gramEnd"/>
      <w:r>
        <w:rPr>
          <w:rFonts w:asciiTheme="minorEastAsia" w:hAnsiTheme="minorEastAsia" w:cs="Stsong" w:hint="eastAsia"/>
          <w:color w:val="000000"/>
          <w:szCs w:val="24"/>
        </w:rPr>
        <w:t>白色、白色、浅琥珀色、琥珀色、深琥珀色）。</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气味：</w:t>
      </w:r>
      <w:r>
        <w:rPr>
          <w:rFonts w:asciiTheme="minorEastAsia" w:hAnsiTheme="minorEastAsia" w:cs="Stsong" w:hint="eastAsia"/>
          <w:color w:val="000000"/>
          <w:szCs w:val="24"/>
        </w:rPr>
        <w:t>有蜜源植物的花的气味，没有酸或酒的挥发性气味及其它异味。</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lastRenderedPageBreak/>
        <w:t>滋味：</w:t>
      </w:r>
      <w:r>
        <w:rPr>
          <w:rFonts w:asciiTheme="minorEastAsia" w:hAnsiTheme="minorEastAsia" w:cs="Stsong" w:hint="eastAsia"/>
          <w:color w:val="000000"/>
          <w:szCs w:val="24"/>
        </w:rPr>
        <w:t>甜（或者甜润、甜腻、微苦、涩）。</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状态：</w:t>
      </w:r>
      <w:r>
        <w:rPr>
          <w:rFonts w:asciiTheme="minorEastAsia" w:hAnsiTheme="minorEastAsia" w:cs="Stsong" w:hint="eastAsia"/>
          <w:color w:val="000000"/>
          <w:szCs w:val="24"/>
        </w:rPr>
        <w:t>常温下呈</w:t>
      </w:r>
      <w:proofErr w:type="gramStart"/>
      <w:r>
        <w:rPr>
          <w:rFonts w:asciiTheme="minorEastAsia" w:hAnsiTheme="minorEastAsia" w:cs="Stsong" w:hint="eastAsia"/>
          <w:color w:val="000000"/>
          <w:szCs w:val="24"/>
        </w:rPr>
        <w:t>黏</w:t>
      </w:r>
      <w:proofErr w:type="gramEnd"/>
      <w:r>
        <w:rPr>
          <w:rFonts w:asciiTheme="minorEastAsia" w:hAnsiTheme="minorEastAsia" w:cs="Stsong" w:hint="eastAsia"/>
          <w:color w:val="000000"/>
          <w:szCs w:val="24"/>
        </w:rPr>
        <w:t>稠流体状态，或部分及全部结晶。不应有发酵征状。</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杂质：</w:t>
      </w:r>
      <w:r w:rsidRPr="00776E08">
        <w:rPr>
          <w:rFonts w:asciiTheme="minorEastAsia" w:hAnsiTheme="minorEastAsia" w:cs="Stsong" w:hint="eastAsia"/>
          <w:color w:val="000000"/>
          <w:szCs w:val="24"/>
        </w:rPr>
        <w:t>不应含有蜜蜂肢体、幼虫、</w:t>
      </w:r>
      <w:proofErr w:type="gramStart"/>
      <w:r w:rsidRPr="00776E08">
        <w:rPr>
          <w:rFonts w:asciiTheme="minorEastAsia" w:hAnsiTheme="minorEastAsia" w:cs="Stsong" w:hint="eastAsia"/>
          <w:color w:val="000000"/>
          <w:szCs w:val="24"/>
        </w:rPr>
        <w:t>蜡屑及其</w:t>
      </w:r>
      <w:proofErr w:type="gramEnd"/>
      <w:r w:rsidRPr="00776E08">
        <w:rPr>
          <w:rFonts w:asciiTheme="minorEastAsia" w:hAnsiTheme="minorEastAsia" w:cs="Stsong" w:hint="eastAsia"/>
          <w:color w:val="000000"/>
          <w:szCs w:val="24"/>
        </w:rPr>
        <w:t>它正常视力可见外来杂物</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结构</w:t>
      </w:r>
      <w:r>
        <w:rPr>
          <w:rFonts w:asciiTheme="minorEastAsia" w:hAnsiTheme="minorEastAsia" w:cs="Stsong" w:hint="eastAsia"/>
          <w:color w:val="000000"/>
          <w:szCs w:val="24"/>
        </w:rPr>
        <w:t>：</w:t>
      </w:r>
      <w:r w:rsidRPr="001F64D8">
        <w:rPr>
          <w:rFonts w:asciiTheme="minorEastAsia" w:hAnsiTheme="minorEastAsia" w:cs="Stsong" w:hint="eastAsia"/>
          <w:color w:val="000000"/>
          <w:szCs w:val="24"/>
        </w:rPr>
        <w:t>密实，折断时断面不整齐。</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硬度：</w:t>
      </w:r>
      <w:r w:rsidRPr="001F64D8">
        <w:rPr>
          <w:rFonts w:asciiTheme="minorEastAsia" w:hAnsiTheme="minorEastAsia" w:cs="Stsong" w:hint="eastAsia"/>
          <w:color w:val="000000"/>
          <w:szCs w:val="24"/>
        </w:rPr>
        <w:t>20℃～40℃时有粘滞性，低于20℃时质硬。</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对产品质量的其他</w:t>
      </w:r>
      <w:r>
        <w:rPr>
          <w:rFonts w:asciiTheme="minorEastAsia" w:hAnsiTheme="minorEastAsia" w:cs="Stsong" w:hint="eastAsia"/>
          <w:color w:val="000000"/>
          <w:szCs w:val="24"/>
        </w:rPr>
        <w:t>约定</w:t>
      </w:r>
      <w:r w:rsidRPr="0054575D">
        <w:rPr>
          <w:rFonts w:asciiTheme="minorEastAsia" w:hAnsiTheme="minorEastAsia" w:cs="Stsong" w:hint="eastAsia"/>
          <w:color w:val="000000"/>
          <w:szCs w:val="24"/>
        </w:rPr>
        <w:t>：</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未做特别约定的有关指标，应参照下列标准：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《中国蜂产品协会团体标准蜂蜜》（</w:t>
      </w:r>
      <w:r w:rsidRPr="00C9640B">
        <w:rPr>
          <w:rFonts w:asciiTheme="minorEastAsia" w:hAnsiTheme="minorEastAsia" w:cs="Stsong" w:hint="eastAsia"/>
          <w:color w:val="000000"/>
          <w:szCs w:val="24"/>
        </w:rPr>
        <w:t>T/CBPA0001-2015</w:t>
      </w:r>
      <w:r>
        <w:rPr>
          <w:rFonts w:asciiTheme="minorEastAsia" w:hAnsiTheme="minorEastAsia" w:cs="Stsong" w:hint="eastAsia"/>
          <w:color w:val="000000"/>
          <w:szCs w:val="24"/>
        </w:rPr>
        <w:t>）</w:t>
      </w:r>
    </w:p>
    <w:p w:rsidR="008B3444" w:rsidRDefault="008B3444" w:rsidP="0054575D">
      <w:pPr>
        <w:pStyle w:val="a3"/>
        <w:spacing w:line="360" w:lineRule="auto"/>
        <w:ind w:firstLineChars="200" w:firstLine="480"/>
        <w:rPr>
          <w:rFonts w:asciiTheme="minorEastAsia" w:hAnsiTheme="minorEastAsia" w:cs="Stsong"/>
          <w:b/>
          <w:color w:val="000000"/>
          <w:szCs w:val="24"/>
        </w:rPr>
      </w:pPr>
      <w:r w:rsidRPr="0054575D">
        <w:rPr>
          <w:rFonts w:asciiTheme="minorEastAsia" w:hAnsiTheme="minorEastAsia" w:cs="Stsong" w:hint="eastAsia"/>
          <w:b/>
          <w:color w:val="000000"/>
          <w:szCs w:val="24"/>
        </w:rPr>
        <w:t>第三条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蜜蜂饲养及产品采集、包装、保存、运输的具体要求</w:t>
      </w:r>
    </w:p>
    <w:p w:rsidR="008B3444" w:rsidRDefault="008B3444" w:rsidP="00B01D9D">
      <w:pPr>
        <w:pStyle w:val="a3"/>
        <w:spacing w:line="360" w:lineRule="auto"/>
        <w:ind w:firstLineChars="250" w:firstLine="600"/>
        <w:rPr>
          <w:rFonts w:asciiTheme="minorEastAsia" w:hAnsiTheme="minorEastAsia" w:cs="Stsong"/>
          <w:color w:val="000000"/>
          <w:szCs w:val="24"/>
        </w:rPr>
      </w:pPr>
      <w:r>
        <w:rPr>
          <w:rFonts w:asciiTheme="minorEastAsia" w:hAnsiTheme="minorEastAsia" w:cs="Stsong" w:hint="eastAsia"/>
          <w:color w:val="000000"/>
          <w:szCs w:val="24"/>
        </w:rPr>
        <w:t>1、（1）</w:t>
      </w:r>
      <w:r w:rsidRPr="0061798B">
        <w:rPr>
          <w:rFonts w:asciiTheme="minorEastAsia" w:hAnsiTheme="minorEastAsia" w:cs="Stsong" w:hint="eastAsia"/>
          <w:color w:val="000000"/>
          <w:szCs w:val="24"/>
        </w:rPr>
        <w:t>非零售包装</w:t>
      </w:r>
      <w:r>
        <w:rPr>
          <w:rFonts w:asciiTheme="minorEastAsia" w:hAnsiTheme="minorEastAsia" w:cs="Stsong" w:hint="eastAsia"/>
          <w:color w:val="000000"/>
          <w:szCs w:val="24"/>
        </w:rPr>
        <w:t>：</w:t>
      </w:r>
      <w:r w:rsidRPr="0061798B">
        <w:rPr>
          <w:rFonts w:asciiTheme="minorEastAsia" w:hAnsiTheme="minorEastAsia" w:cs="Stsong" w:hint="eastAsia"/>
          <w:color w:val="000000"/>
          <w:szCs w:val="24"/>
        </w:rPr>
        <w:t>非零售包装的包装钢桶应符合GH/T1015-1999</w:t>
      </w:r>
      <w:r>
        <w:rPr>
          <w:rFonts w:asciiTheme="minorEastAsia" w:hAnsiTheme="minorEastAsia" w:cs="Stsong" w:hint="eastAsia"/>
          <w:color w:val="000000"/>
          <w:szCs w:val="24"/>
        </w:rPr>
        <w:t>要求。钢桶包装内涂层和内胆有破损不得使用，也可使用其它带盖的食品包装容器。不应使用盛装过药品、燃料油、食用油或其它化工产品的包装容器。</w:t>
      </w:r>
      <w:r w:rsidRPr="0061798B">
        <w:rPr>
          <w:rFonts w:asciiTheme="minorEastAsia" w:hAnsiTheme="minorEastAsia" w:cs="Stsong" w:hint="eastAsia"/>
          <w:color w:val="000000"/>
          <w:szCs w:val="24"/>
        </w:rPr>
        <w:t>塑料包装容器必须符合国家食品安全卫生要求</w:t>
      </w:r>
      <w:r>
        <w:rPr>
          <w:rFonts w:asciiTheme="minorEastAsia" w:hAnsiTheme="minorEastAsia" w:cs="Stsong" w:hint="eastAsia"/>
          <w:color w:val="000000"/>
          <w:szCs w:val="24"/>
        </w:rPr>
        <w:t>。包装容器在使用前应清洗干净，并吹干或晾干。包装场地应清洁卫生并远离污染源。灌装人员在操作前应洗手消毒，并穿戴洁净的工作衣帽。容器内应保留适当空隙，防止蜂蜜受热溢出。灌装后应立即盖好桶盖。</w:t>
      </w:r>
    </w:p>
    <w:p w:rsidR="008B3444" w:rsidRDefault="008B3444" w:rsidP="00B01D9D">
      <w:pPr>
        <w:pStyle w:val="a3"/>
        <w:spacing w:line="360" w:lineRule="auto"/>
        <w:ind w:firstLineChars="350" w:firstLine="840"/>
        <w:rPr>
          <w:rFonts w:asciiTheme="minorEastAsia" w:hAnsiTheme="minorEastAsia" w:cs="Stsong"/>
          <w:color w:val="000000"/>
          <w:szCs w:val="24"/>
        </w:rPr>
      </w:pPr>
      <w:r>
        <w:rPr>
          <w:rFonts w:asciiTheme="minorEastAsia" w:hAnsiTheme="minorEastAsia" w:cs="Stsong" w:hint="eastAsia"/>
          <w:color w:val="000000"/>
          <w:szCs w:val="24"/>
        </w:rPr>
        <w:t>（2）</w:t>
      </w:r>
      <w:r w:rsidRPr="0061798B">
        <w:rPr>
          <w:rFonts w:asciiTheme="minorEastAsia" w:hAnsiTheme="minorEastAsia" w:cs="Stsong" w:hint="eastAsia"/>
          <w:color w:val="000000"/>
          <w:szCs w:val="24"/>
        </w:rPr>
        <w:t>预包装</w:t>
      </w:r>
      <w:r>
        <w:rPr>
          <w:rFonts w:asciiTheme="minorEastAsia" w:hAnsiTheme="minorEastAsia" w:cs="Stsong" w:hint="eastAsia"/>
          <w:color w:val="000000"/>
          <w:szCs w:val="24"/>
        </w:rPr>
        <w:t>：接触蜂蜜的包装容器和材料应符合国家食品安全卫生要求。包装应严密。应采取可靠的方式，</w:t>
      </w:r>
      <w:r w:rsidRPr="0061798B">
        <w:rPr>
          <w:rFonts w:asciiTheme="minorEastAsia" w:hAnsiTheme="minorEastAsia" w:cs="Stsong" w:hint="eastAsia"/>
          <w:color w:val="000000"/>
          <w:szCs w:val="24"/>
        </w:rPr>
        <w:t>使其他人员能够识别该容器在包装后是否曾被开启</w:t>
      </w:r>
      <w:r>
        <w:rPr>
          <w:rFonts w:asciiTheme="minorEastAsia" w:hAnsiTheme="minorEastAsia" w:cs="Stsong" w:hint="eastAsia"/>
          <w:color w:val="000000"/>
          <w:szCs w:val="24"/>
        </w:rPr>
        <w:t>。</w:t>
      </w:r>
    </w:p>
    <w:p w:rsidR="008B3444" w:rsidRDefault="008B3444" w:rsidP="0054575D">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2、保存场所应清洁卫生，防高温，防风雨，避免日光直射，远离污染源。不得与有毒、有害、有腐蚀性、有异味、</w:t>
      </w:r>
      <w:r w:rsidRPr="0061798B">
        <w:rPr>
          <w:rFonts w:asciiTheme="minorEastAsia" w:hAnsiTheme="minorEastAsia" w:cs="Stsong" w:hint="eastAsia"/>
          <w:color w:val="000000"/>
          <w:szCs w:val="24"/>
        </w:rPr>
        <w:t>易挥发的物品同场所</w:t>
      </w:r>
      <w:r>
        <w:rPr>
          <w:rFonts w:asciiTheme="minorEastAsia" w:hAnsiTheme="minorEastAsia" w:cs="Stsong" w:hint="eastAsia"/>
          <w:color w:val="000000"/>
          <w:szCs w:val="24"/>
        </w:rPr>
        <w:t>保存。</w:t>
      </w:r>
    </w:p>
    <w:p w:rsidR="008B3444" w:rsidRDefault="008B3444" w:rsidP="0054575D">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lastRenderedPageBreak/>
        <w:t>3、运输工具应清洁卫生，不得与有毒、有害、有腐蚀性、有异味、</w:t>
      </w:r>
      <w:r w:rsidRPr="0061798B">
        <w:rPr>
          <w:rFonts w:asciiTheme="minorEastAsia" w:hAnsiTheme="minorEastAsia" w:cs="Stsong" w:hint="eastAsia"/>
          <w:color w:val="000000"/>
          <w:szCs w:val="24"/>
        </w:rPr>
        <w:t>易挥</w:t>
      </w:r>
      <w:r>
        <w:rPr>
          <w:rFonts w:asciiTheme="minorEastAsia" w:hAnsiTheme="minorEastAsia" w:cs="Stsong" w:hint="eastAsia"/>
          <w:color w:val="000000"/>
          <w:szCs w:val="24"/>
        </w:rPr>
        <w:t>发的货物混装运输，防曝晒、</w:t>
      </w:r>
      <w:r w:rsidRPr="0061798B">
        <w:rPr>
          <w:rFonts w:asciiTheme="minorEastAsia" w:hAnsiTheme="minorEastAsia" w:cs="Stsong" w:hint="eastAsia"/>
          <w:color w:val="000000"/>
          <w:szCs w:val="24"/>
        </w:rPr>
        <w:t>防风雨</w:t>
      </w:r>
      <w:r>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4、双方其他约定：</w:t>
      </w:r>
      <w:r w:rsidRPr="0054575D">
        <w:rPr>
          <w:rFonts w:asciiTheme="minorEastAsia" w:hAnsiTheme="minorEastAsia" w:cs="Stsong" w:hint="eastAsia"/>
          <w:b/>
          <w:color w:val="000000"/>
          <w:szCs w:val="24"/>
          <w:u w:val="single"/>
        </w:rPr>
        <w:t> </w:t>
      </w:r>
      <w:r w:rsidRPr="0054575D">
        <w:rPr>
          <w:rFonts w:asciiTheme="minorEastAsia" w:hAnsiTheme="minorEastAsia" w:cs="Stsong"/>
          <w:b/>
          <w:color w:val="000000"/>
          <w:szCs w:val="24"/>
          <w:u w:val="single"/>
        </w:rPr>
        <w:t xml:space="preserve">                             </w:t>
      </w:r>
      <w:r>
        <w:rPr>
          <w:rFonts w:asciiTheme="minorEastAsia" w:hAnsiTheme="minorEastAsia" w:cs="Stsong" w:hint="eastAsia"/>
          <w:b/>
          <w:color w:val="000000"/>
          <w:szCs w:val="24"/>
          <w:u w:val="single"/>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甲方应为乙方提供相关的技术指导。</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四</w:t>
      </w:r>
      <w:r w:rsidRPr="0054575D">
        <w:rPr>
          <w:rFonts w:asciiTheme="minorEastAsia" w:hAnsiTheme="minorEastAsia" w:cs="Stsong" w:hint="eastAsia"/>
          <w:b/>
          <w:color w:val="000000"/>
          <w:szCs w:val="24"/>
        </w:rPr>
        <w:t>条  交付和货款支付</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、交付方式按下列第</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项办理：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）实行送货的，乙方应送至</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）实行提货的，甲方应到</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提货。</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、货款的支付按下列第</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项执行：</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）交付之日，即时结清。</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）甲方应于每批蜂产品交付之日起</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日内结清该批货款。</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3</w:t>
      </w:r>
      <w:r w:rsidRPr="0054575D">
        <w:rPr>
          <w:rFonts w:asciiTheme="minorEastAsia" w:hAnsiTheme="minorEastAsia" w:cs="Stsong" w:hint="eastAsia"/>
          <w:color w:val="000000"/>
          <w:szCs w:val="24"/>
        </w:rPr>
        <w:t>）合同签订后，甲方支付乙方定金人民币</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元（不得超过总价款的</w:t>
      </w:r>
      <w:r w:rsidRPr="0054575D">
        <w:rPr>
          <w:rFonts w:asciiTheme="minorEastAsia" w:hAnsiTheme="minorEastAsia" w:cs="Stsong"/>
          <w:color w:val="000000"/>
          <w:szCs w:val="24"/>
        </w:rPr>
        <w:t>20%</w:t>
      </w:r>
      <w:r w:rsidRPr="0054575D">
        <w:rPr>
          <w:rFonts w:asciiTheme="minorEastAsia" w:hAnsiTheme="minorEastAsia" w:cs="Stsong" w:hint="eastAsia"/>
          <w:color w:val="000000"/>
          <w:szCs w:val="24"/>
        </w:rPr>
        <w:t>）；乙方交付该批蜂产品后，甲方应于每批蜂产品交付之日起</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日内结清该批货款，至最后一批货物交清时，定金抵作货款。</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五</w:t>
      </w:r>
      <w:r w:rsidRPr="0054575D">
        <w:rPr>
          <w:rFonts w:asciiTheme="minorEastAsia" w:hAnsiTheme="minorEastAsia" w:cs="Stsong" w:hint="eastAsia"/>
          <w:b/>
          <w:color w:val="000000"/>
          <w:szCs w:val="24"/>
        </w:rPr>
        <w:t>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验收</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甲方应于收货当日自行或者委托检测</w:t>
      </w:r>
      <w:proofErr w:type="gramStart"/>
      <w:r w:rsidRPr="0054575D">
        <w:rPr>
          <w:rFonts w:asciiTheme="minorEastAsia" w:hAnsiTheme="minorEastAsia" w:cs="Stsong" w:hint="eastAsia"/>
          <w:color w:val="000000"/>
          <w:szCs w:val="24"/>
        </w:rPr>
        <w:t>机构对蜂产品</w:t>
      </w:r>
      <w:proofErr w:type="gramEnd"/>
      <w:r w:rsidRPr="0054575D">
        <w:rPr>
          <w:rFonts w:asciiTheme="minorEastAsia" w:hAnsiTheme="minorEastAsia" w:cs="Stsong" w:hint="eastAsia"/>
          <w:color w:val="000000"/>
          <w:szCs w:val="24"/>
        </w:rPr>
        <w:t>的质量进行检测，检验标准为</w:t>
      </w:r>
      <w:r w:rsidRPr="0054575D">
        <w:rPr>
          <w:rFonts w:asciiTheme="minorEastAsia" w:hAnsiTheme="minorEastAsia" w:cs="Stsong"/>
          <w:color w:val="000000"/>
          <w:szCs w:val="24"/>
        </w:rPr>
        <w:t xml:space="preserve">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，检验地点</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六</w:t>
      </w:r>
      <w:r w:rsidRPr="0054575D">
        <w:rPr>
          <w:rFonts w:asciiTheme="minorEastAsia" w:hAnsiTheme="minorEastAsia" w:cs="Stsong" w:hint="eastAsia"/>
          <w:b/>
          <w:color w:val="000000"/>
          <w:szCs w:val="24"/>
        </w:rPr>
        <w:t>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合同的变更</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、交货时如市场价格高于或低于合同约定价格的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，双方</w:t>
      </w:r>
      <w:proofErr w:type="gramStart"/>
      <w:r w:rsidRPr="0054575D">
        <w:rPr>
          <w:rFonts w:asciiTheme="minorEastAsia" w:hAnsiTheme="minorEastAsia" w:cs="Stsong" w:hint="eastAsia"/>
          <w:color w:val="000000"/>
          <w:szCs w:val="24"/>
        </w:rPr>
        <w:t>可对蜂产品</w:t>
      </w:r>
      <w:proofErr w:type="gramEnd"/>
      <w:r w:rsidRPr="0054575D">
        <w:rPr>
          <w:rFonts w:asciiTheme="minorEastAsia" w:hAnsiTheme="minorEastAsia" w:cs="Stsong" w:hint="eastAsia"/>
          <w:color w:val="000000"/>
          <w:szCs w:val="24"/>
        </w:rPr>
        <w:t>价格进行重新协商。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lastRenderedPageBreak/>
        <w:t>2</w:t>
      </w:r>
      <w:r w:rsidRPr="0054575D">
        <w:rPr>
          <w:rFonts w:asciiTheme="minorEastAsia" w:hAnsiTheme="minorEastAsia" w:cs="Stsong" w:hint="eastAsia"/>
          <w:color w:val="000000"/>
          <w:szCs w:val="24"/>
        </w:rPr>
        <w:t>、因气候发生重大变化或不可抗力等因素造成无法按合同约定的时间交货的，双方可另行协商。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七</w:t>
      </w:r>
      <w:r w:rsidRPr="0054575D">
        <w:rPr>
          <w:rFonts w:asciiTheme="minorEastAsia" w:hAnsiTheme="minorEastAsia" w:cs="Stsong" w:hint="eastAsia"/>
          <w:b/>
          <w:color w:val="000000"/>
          <w:szCs w:val="24"/>
        </w:rPr>
        <w:t>条  违约责任</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、交付的蜂产品质量不符合合同约定的，乙方应在</w:t>
      </w:r>
      <w:r w:rsidRPr="0054575D">
        <w:rPr>
          <w:rFonts w:asciiTheme="minorEastAsia" w:hAnsiTheme="minorEastAsia" w:cs="Stsong"/>
          <w:color w:val="000000"/>
          <w:szCs w:val="24"/>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日内负责调换，无法按期调换的，应扣除不符合约定的蜂产品的相应价款，并按该价款的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向甲方支付违约金；交付蜂产品的数量低于合同约定的，应在</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天内负责补齐，无法在该期限补齐的，按欠交蜂产品价款的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向甲方支付违约金；交付的数量超出合同约定的，超出部分，甲方有权选择是否接收，甲方同意接收的，则按合同约定的单价计算。</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、乙方延迟交货的，每延迟一日，应支付甲方约定批次价款额万分之</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的违约金；甲方逾期提货的，每延迟一日，应支付该批次价款额万分之</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的违约金。</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3</w:t>
      </w:r>
      <w:r w:rsidRPr="0054575D">
        <w:rPr>
          <w:rFonts w:asciiTheme="minorEastAsia" w:hAnsiTheme="minorEastAsia" w:cs="Stsong" w:hint="eastAsia"/>
          <w:color w:val="000000"/>
          <w:szCs w:val="24"/>
        </w:rPr>
        <w:t>、甲方不按约定收购蜂产品的，应向乙方支付该批蜂产品价值的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的违约金，并赔偿乙方因此遭受的蜂产品变质等实际损失。</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4</w:t>
      </w:r>
      <w:r w:rsidRPr="0054575D">
        <w:rPr>
          <w:rFonts w:asciiTheme="minorEastAsia" w:hAnsiTheme="minorEastAsia" w:cs="Stsong" w:hint="eastAsia"/>
          <w:color w:val="000000"/>
          <w:szCs w:val="24"/>
        </w:rPr>
        <w:t>、甲方逾期支付货款的，每延迟一日，应支付延迟货款额万分之</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的违约金。</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5</w:t>
      </w:r>
      <w:r w:rsidRPr="0054575D">
        <w:rPr>
          <w:rFonts w:asciiTheme="minorEastAsia" w:hAnsiTheme="minorEastAsia" w:cs="Stsong" w:hint="eastAsia"/>
          <w:color w:val="000000"/>
          <w:szCs w:val="24"/>
        </w:rPr>
        <w:t>、因包装物质量不符合要求造成的损失由包装</w:t>
      </w:r>
      <w:proofErr w:type="gramStart"/>
      <w:r w:rsidRPr="0054575D">
        <w:rPr>
          <w:rFonts w:asciiTheme="minorEastAsia" w:hAnsiTheme="minorEastAsia" w:cs="Stsong" w:hint="eastAsia"/>
          <w:color w:val="000000"/>
          <w:szCs w:val="24"/>
        </w:rPr>
        <w:t>物提供</w:t>
      </w:r>
      <w:proofErr w:type="gramEnd"/>
      <w:r w:rsidRPr="0054575D">
        <w:rPr>
          <w:rFonts w:asciiTheme="minorEastAsia" w:hAnsiTheme="minorEastAsia" w:cs="Stsong" w:hint="eastAsia"/>
          <w:color w:val="000000"/>
          <w:szCs w:val="24"/>
        </w:rPr>
        <w:t>方承担。</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八</w:t>
      </w:r>
      <w:r w:rsidRPr="0054575D">
        <w:rPr>
          <w:rFonts w:asciiTheme="minorEastAsia" w:hAnsiTheme="minorEastAsia" w:cs="Stsong" w:hint="eastAsia"/>
          <w:b/>
          <w:color w:val="000000"/>
          <w:szCs w:val="24"/>
        </w:rPr>
        <w:t>条  合同争议的解决</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因本合同引起的或与本合同有关的任何争议，由合同各方协商解决，也可由有关部门调解。协商或调解不成的，按下列第</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种方式解决：</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lastRenderedPageBreak/>
        <w:t>（</w:t>
      </w: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）提交位于</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（地点）的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仲裁委员会仲裁。仲裁裁决是终局的，对各方均有约束力；</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）依法向</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所在地有管辖权的人民法院起诉。</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九</w:t>
      </w:r>
      <w:r w:rsidRPr="0054575D">
        <w:rPr>
          <w:rFonts w:asciiTheme="minorEastAsia" w:hAnsiTheme="minorEastAsia" w:cs="Stsong" w:hint="eastAsia"/>
          <w:b/>
          <w:color w:val="000000"/>
          <w:szCs w:val="24"/>
        </w:rPr>
        <w:t>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附则</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、本协议一式二份，协议各方各执一份。各</w:t>
      </w:r>
      <w:proofErr w:type="gramStart"/>
      <w:r w:rsidRPr="0054575D">
        <w:rPr>
          <w:rFonts w:asciiTheme="minorEastAsia" w:hAnsiTheme="minorEastAsia" w:cs="Stsong" w:hint="eastAsia"/>
          <w:color w:val="000000"/>
          <w:szCs w:val="24"/>
        </w:rPr>
        <w:t>份协议</w:t>
      </w:r>
      <w:proofErr w:type="gramEnd"/>
      <w:r w:rsidRPr="0054575D">
        <w:rPr>
          <w:rFonts w:asciiTheme="minorEastAsia" w:hAnsiTheme="minorEastAsia" w:cs="Stsong" w:hint="eastAsia"/>
          <w:color w:val="000000"/>
          <w:szCs w:val="24"/>
        </w:rPr>
        <w:t>文本具有同等法律效力。</w:t>
      </w:r>
    </w:p>
    <w:p w:rsidR="008B3444" w:rsidRDefault="008B3444" w:rsidP="0054575D">
      <w:pPr>
        <w:pStyle w:val="a3"/>
        <w:spacing w:afterLines="100" w:after="312" w:line="360" w:lineRule="auto"/>
        <w:ind w:firstLineChars="200" w:firstLine="480"/>
        <w:rPr>
          <w:rFonts w:asciiTheme="minorEastAsia" w:hAnsiTheme="minorEastAsia" w:cs="Stsong"/>
          <w:b/>
          <w:color w:val="000000"/>
          <w:szCs w:val="24"/>
        </w:rPr>
      </w:pP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、本协议经各方签署后生效。</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b/>
                <w:color w:val="000000"/>
                <w:szCs w:val="24"/>
              </w:rPr>
            </w:pPr>
            <w:r w:rsidRPr="00FC5D29">
              <w:rPr>
                <w:rFonts w:asciiTheme="minorEastAsia" w:hAnsiTheme="minorEastAsia" w:cs="Stsong"/>
                <w:b/>
                <w:color w:val="000000"/>
                <w:szCs w:val="24"/>
              </w:rPr>
              <w:t>甲方（盖章）：</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b/>
                <w:color w:val="000000"/>
                <w:szCs w:val="24"/>
              </w:rPr>
              <w:t>乙方（盖章）：</w:t>
            </w:r>
          </w:p>
        </w:tc>
      </w:tr>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color w:val="000000"/>
                <w:szCs w:val="24"/>
              </w:rPr>
              <w:t>联系人：</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color w:val="000000"/>
                <w:szCs w:val="24"/>
              </w:rPr>
              <w:t>联系人：</w:t>
            </w:r>
          </w:p>
        </w:tc>
      </w:tr>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color w:val="000000"/>
                <w:szCs w:val="24"/>
              </w:rPr>
              <w:t>联系方式：</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color w:val="000000"/>
                <w:szCs w:val="24"/>
              </w:rPr>
              <w:t>联系方式：</w:t>
            </w:r>
          </w:p>
        </w:tc>
      </w:tr>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color w:val="000000"/>
                <w:szCs w:val="24"/>
              </w:rPr>
              <w:t>地址：</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color w:val="000000"/>
                <w:szCs w:val="24"/>
              </w:rPr>
              <w:t>地址：</w:t>
            </w:r>
          </w:p>
        </w:tc>
      </w:tr>
      <w:tr w:rsidR="008B3444" w:rsidTr="0054575D">
        <w:tc>
          <w:tcPr>
            <w:tcW w:w="4428" w:type="dxa"/>
          </w:tcPr>
          <w:p w:rsidR="008B3444" w:rsidRPr="00FC5D29" w:rsidRDefault="008B3444" w:rsidP="0054575D">
            <w:pPr>
              <w:ind w:firstLineChars="200" w:firstLine="400"/>
              <w:rPr>
                <w:rFonts w:asciiTheme="minorEastAsia" w:hAnsiTheme="minorEastAsia"/>
                <w:szCs w:val="24"/>
              </w:rPr>
            </w:pPr>
            <w:r w:rsidRPr="00FC5D29">
              <w:rPr>
                <w:rFonts w:asciiTheme="minorEastAsia" w:hAnsiTheme="minorEastAsia" w:hint="eastAsia"/>
                <w:szCs w:val="24"/>
              </w:rPr>
              <w:t>签署时间：</w:t>
            </w:r>
          </w:p>
        </w:tc>
        <w:tc>
          <w:tcPr>
            <w:tcW w:w="4428" w:type="dxa"/>
          </w:tcPr>
          <w:p w:rsidR="008B3444" w:rsidRDefault="008B3444" w:rsidP="0054575D">
            <w:pPr>
              <w:ind w:firstLineChars="200" w:firstLine="400"/>
            </w:pPr>
            <w:r w:rsidRPr="00FC5D29">
              <w:rPr>
                <w:rFonts w:asciiTheme="minorEastAsia" w:hAnsiTheme="minorEastAsia" w:hint="eastAsia"/>
                <w:szCs w:val="24"/>
              </w:rPr>
              <w:t>签署时间：</w:t>
            </w:r>
          </w:p>
        </w:tc>
      </w:tr>
    </w:tbl>
    <w:p w:rsidR="008B3444" w:rsidRPr="0054575D" w:rsidRDefault="008B3444" w:rsidP="0054575D">
      <w:pPr>
        <w:pStyle w:val="a3"/>
        <w:spacing w:line="360" w:lineRule="auto"/>
        <w:ind w:firstLineChars="200" w:firstLine="480"/>
        <w:rPr>
          <w:rFonts w:asciiTheme="minorEastAsia" w:hAnsiTheme="minorEastAsia" w:cs="Stsong"/>
          <w:color w:val="000000"/>
          <w:szCs w:val="24"/>
        </w:rPr>
      </w:pPr>
    </w:p>
    <w:sectPr w:rsidR="008B3444" w:rsidRPr="0054575D" w:rsidSect="00B22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44"/>
    <w:rsid w:val="008B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289B2-D3BB-400F-922F-CC189D98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B34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34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8B3444"/>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8B3444"/>
    <w:pPr>
      <w:widowControl/>
      <w:spacing w:before="90"/>
      <w:jc w:val="left"/>
    </w:pPr>
    <w:rPr>
      <w:rFonts w:ascii="Times New Roman" w:hAnsi="Times New Roman" w:cs="Times New Roman"/>
      <w:kern w:val="0"/>
      <w:sz w:val="24"/>
      <w:szCs w:val="20"/>
    </w:rPr>
  </w:style>
  <w:style w:type="table" w:styleId="a4">
    <w:name w:val="Table Grid"/>
    <w:basedOn w:val="a1"/>
    <w:uiPriority w:val="59"/>
    <w:rsid w:val="008B3444"/>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B34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344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2019-03-04T07:33:00Z</dcterms:created>
  <dcterms:modified xsi:type="dcterms:W3CDTF">2019-03-04T07:37:00Z</dcterms:modified>
</cp:coreProperties>
</file>