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个体工商户转让协议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（1）甲方为具有完全民事行为能力的自然人，是</w:t>
      </w:r>
      <w:r>
        <w:rPr>
          <w:rFonts w:hint="eastAsia" w:ascii="宋体" w:hAnsi="宋体" w:eastAsia="宋体" w:cs="宋体"/>
          <w:sz w:val="24"/>
          <w:szCs w:val="24"/>
          <w:u w:val="single"/>
        </w:rPr>
        <w:t>        </w:t>
      </w:r>
      <w:r>
        <w:rPr>
          <w:rFonts w:hint="eastAsia" w:ascii="宋体" w:hAnsi="宋体" w:eastAsia="宋体" w:cs="宋体"/>
          <w:sz w:val="24"/>
          <w:szCs w:val="24"/>
        </w:rPr>
        <w:t>（个体工商户字号）的经营者，持有注册号为</w:t>
      </w:r>
      <w:r>
        <w:rPr>
          <w:rFonts w:hint="eastAsia" w:ascii="宋体" w:hAnsi="宋体" w:eastAsia="宋体" w:cs="宋体"/>
          <w:sz w:val="24"/>
          <w:szCs w:val="24"/>
          <w:u w:val="single"/>
        </w:rPr>
        <w:t>        </w:t>
      </w:r>
      <w:r>
        <w:rPr>
          <w:rFonts w:hint="eastAsia" w:ascii="宋体" w:hAnsi="宋体" w:eastAsia="宋体" w:cs="宋体"/>
          <w:sz w:val="24"/>
          <w:szCs w:val="24"/>
        </w:rPr>
        <w:t>个体工商户营业执照，载明经营场所</w:t>
      </w:r>
      <w:r>
        <w:rPr>
          <w:rFonts w:hint="eastAsia" w:ascii="宋体" w:hAnsi="宋体" w:eastAsia="宋体" w:cs="宋体"/>
          <w:sz w:val="24"/>
          <w:szCs w:val="24"/>
          <w:u w:val="single"/>
        </w:rPr>
        <w:t>        </w:t>
      </w:r>
      <w:r>
        <w:rPr>
          <w:rFonts w:hint="eastAsia" w:ascii="宋体" w:hAnsi="宋体" w:eastAsia="宋体" w:cs="宋体"/>
          <w:sz w:val="24"/>
          <w:szCs w:val="24"/>
        </w:rPr>
        <w:t>，组织形式</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（2）乙方为具有完全民事行为能力的自然人，具有签署并履行本协议的资格。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（3）为实现甲乙双方利益最大化，双方一致同意转让/受让与</w:t>
      </w:r>
      <w:r>
        <w:rPr>
          <w:rFonts w:hint="eastAsia" w:ascii="宋体" w:hAnsi="宋体" w:eastAsia="宋体" w:cs="宋体"/>
          <w:sz w:val="24"/>
          <w:szCs w:val="24"/>
          <w:u w:val="single"/>
        </w:rPr>
        <w:t>        </w:t>
      </w:r>
      <w:r>
        <w:rPr>
          <w:rFonts w:hint="eastAsia" w:ascii="宋体" w:hAnsi="宋体" w:eastAsia="宋体" w:cs="宋体"/>
          <w:sz w:val="24"/>
          <w:szCs w:val="24"/>
        </w:rPr>
        <w:t>（个体工商户）相关的资产，包括但不限于名称、印章、技术、实物资产等。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甲乙双方根据《中华人民共和国民法典》《个体工商户条例》等法律、法规的规定，经友好协商，本着平等互利的原则，签订本转让协议，以资双方共同遵守。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甲乙双方一致确认：甲方同意将个体工商户</w:t>
      </w:r>
      <w:r>
        <w:rPr>
          <w:rFonts w:hint="eastAsia" w:ascii="宋体" w:hAnsi="宋体" w:eastAsia="宋体" w:cs="宋体"/>
          <w:sz w:val="24"/>
          <w:szCs w:val="24"/>
          <w:u w:val="single"/>
        </w:rPr>
        <w:t>        </w:t>
      </w:r>
      <w:r>
        <w:rPr>
          <w:rFonts w:hint="eastAsia" w:ascii="宋体" w:hAnsi="宋体" w:eastAsia="宋体" w:cs="宋体"/>
          <w:sz w:val="24"/>
          <w:szCs w:val="24"/>
        </w:rPr>
        <w:t>的资产、名称、技术和印章转让给乙方，乙方同意受让前述标的。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二、转让价款及支付方式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1.双方一致确认，本次转让价款共计人民币（大写）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2.本次转让价款的具体支付方式为：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（1）为确保交易安全，签署本协议之前，乙方向甲方支付人民币（大写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日内，乙方向甲方支付剩余转让款人民币（大写）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3.甲方指定收款账户如下：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注：经甲乙双方一致同意，双方亦可采取现金支付方式。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三、实际接管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日内，甲方应尽快完成清产核资工作，向乙方办理财产移交手续，并在此后停止使用该个体工商户名称。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日内，甲方应将其具有的与该个体工商户经营相关的技术、工艺、配方等传授给乙方，确保乙方具备单独生产、经营的能力。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3.自本协议签署之日起，乙方作为实际经营者正式接管</w:t>
      </w:r>
      <w:r>
        <w:rPr>
          <w:rFonts w:hint="eastAsia" w:ascii="宋体" w:hAnsi="宋体" w:eastAsia="宋体" w:cs="宋体"/>
          <w:sz w:val="24"/>
          <w:szCs w:val="24"/>
          <w:u w:val="single"/>
        </w:rPr>
        <w:t>        </w:t>
      </w:r>
      <w:r>
        <w:rPr>
          <w:rFonts w:hint="eastAsia" w:ascii="宋体" w:hAnsi="宋体" w:eastAsia="宋体" w:cs="宋体"/>
          <w:sz w:val="24"/>
          <w:szCs w:val="24"/>
        </w:rPr>
        <w:t>（个体工商户字号），全面负责店面经营管理。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4.经双方协商一致，具备相应条件时进行变更登记（先注销再注册）。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（1）甲方为转让个体工商户的经营者，除已披露债务外，不存在其他潜在债务纠纷。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（2）甲方将其具有的与该个体工商户经营相关的技术、工艺、配方等商业秘密传授给乙方，并承诺未经乙方书面同意不传授给任何第三人。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（3）甲方保证不将</w:t>
      </w:r>
      <w:r>
        <w:rPr>
          <w:rFonts w:hint="eastAsia" w:ascii="宋体" w:hAnsi="宋体" w:eastAsia="宋体" w:cs="宋体"/>
          <w:sz w:val="24"/>
          <w:szCs w:val="24"/>
          <w:u w:val="single"/>
        </w:rPr>
        <w:t>        </w:t>
      </w:r>
      <w:r>
        <w:rPr>
          <w:rFonts w:hint="eastAsia" w:ascii="宋体" w:hAnsi="宋体" w:eastAsia="宋体" w:cs="宋体"/>
          <w:sz w:val="24"/>
          <w:szCs w:val="24"/>
        </w:rPr>
        <w:t>（个体工商户字号）名称（品牌）转让、赠与给任何第三人或自用。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（4）竞业限制约定。甲方及其近亲属、关系密切的其他人在今后    年内在同一地级市内不从事、不参与与乙方存在同业竞争的业务。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（5）甲方积极配合乙方本次转让的相关事宜。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（1）乙方支付的转让款为乙方自有资金，不存在非法资金的任何情形。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（2）乙方承诺按照本协议约定按时、足额向甲方支付转让款。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（3）乙方积极配合甲方本次转让的相关事宜。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五、债权债务承担及利润分配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1.本协议生效前使用该个体工商户的名称及实际经营产生的债权债务由甲方负责；本协议生效后新产生的债权债务由乙方负责。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2.自本协议生效之日起，</w:t>
      </w:r>
      <w:r>
        <w:rPr>
          <w:rFonts w:hint="eastAsia" w:ascii="宋体" w:hAnsi="宋体" w:eastAsia="宋体" w:cs="宋体"/>
          <w:sz w:val="24"/>
          <w:szCs w:val="24"/>
          <w:u w:val="single"/>
        </w:rPr>
        <w:t>        </w:t>
      </w:r>
      <w:r>
        <w:rPr>
          <w:rFonts w:hint="eastAsia" w:ascii="宋体" w:hAnsi="宋体" w:eastAsia="宋体" w:cs="宋体"/>
          <w:sz w:val="24"/>
          <w:szCs w:val="24"/>
        </w:rPr>
        <w:t>（个体工商户字号）所产生的一切收益/利润归乙方所有，亏损由乙方承担，均与甲方无关。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如协议一方不履行或严重违反本协议的任何条款，违约方须赔偿守约方的一切经济损失。除协议另有规定外，守约方亦有权要求解除本协议并向违约方索赔因此蒙受的一切经济损失。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七、协议的生效及其他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1.本协议经甲乙双方签字后生效。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2.协议双方应对本协议所涉及的对方的商业资料予以保密，该保密义务在本协议履行完毕后</w:t>
      </w:r>
      <w:r>
        <w:rPr>
          <w:rFonts w:hint="eastAsia" w:ascii="宋体" w:hAnsi="宋体" w:eastAsia="宋体" w:cs="宋体"/>
          <w:sz w:val="24"/>
          <w:szCs w:val="24"/>
          <w:u w:val="single"/>
        </w:rPr>
        <w:t>    </w:t>
      </w:r>
      <w:r>
        <w:rPr>
          <w:rFonts w:hint="eastAsia" w:ascii="宋体" w:hAnsi="宋体" w:eastAsia="宋体" w:cs="宋体"/>
          <w:sz w:val="24"/>
          <w:szCs w:val="24"/>
        </w:rPr>
        <w:t>年内仍然有效。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4.本合同一式两份，甲乙双方各持一份，具有同等法律效力。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86A1105"/>
    <w:rsid w:val="686F05F5"/>
    <w:rsid w:val="68F55CF0"/>
    <w:rsid w:val="69B07869"/>
    <w:rsid w:val="6A4A1434"/>
    <w:rsid w:val="6A5C64C9"/>
    <w:rsid w:val="6AC529E7"/>
    <w:rsid w:val="6C1B55DD"/>
    <w:rsid w:val="6D1342CA"/>
    <w:rsid w:val="6DFF28C5"/>
    <w:rsid w:val="6E022F28"/>
    <w:rsid w:val="6EAD199D"/>
    <w:rsid w:val="6EAF79F1"/>
    <w:rsid w:val="70420B4D"/>
    <w:rsid w:val="71C06DBD"/>
    <w:rsid w:val="72443436"/>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2019-07-05T01:56:39Z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