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CI设计委托合同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甲、乙双方就甲方委托乙方设计企业VI系统事宜，根据《中华人民共和国民法典》《中华人民共和国著作权法》及相关法律法规，在平等自愿的基础上，协商一致达成如下内容，由双方共同遵守。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企业CI设计内容及要求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1.经甲、乙双方在合同签订前电话、当面的沟通和电子邮件的反复确认，本合同的设计需求如下（详细内容需求见附件）：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2.企业CI设计作品格式要求：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企业CI设计素材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素材清单（企业项目介绍）：</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公司CI策划导入相关内容为：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口企业标志及标志创意说明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口标志墨稿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口标志反白效果图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口标志标准化制图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口标志预留空间与最小比例限定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3.企业标准色（色彩计划）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口企业标准色（印刷色）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口辅助色系列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口下属产业色彩识别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口背景色使用规定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口色彩搭配组合专用表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4.企业造型（吉祥物）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口吉祥物彩色稿及造型说明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口吉祥物立体效果图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口吉祥物基本动态造型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口企业吉祥物造型单色印刷规范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口吉祥物展开使用规范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企业象征图形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口象征图形彩色稿（单元图形）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口象征图形延展效果稿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口标志与象征图形组合多种模式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口标志与标准字、象征图形、吉祥物组合多种模式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口基本要素禁止组合多种模式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Ⅵ应用设计项目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0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1.办公事物用品设计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口高级主管名片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口中级主管名片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口特种信纸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口传真纸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口票据夹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口合同书规范格式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口薪资袋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口识别卡（工作证）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口临时工作证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口工作记事簿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口卷宗纸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口公函信纸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口签呈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口文件题头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口直式、横式表格规范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口电话记录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口办公文具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口岗位聘用书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口奖状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口维修网点名址封面及内页版式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口考勤卡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口请假单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口办公桌标识牌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口及时贴标签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口意见箱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口稿件箱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口企业徽章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口茶杯、杯垫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口办公用笔、笔架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口笔记本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口记事本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口公文包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口通讯录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口财产编号牌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口国旗、企业旗、吉祥物旗旗座造型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口屋顶吊旗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口竖旗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口桌旗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2.公共关系赠品设计</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3.员工服装、服饰规范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口专用请柬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口邀请函及信封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口钥匙牌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口鼠标垫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口日历卡版式规范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口明信片版式规范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口小型礼品盒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口礼赠用品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口标识伞</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口管理人员男装（西服礼装／白领／领带／领带夹）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口管理人员女装（裙装／西式礼装／领花／胸饰）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口春秋装衬衣（短袖）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口春秋装衬衣（长袖）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口员工男装（西装装／蓝领衬衣／马甲）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口员工女装（裙装／西装／领花／胸饰）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口冬季防寒工作服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口运动服外套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口运动服、运动帽、T恤（文化衫）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口外勤人员服装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口安全盔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4.企业车体外观设计</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5.销售店面标识系统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口公务车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口面包车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口集装箱运输车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口特殊车型</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口店面横、竖、方招牌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口导购流程图版式规范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口店内背景板（形象墙）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口配件柜及货架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口立墙灯箱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口垃圾筒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6.标志符号指示系统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口企业大门外观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口企业厂房外观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口办公大楼体示意效果图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口大楼户外招牌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口公司名称大理石坡面处理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口活动式招牌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口公司机构平面图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口大门入口指示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口楼层标识牌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口方向指引标识牌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口公共设施标识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口布告栏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口生产区楼房标志设置规范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口欢迎标语牌</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口户外立地式灯箱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口停车场区域指示牌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口车间标识牌与地面导向线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口生产车间门牌规范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口分公司及工厂竖式门牌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口生产区平面指示图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口接待台及背景板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口室内企业精神口号标牌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口玻璃门窗醒示性装饰带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口车间室内标识牌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口警示标识牌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口公共区域指示性符号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口公司内部参观指示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口各部门工作组别指示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口内部作业流程指示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口各营业处出口／通路规划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7.企业商品包装识别系统</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8.展览指示系统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口大件商品运输包装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口外包装箱（木质、纸质）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口商品系列包装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口礼品盒包装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口配件包装纸箱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口产品标识卡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口存放卡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口质量通知书版式规范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口说明书版式规范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口封箱胶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口标准展台、展板形式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口特装展位示意规范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9.企业广告宣传规范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口电视广告标志定格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口报纸广告系列版式规范（整版、半版、通栏）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口杂志广告规范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口海报版式规范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口系列主题海报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口大型路牌版式规范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口公交车体广告规范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口双层车体车身广告规范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口T恤衫广告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口横竖条幅广告规范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口大型氢气球广告规范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口霓红灯标志表现效果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口直邮DM宣传页版式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口广告促销用纸杯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口直邮宣传三折页版式规范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口企业宣传册封面、版式规范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口年度报告书封面版式规范</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口宣传折页封面及封底版式规范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口产品单页说明书规范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口对折式宣传卡规范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口网络主页版式规范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口分类网页版式规范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口光盘封面规范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口擎天柱灯箱广告规范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口墙体广告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口楼顶灯箱广告规范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口户外标识夜间效果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口展板陈列规范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口柜台立式POP广告规范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口悬挂式POP规范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口产品技术资料说明版式规范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口路牌广告版式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10.再生工具</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口标准组合形式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口吉祥物造型</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5560954"/>
    <w:rsid w:val="665F508A"/>
    <w:rsid w:val="6AFE5A2E"/>
    <w:rsid w:val="6E477444"/>
    <w:rsid w:val="6EC83D05"/>
    <w:rsid w:val="7264757E"/>
    <w:rsid w:val="73C130BE"/>
    <w:rsid w:val="753F68A8"/>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