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专利合作开发合同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甲乙双方本着互惠、互利友好合作的原则，经过平等协商，在真实充分地表达各自意愿的基础上，根据《中华人民共和国民法典》的相关规定，达成如下合同，并由双方共同恪守。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一、本合同下的专利权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专利。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2.发明人/设计人：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3.专利权人：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4.专利授权日：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5.专利号：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</w:t>
      </w:r>
      <w:r>
        <w:rPr>
          <w:rFonts w:hint="eastAsia" w:ascii="宋体" w:hAnsi="宋体" w:eastAsia="宋体" w:cs="宋体"/>
          <w:b/>
          <w:sz w:val="24"/>
          <w:szCs w:val="24"/>
        </w:rPr>
        <w:t>、合作事由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因使用该产品的设备技术性较强，甲方以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的分红请乙方作甲方公司的技术总监。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三、合作分工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1.甲方负责建立营销团队，开发市场，提供设备资金、物料采购，产品销售，产品配送，财务管理，生产管理等。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2.乙方负责项目技术开发，生产培训，生产监控，产品管理等。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3.甲方负责向国家申请相关项目补助金、乙方予以配合，申报及运作等费用由甲方承担。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4.公司盈利达到5000万元时，甲方负责组建产品开发研究所，从公司利润中抽取8%—15%作为开发经费，所长由乙方担任。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1.乙方应当在甲方的配合下，以其所具备的技术水平为基层，研发出更为科学更有市场前景的新节能产品。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2.乙方负责公司的技术咨询、培训及开拓业务进程中提供技术支持，完成新产品的设计改变、并开发新技术，保证新产品比第一代产品更优越。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3.在甲乙双方新成立公司此合同正式生效后，乙方不能以任何理由与第三方合作新技术及经营。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五、共同开发项目的成果归属与分享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1.合作期间甲乙双方新开发的项目，其专利权属于甲、乙双方共同拥有。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2.一方转让其拥有的专利权时，另一方可以在同等条件下优先受让。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3.合作各方中，其中一方单方书面声明放弃专利申请权的，可由另一方单独申请。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4.开发项目被授予专利以后，放弃专利申请权的乙方可以免费取得该项专利的普通实施许可，该许可不得撤销。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5.一方不同意申请专利的，另一方不得单方申请专利。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六、收益分配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1.该项目所得的利润按合作方所占比例分成，其中甲方占分成85%，乙方占分成15%。 在保证项目正常运作的情况下，每年进行年终分红一次（每年12月对上一年度红利进行分成）。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2.公司应当每月支付给乙方薪酬暂定为人民币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元，若在公司盈利的情况下，乙方有权按照第六项第1条的规定予以分红。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七、保密条款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1.甲、乙双方所提供给对方的一切资料，包括专项技术和对项目的策划设计等要严格保密，并只能在合作双方公司的业务范围内使用。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2.甲、乙双方公司的全部高级职员，研发小组人员将与合作公司签订保密协议，保证其在就业期间和研发期间所接触的保密资料，专项技术予以保密。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3.凡涉及由甲、乙双方提供与项目，资金有关的所有材料，包括但不限于资本营运计划，财资情报，客户名单，经营决策，项目设计，资本融资，技术数据，项目商业计划书等均属保密内容。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4.凡未经双方书面同意而直接、间接，口头或者书面的形式向第三方提供涉及保密内容的行为均属泄密。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1.在合作期内，项目合作双方中任一方未经其对方协商认可擅自退出该合作项目，责任方同时赔偿被侵害方的投入损失及其他合作期内应得收入。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2.乙方不承担由于公司的经营不善造成的任何经济损失。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 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1.本合同一式二份，合同各方各执一份。各份合同文本具有同等法律效力。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B1F66"/>
    <w:rsid w:val="0252191F"/>
    <w:rsid w:val="02CD09BC"/>
    <w:rsid w:val="04076E0B"/>
    <w:rsid w:val="060576B8"/>
    <w:rsid w:val="09112089"/>
    <w:rsid w:val="09AE3E13"/>
    <w:rsid w:val="0C4A4AEB"/>
    <w:rsid w:val="0E2246E3"/>
    <w:rsid w:val="13283A04"/>
    <w:rsid w:val="15827796"/>
    <w:rsid w:val="17351EE3"/>
    <w:rsid w:val="17DA1D6B"/>
    <w:rsid w:val="18304BE1"/>
    <w:rsid w:val="19051F35"/>
    <w:rsid w:val="19677465"/>
    <w:rsid w:val="1B8D5768"/>
    <w:rsid w:val="1D6A0BB1"/>
    <w:rsid w:val="1D88416A"/>
    <w:rsid w:val="1D9E5F65"/>
    <w:rsid w:val="1EE30EE0"/>
    <w:rsid w:val="1EE47772"/>
    <w:rsid w:val="21296883"/>
    <w:rsid w:val="238334F4"/>
    <w:rsid w:val="240B39AA"/>
    <w:rsid w:val="24DE0A89"/>
    <w:rsid w:val="26551FCB"/>
    <w:rsid w:val="27043E75"/>
    <w:rsid w:val="28ED6F84"/>
    <w:rsid w:val="2B5F2295"/>
    <w:rsid w:val="2C397259"/>
    <w:rsid w:val="2D8E4018"/>
    <w:rsid w:val="2D9C43B9"/>
    <w:rsid w:val="30CF40F5"/>
    <w:rsid w:val="33080BBE"/>
    <w:rsid w:val="34EA0D23"/>
    <w:rsid w:val="358E4E82"/>
    <w:rsid w:val="368942F2"/>
    <w:rsid w:val="38FE7B3C"/>
    <w:rsid w:val="3943176D"/>
    <w:rsid w:val="39685F5D"/>
    <w:rsid w:val="3AF56AE6"/>
    <w:rsid w:val="421863A8"/>
    <w:rsid w:val="42976183"/>
    <w:rsid w:val="46AD7694"/>
    <w:rsid w:val="47B719C2"/>
    <w:rsid w:val="47CF582A"/>
    <w:rsid w:val="48675D6B"/>
    <w:rsid w:val="48685ABD"/>
    <w:rsid w:val="4B7A5695"/>
    <w:rsid w:val="4CD17A0B"/>
    <w:rsid w:val="4D0D1448"/>
    <w:rsid w:val="512A338E"/>
    <w:rsid w:val="52180052"/>
    <w:rsid w:val="52E062F7"/>
    <w:rsid w:val="554C46DF"/>
    <w:rsid w:val="56324027"/>
    <w:rsid w:val="58A30B96"/>
    <w:rsid w:val="59E1500B"/>
    <w:rsid w:val="5AE95271"/>
    <w:rsid w:val="629D2A1E"/>
    <w:rsid w:val="630C16C6"/>
    <w:rsid w:val="630E58DA"/>
    <w:rsid w:val="63FB10D7"/>
    <w:rsid w:val="652B1F66"/>
    <w:rsid w:val="662C0304"/>
    <w:rsid w:val="675240D4"/>
    <w:rsid w:val="67652492"/>
    <w:rsid w:val="6C6434FA"/>
    <w:rsid w:val="74A4734A"/>
    <w:rsid w:val="76F833EE"/>
    <w:rsid w:val="7AA034BF"/>
    <w:rsid w:val="7C283758"/>
    <w:rsid w:val="7D8E1D82"/>
    <w:rsid w:val="7E52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2019-06-06T10:17:00Z</dcterms:created>
  <dc:creator>Administrator</dc:creator>
  <cp:lastModifiedBy>Administrator</cp:lastModifiedBy>
  <dcterms:modified xsi:type="dcterms:W3CDTF">2019-06-10T09:53:51Z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