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电（扶）梯设备买卖合同</w:t>
      </w:r>
    </w:p>
    <w:p>
      <w:pPr>
        <w:wordWrap w:val="0"/>
        <w:spacing w:after="312" w:afterLines="100" w:line="360" w:lineRule="auto"/>
        <w:ind w:firstLine="480" w:firstLineChars="200"/>
        <w:jc w:val="righ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合同编号：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接收编号：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合同评审通过签证日期：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日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注：本栏内容由卖方合同管理部门填写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甲方（买方）</w:t>
      </w:r>
      <w:r>
        <w:rPr>
          <w:rFonts w:ascii="宋体" w:hAnsi="宋体" w:eastAsia="宋体"/>
          <w:sz w:val="24"/>
          <w:szCs w:val="24"/>
        </w:rPr>
        <w:t>单位名称：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地址：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电话：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传真：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邮编：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法定（委托）代理人：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开户银行：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银行账号：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乙方（卖方）</w:t>
      </w:r>
      <w:r>
        <w:rPr>
          <w:rFonts w:ascii="宋体" w:hAnsi="宋体" w:eastAsia="宋体"/>
          <w:sz w:val="24"/>
          <w:szCs w:val="24"/>
        </w:rPr>
        <w:t>单位名称：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电梯有限公司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地址：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电话：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传真：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邮编：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开户银行：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>银行账号：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法定（委托）代理人：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</w:p>
    <w:p>
      <w:pPr>
        <w:spacing w:before="312" w:beforeLines="100"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为了加强甲乙双方的责任感，加强经济核算，提高经济效益，确保双方实现各自的经济目的，经甲乙双方充分协商，根据《中华人民共和国民法典》有关规定。特订立本合同，以便共同遵守：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一、合同标的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梯号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品牌及型号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层/站/门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设备单价（元/台）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数量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设备价小计（元）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门诊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</w:t>
      </w:r>
      <w:r>
        <w:rPr>
          <w:rFonts w:hint="eastAsia" w:ascii="宋体" w:hAnsi="宋体" w:eastAsia="宋体"/>
          <w:sz w:val="24"/>
          <w:szCs w:val="24"/>
        </w:rPr>
        <w:t>台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病房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</w:t>
      </w:r>
      <w:r>
        <w:rPr>
          <w:rFonts w:hint="eastAsia" w:ascii="宋体" w:hAnsi="宋体" w:eastAsia="宋体"/>
          <w:sz w:val="24"/>
          <w:szCs w:val="24"/>
        </w:rPr>
        <w:t>台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设备价合计（大写）：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元整</w:t>
      </w:r>
      <w:r>
        <w:rPr>
          <w:rFonts w:hint="eastAsia" w:ascii="宋体" w:hAnsi="宋体" w:eastAsia="宋体"/>
          <w:sz w:val="24"/>
          <w:szCs w:val="24"/>
        </w:rPr>
        <w:t>（￥：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元）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本合同总价（大写）：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元整（￥：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注：本合同价已包括电（扶）梯设备销售额及其应交纳的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增值税，以及货物运到工地的运输、保险费及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bookmarkStart w:id="0" w:name="_GoBack"/>
      <w:bookmarkEnd w:id="0"/>
      <w:r>
        <w:rPr>
          <w:rFonts w:ascii="宋体" w:hAnsi="宋体" w:eastAsia="宋体"/>
          <w:sz w:val="24"/>
          <w:szCs w:val="24"/>
        </w:rPr>
        <w:t>个月的免费维修保养费用，包含安装费以及货物到工地现场后的仓储费用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二、付款方式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2．1合同生效之日起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天内，甲方向乙方支付本合同总价的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%，计人民币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（大写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），直接汇入本合同乙方账号，作为合同定金。甲方逾期给付的，则合同交货期另行协商。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．</w:t>
      </w:r>
      <w:r>
        <w:rPr>
          <w:rFonts w:ascii="宋体" w:hAnsi="宋体" w:eastAsia="宋体"/>
          <w:sz w:val="24"/>
          <w:szCs w:val="24"/>
        </w:rPr>
        <w:t>2收到货物之日起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天内，甲方向乙方支付本合同</w:t>
      </w:r>
      <w:r>
        <w:rPr>
          <w:rFonts w:hint="eastAsia" w:ascii="宋体" w:hAnsi="宋体" w:eastAsia="宋体"/>
          <w:sz w:val="24"/>
          <w:szCs w:val="24"/>
        </w:rPr>
        <w:t>部分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%的货款，计人民币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（大写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），直接汇入本合同乙方账号。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2．3设备验收合格之日起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天内，甲方再向乙方支付本合同总价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%的货款，计人民币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（大写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），直接汇入本合同乙方账号。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2．4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年的质量保证起满后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天内，甲方应向乙方付清余下的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%余款，计人民币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（大写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），直接汇入本合同乙方账号。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三、交货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3．1交货期限：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梯号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交货期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日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梯号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交货期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日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3．2交款办法：乙方代为组织发运并送货到工地现场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3．3运输方式：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3．4到货地点和接货单位：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到货地点：甲方单位现</w:t>
      </w:r>
      <w:r>
        <w:rPr>
          <w:rFonts w:hint="eastAsia" w:ascii="宋体" w:hAnsi="宋体" w:eastAsia="宋体"/>
          <w:sz w:val="24"/>
          <w:szCs w:val="24"/>
        </w:rPr>
        <w:t>场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接货单位：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医院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接货地址：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>邮编：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>联系人：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>电话：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传真：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四、收货查验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4．1甲方委托乙方把货物运到甲方工地，如有缺损由乙方负责，并无偿提供缺损件。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4．2甲方收货后应妥善保管（如防潮、防盗等）。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4．3安装时，甲方应会</w:t>
      </w:r>
      <w:r>
        <w:rPr>
          <w:rFonts w:hint="eastAsia" w:ascii="宋体" w:hAnsi="宋体" w:eastAsia="宋体"/>
          <w:sz w:val="24"/>
          <w:szCs w:val="24"/>
        </w:rPr>
        <w:t>同</w:t>
      </w:r>
      <w:r>
        <w:rPr>
          <w:rFonts w:ascii="宋体" w:hAnsi="宋体" w:eastAsia="宋体"/>
          <w:sz w:val="24"/>
          <w:szCs w:val="24"/>
        </w:rPr>
        <w:t>乙方安装人员根据装箱清单、产品合格书和随机文件技术规定的数量和质量标准验收，如发现缺损件，甲方应在开箱之日起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天内书面通知乙方，经乙方核对无误后补齐缺损件。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五、产品质量保证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5．1乙方电梯根据“GB7588</w:t>
      </w:r>
      <w:r>
        <w:rPr>
          <w:rFonts w:hint="eastAsia" w:ascii="宋体" w:hAnsi="宋体" w:eastAsia="宋体"/>
          <w:sz w:val="24"/>
          <w:szCs w:val="24"/>
        </w:rPr>
        <w:t>—2003</w:t>
      </w:r>
      <w:r>
        <w:rPr>
          <w:rFonts w:ascii="宋体" w:hAnsi="宋体" w:eastAsia="宋体"/>
          <w:sz w:val="24"/>
          <w:szCs w:val="24"/>
        </w:rPr>
        <w:t>”、扶梯根据“GB16899</w:t>
      </w:r>
      <w:r>
        <w:rPr>
          <w:rFonts w:hint="eastAsia" w:ascii="宋体" w:hAnsi="宋体" w:eastAsia="宋体"/>
          <w:sz w:val="24"/>
          <w:szCs w:val="24"/>
        </w:rPr>
        <w:t>—2011</w:t>
      </w:r>
      <w:r>
        <w:rPr>
          <w:rFonts w:ascii="宋体" w:hAnsi="宋体" w:eastAsia="宋体"/>
          <w:sz w:val="24"/>
          <w:szCs w:val="24"/>
        </w:rPr>
        <w:t>”制造与安装安全规范进行制造与安装。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5．2乙方须按合同规定的电（扶）梯设备规格型号向甲方提供全新的电（扶）梯设备。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5．3乙方应按投标承诺的技术规格及配置要求向甲方提供设备。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5．4乙方负责安装的，本合同产品的质量保证期自乙方发货之日起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个月内，但其中使用期不超过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个月。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六、产品包装</w:t>
      </w:r>
      <w:r>
        <w:rPr>
          <w:rFonts w:ascii="宋体" w:hAnsi="宋体" w:eastAsia="宋体"/>
          <w:sz w:val="24"/>
          <w:szCs w:val="24"/>
        </w:rPr>
        <w:t>：须适合长途运输及合理的多次搬动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七、合同变更和违约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7．1合同履行中，甲、乙双方任何一方要求变更合同的，应在本合同约定交货日前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个月</w:t>
      </w:r>
      <w:r>
        <w:rPr>
          <w:rFonts w:hint="eastAsia" w:ascii="宋体" w:hAnsi="宋体" w:eastAsia="宋体"/>
          <w:sz w:val="24"/>
          <w:szCs w:val="24"/>
        </w:rPr>
        <w:t>以</w:t>
      </w:r>
      <w:r>
        <w:rPr>
          <w:rFonts w:ascii="宋体" w:hAnsi="宋体" w:eastAsia="宋体"/>
          <w:sz w:val="24"/>
          <w:szCs w:val="24"/>
        </w:rPr>
        <w:t>书面形式通知另一方，并征得另一方的书面认可。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7．2由于非不可抗力原因，乙方逾期交货或甲方逾期付款或逾期提货的，违约方应按延期部分金额</w:t>
      </w:r>
      <w:r>
        <w:rPr>
          <w:rFonts w:hint="eastAsia" w:ascii="宋体" w:hAnsi="宋体" w:eastAsia="宋体"/>
          <w:sz w:val="24"/>
          <w:szCs w:val="24"/>
        </w:rPr>
        <w:t>每日</w:t>
      </w:r>
      <w:r>
        <w:rPr>
          <w:rFonts w:ascii="宋体" w:hAnsi="宋体" w:eastAsia="宋体"/>
          <w:sz w:val="24"/>
          <w:szCs w:val="24"/>
        </w:rPr>
        <w:t>万分之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的比例向另一方支付逾期</w:t>
      </w:r>
      <w:r>
        <w:rPr>
          <w:rFonts w:hint="eastAsia" w:ascii="宋体" w:hAnsi="宋体" w:eastAsia="宋体"/>
          <w:sz w:val="24"/>
          <w:szCs w:val="24"/>
        </w:rPr>
        <w:t>违约金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7．3除不可抗力</w:t>
      </w:r>
      <w:r>
        <w:rPr>
          <w:rFonts w:hint="eastAsia" w:ascii="宋体" w:hAnsi="宋体" w:eastAsia="宋体"/>
          <w:sz w:val="24"/>
          <w:szCs w:val="24"/>
        </w:rPr>
        <w:t>外</w:t>
      </w:r>
      <w:r>
        <w:rPr>
          <w:rFonts w:ascii="宋体" w:hAnsi="宋体" w:eastAsia="宋体"/>
          <w:sz w:val="24"/>
          <w:szCs w:val="24"/>
        </w:rPr>
        <w:t>，甲方中途退货的，应向乙方偿付退货部分货款总金额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%的违约金；乙方不能交货，应向甲方偿付不能交货部分货款总金额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%的违约金。货物已交运的，甲方无权要求退货。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7．4甲方未付清本合同款项的，本合同项下电（扶）梯设备的所有权仍属于乙方。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7．5本合同文本不得涂改，若需修改，则须经甲、乙双方协商达成一致修改意见，并在合同“附件”中注明，且由双方共同签署此附件。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八、其他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8．1本</w:t>
      </w:r>
      <w:r>
        <w:rPr>
          <w:rFonts w:hint="eastAsia" w:ascii="宋体" w:hAnsi="宋体" w:eastAsia="宋体"/>
          <w:sz w:val="24"/>
          <w:szCs w:val="24"/>
        </w:rPr>
        <w:t>合</w:t>
      </w:r>
      <w:r>
        <w:rPr>
          <w:rFonts w:ascii="宋体" w:hAnsi="宋体" w:eastAsia="宋体"/>
          <w:sz w:val="24"/>
          <w:szCs w:val="24"/>
        </w:rPr>
        <w:t>同所有附件，均为本合同不可分割的组成部分，均为本合同具有同等的法律效力。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8．2本合同未涉及的违约事宜按照《民法典》的有关规定办理。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8．3如发生合同纠纷，双方应协商解决，协商不成则由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人民法院裁决。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8.4本合同履行地为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8．5本合同一式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</w:rPr>
        <w:t>份，经甲乙双方签字与盖章时起生效，甲方执正本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</w:rPr>
        <w:t>份，乙方执正本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份、副本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</w:rPr>
        <w:t>份。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九、特殊条款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9．1井道技术数据由乙方实地测量，发生差错由乙方负责。（</w:t>
      </w:r>
      <w:r>
        <w:rPr>
          <w:rFonts w:hint="eastAsia" w:ascii="宋体" w:hAnsi="宋体" w:eastAsia="宋体"/>
          <w:sz w:val="24"/>
          <w:szCs w:val="24"/>
        </w:rPr>
        <w:t>甲</w:t>
      </w:r>
      <w:r>
        <w:rPr>
          <w:rFonts w:ascii="宋体" w:hAnsi="宋体" w:eastAsia="宋体"/>
          <w:sz w:val="24"/>
          <w:szCs w:val="24"/>
        </w:rPr>
        <w:t>方原招标文件中提供的井道尺寸不作参考）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9．2电梯基本功能中的轿厢到站钟改为语音报站，轿厢内增设紫外线消毒灯。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9．3乙方提供的电梯符合招标文件中规定的电梯基本功能和技术要求，履行投标文件中的承诺。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9．4凡规定的进口部件要提供海关商检证明。</w:t>
      </w:r>
    </w:p>
    <w:p>
      <w:pPr>
        <w:widowControl/>
        <w:spacing w:line="360" w:lineRule="auto"/>
        <w:ind w:firstLine="480" w:firstLineChars="200"/>
        <w:outlineLvl w:val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（以下无正文，为合同签署页）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tbl>
      <w:tblPr>
        <w:tblStyle w:val="4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312" w:afterLines="100"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甲方：</w:t>
            </w:r>
            <w:r>
              <w:rPr>
                <w:rFonts w:ascii="宋体" w:hAnsi="宋体" w:eastAsia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312" w:afterLines="100"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乙方：</w:t>
            </w:r>
            <w:r>
              <w:rPr>
                <w:rFonts w:ascii="宋体" w:hAnsi="宋体" w:eastAsia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312" w:afterLines="100"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签约时间：</w:t>
            </w:r>
            <w:r>
              <w:rPr>
                <w:rFonts w:ascii="宋体" w:hAnsi="宋体" w:eastAsia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附件</w:t>
      </w:r>
      <w:r>
        <w:rPr>
          <w:rFonts w:hint="eastAsia" w:ascii="宋体" w:hAnsi="宋体" w:eastAsia="宋体"/>
          <w:b/>
          <w:sz w:val="24"/>
          <w:szCs w:val="24"/>
        </w:rPr>
        <w:t>：</w:t>
      </w:r>
      <w:r>
        <w:rPr>
          <w:rFonts w:ascii="宋体" w:hAnsi="宋体" w:eastAsia="宋体"/>
          <w:b/>
          <w:sz w:val="24"/>
          <w:szCs w:val="24"/>
        </w:rPr>
        <w:t>技术规格及要求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45"/>
    <w:rsid w:val="00111245"/>
    <w:rsid w:val="6FFEA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字符"/>
    <w:basedOn w:val="5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402</Words>
  <Characters>2296</Characters>
  <Lines>19</Lines>
  <Paragraphs>5</Paragraphs>
  <TotalTime>0</TotalTime>
  <ScaleCrop>false</ScaleCrop>
  <LinksUpToDate>false</LinksUpToDate>
  <CharactersWithSpaces>2693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2019-03-04T15:32:00Z</dcterms:created>
  <dc:creator>雯 张</dc:creator>
  <cp:lastModifiedBy>雯 张</cp:lastModifiedBy>
  <dcterms:modified xsi:type="dcterms:W3CDTF">2020-05-27T15:56:12Z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