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体育赛事纪念币特许经营合同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广泛宣传体育赛事文化、树立良好的赛事品牌形象，鼓励优秀的企业参与赛事市场开发，为特许企业的市场推广提供平台，甲、乙、丙三方根据各自职能签署本协议。本协议中，甲方是赛事运作机构，拥有纪念币上图案的所有权，乙方是甲方特许企业，拥有使用体育赛事徽记（以下简称徽记）开发纪念币的排他性权利。丙方是甲方特许的纪念币从事生产经营活动者，具有生产体育赛事纪念币的排他性权利。经甲、乙、丙三方友好协商，根据《中华人民共和国民法典》、《中华人民共和国体育法》以及有关法律法规的规定，为明确三方的权利义务，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w:t>
      </w:r>
      <w:r>
        <w:rPr>
          <w:rStyle w:val="7"/>
          <w:rFonts w:hint="eastAsia" w:ascii="宋体" w:hAnsi="宋体" w:eastAsia="宋体" w:cs="宋体"/>
          <w:b/>
          <w:sz w:val="24"/>
          <w:szCs w:val="24"/>
        </w:rPr>
        <w:t xml:space="preserve">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“纪念币”：指使用徽记制作发行的</w:t>
      </w:r>
      <w:r>
        <w:rPr>
          <w:rFonts w:hint="eastAsia" w:ascii="宋体" w:hAnsi="宋体" w:eastAsia="宋体" w:cs="宋体"/>
          <w:sz w:val="24"/>
          <w:szCs w:val="24"/>
          <w:u w:val="single"/>
        </w:rPr>
        <w:t>        </w:t>
      </w:r>
      <w:r>
        <w:rPr>
          <w:rFonts w:hint="eastAsia" w:ascii="宋体" w:hAnsi="宋体" w:eastAsia="宋体" w:cs="宋体"/>
          <w:sz w:val="24"/>
          <w:szCs w:val="24"/>
        </w:rPr>
        <w:t>系列纪念币，具体包括</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等纪念币。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“徽记”：指由</w:t>
      </w:r>
      <w:r>
        <w:rPr>
          <w:rFonts w:hint="eastAsia" w:ascii="宋体" w:hAnsi="宋体" w:eastAsia="宋体" w:cs="宋体"/>
          <w:sz w:val="24"/>
          <w:szCs w:val="24"/>
          <w:u w:val="single"/>
        </w:rPr>
        <w:t>    </w:t>
      </w:r>
      <w:r>
        <w:rPr>
          <w:rFonts w:hint="eastAsia" w:ascii="宋体" w:hAnsi="宋体" w:eastAsia="宋体" w:cs="宋体"/>
          <w:sz w:val="24"/>
          <w:szCs w:val="24"/>
        </w:rPr>
        <w:t>组成的标志，详见附件1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“协议期限”：指本协议第</w:t>
      </w:r>
      <w:r>
        <w:rPr>
          <w:rFonts w:hint="eastAsia" w:ascii="宋体" w:hAnsi="宋体" w:eastAsia="宋体" w:cs="宋体"/>
          <w:sz w:val="24"/>
          <w:szCs w:val="24"/>
          <w:u w:val="single"/>
        </w:rPr>
        <w:t>    </w:t>
      </w:r>
      <w:r>
        <w:rPr>
          <w:rFonts w:hint="eastAsia" w:ascii="宋体" w:hAnsi="宋体" w:eastAsia="宋体" w:cs="宋体"/>
          <w:sz w:val="24"/>
          <w:szCs w:val="24"/>
        </w:rPr>
        <w:t>条约定的期限。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“区域”：指中国内地境内。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甲方以无形资产投入本协议所涉及的纪念币开发项目，承担由于纪念币开发不利造成的市场机会丧失的风险。甲方应当：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负责纪念币的报批工作；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向丙方提供徽记在纪念币上的使用权；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向丙方提供名称在纪念币上的使用权；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向丙方提供委托印制协议；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向乙方及丙方提供纪念币委托销售授权书；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负责纪念币宣传广告的把关并为广告的发布提供必要的帮助。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乙方以甲方特许纪念币的独家开发权投入本协议所涉及的纪念币开发项目，承担由于纪念币开发不利造成的市场机会丧失的风险。乙方应当：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向丙方提供徽记在纪念币上的使用权及纪念币开发权，不得单独或与其他人合作开发本协议所涉及的纪念币；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负责纪念币的设计，并负责解决设计素材的版权问题，保证时限；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负责纪念币的销售。并保证销售额达到纪念币总价值的</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向丙方提供委托印制协议。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丙方以资金投入的方式投入本协议所涉及的纪念币开发项目，并自愿承担由于纪念币销售不利造成的经济损失。丙方应当：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协助甲方办理纪念币的报批及协调工作并支付由此产生的所有费用；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按照纪念币设计、发行方案及纪念币设计样稿（见附件2，3）的要求制作纪念币，保证时限及纪念币质量；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负责纪念币的销售并保证销售额达到纪念币总价值的</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负责纪念币制作费、无形资产使用费等资金的投入，具体资金投入项目详见附件4</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纪念币的设计、发行和制作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经协商，制定并认可了“纪念币设计、发行方案”（见附件2）和“纪念币设计样稿”（见附件3），并将以此两份文件作为纪念币设计、发行、制作的原则，若在实际操作过程中有任何与之不符的情况，三方须共同协商决定，并将修改内容以补充协议的形式予以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纪念币的销售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乙、丙双方共同销售纪念币，原则上各自承担</w:t>
      </w:r>
      <w:r>
        <w:rPr>
          <w:rFonts w:hint="eastAsia" w:ascii="宋体" w:hAnsi="宋体" w:eastAsia="宋体" w:cs="宋体"/>
          <w:sz w:val="24"/>
          <w:szCs w:val="24"/>
          <w:u w:val="single"/>
        </w:rPr>
        <w:t>    </w:t>
      </w:r>
      <w:r>
        <w:rPr>
          <w:rFonts w:hint="eastAsia" w:ascii="宋体" w:hAnsi="宋体" w:eastAsia="宋体" w:cs="宋体"/>
          <w:sz w:val="24"/>
          <w:szCs w:val="24"/>
        </w:rPr>
        <w:t>%的销售任务，若遇某方超额销售或达不到销售目标的情况，双方将共同协商解决。甲方不负责纪念币的销售，但作为合作一方，有权利随时了解乙、丙双方的销售情况、查看销售报表，乙、丙双方应给予配合；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丙双方在共同销售纪念币的过程中，应严格按照“关于纪念币经销价格的规定”（见附件5）执行，不得擅自调价。若有必要调整纪念币价格来适应市场，应由甲、乙、丙三方共同协商，并以补充协议的形式予以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乙方将建立并负责管理纪念币开发专用帐户，用于本协议所涉及纪念币开发项目的财务核算；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自首批纪念币上市后，乙、丙双方应每周出具销售报表，并在累计销售收入达到</w:t>
      </w:r>
      <w:r>
        <w:rPr>
          <w:rFonts w:hint="eastAsia" w:ascii="宋体" w:hAnsi="宋体" w:eastAsia="宋体" w:cs="宋体"/>
          <w:sz w:val="24"/>
          <w:szCs w:val="24"/>
          <w:u w:val="single"/>
        </w:rPr>
        <w:t>    </w:t>
      </w:r>
      <w:r>
        <w:rPr>
          <w:rFonts w:hint="eastAsia" w:ascii="宋体" w:hAnsi="宋体" w:eastAsia="宋体" w:cs="宋体"/>
          <w:sz w:val="24"/>
          <w:szCs w:val="24"/>
        </w:rPr>
        <w:t>时，将销售收入划转到纪念币开发专用帐户。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徽记使用费的支付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三方理解并同意，由丙方分三次以资金和实物的方式向甲方支付徽记的使用费：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第一次支付，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第二次支付，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第三次支付，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利润分配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三方理解并认可，将以扣除纪念币制作、销售、宣传成本及金牌运动员肖像使用费后的净销售利润为依据（净利润的具体计算方式详见附件6），计算各方的利润分配额；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鉴于甲、乙、丙三方的投入方式和各自所承担的风险，三方协商确定利润分配比例如下：甲方分配净利润的</w:t>
      </w:r>
      <w:r>
        <w:rPr>
          <w:rFonts w:hint="eastAsia" w:ascii="宋体" w:hAnsi="宋体" w:eastAsia="宋体" w:cs="宋体"/>
          <w:sz w:val="24"/>
          <w:szCs w:val="24"/>
          <w:u w:val="single"/>
        </w:rPr>
        <w:t>    </w:t>
      </w:r>
      <w:r>
        <w:rPr>
          <w:rFonts w:hint="eastAsia" w:ascii="宋体" w:hAnsi="宋体" w:eastAsia="宋体" w:cs="宋体"/>
          <w:sz w:val="24"/>
          <w:szCs w:val="24"/>
        </w:rPr>
        <w:t>%；乙方分配净利润的</w:t>
      </w:r>
      <w:r>
        <w:rPr>
          <w:rFonts w:hint="eastAsia" w:ascii="宋体" w:hAnsi="宋体" w:eastAsia="宋体" w:cs="宋体"/>
          <w:sz w:val="24"/>
          <w:szCs w:val="24"/>
          <w:u w:val="single"/>
        </w:rPr>
        <w:t>    </w:t>
      </w:r>
      <w:r>
        <w:rPr>
          <w:rFonts w:hint="eastAsia" w:ascii="宋体" w:hAnsi="宋体" w:eastAsia="宋体" w:cs="宋体"/>
          <w:sz w:val="24"/>
          <w:szCs w:val="24"/>
        </w:rPr>
        <w:t>%；丙方分配净利润的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保密信息的使用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甲、乙、丙三方郑重承诺，对本协议中的所有不宜公布的材料予以保密。未经另一方事先书面同意，不得与他方（聘请的律师、会计师除外）讨论或向他方披露。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承认并确认，徽记和名称及相关的知识产权均受到《中华人民共和国商标法》、《中华人民共和国著作权法》和其他法律的保护。所有本协议项下纪念币的资料均由乙方依照甲方的要求设计，且丙方答应按时制作。作品应于完成时，视同自动成为甲方独家的、排他的、永久的资产。甲方拥有这些产品资料的全部著作权、专利权、商标权和其他知识产权。甲方应被视为产品资料的唯一作者；产品应被认定为适用于法律意义上的、为甲方提供的“委托创作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合同的整体性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含附件）包含了甲、乙、丙三方对本协议的全部理解，并取代以前所有的有关口头、书面的意向、安排和约定。对本协议的任何修改或补充，应以补充协议的形式进行。补充协议构成本协议的一部分，须经三方授权代表签字、盖章后生效，并与本协议正本具有同等的法律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协议期限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本协议经甲、乙、丙三方签署后生效，效力持续至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三方均具有完全的权利和法律权限或有效的授权签订和履行本合同；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本合同经三方签署，即依其中条款构成对三方合法、有效和有约束力的责任，因为破产、清盘或其他影响债权人权利的法律对履行造成的影响除外。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三方须及时修改本合同以遵守法律。但是，如果修改令本合同丧失了其根本目的，那么将认同三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如果本协议的任何一方实质违背本协议而致使本协议终止，守约方有权要求违约方承担违约赔偿责任；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如果因丙方原因，导致交货日期推延或供货数量少于约定的数量，丙方应按日向甲方和乙方偿付不能交货部分货款总值</w:t>
      </w:r>
      <w:r>
        <w:rPr>
          <w:rFonts w:hint="eastAsia" w:ascii="宋体" w:hAnsi="宋体" w:eastAsia="宋体" w:cs="宋体"/>
          <w:sz w:val="24"/>
          <w:szCs w:val="24"/>
          <w:u w:val="single"/>
        </w:rPr>
        <w:t>    </w:t>
      </w:r>
      <w:r>
        <w:rPr>
          <w:rFonts w:hint="eastAsia" w:ascii="宋体" w:hAnsi="宋体" w:eastAsia="宋体" w:cs="宋体"/>
          <w:sz w:val="24"/>
          <w:szCs w:val="24"/>
        </w:rPr>
        <w:t>%的部分逾期交货违约金。如因不可抗力导致交货日期推延或供货数量少于合同的约定数量，丙方应于供货截止日期前书面通知甲方和乙方，并协商具体解决方式；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如果因乙方原因，导致交货日期的延误，乙方应按日向甲方和丙方偿付不能交货部分货款总值</w:t>
      </w:r>
      <w:r>
        <w:rPr>
          <w:rFonts w:hint="eastAsia" w:ascii="宋体" w:hAnsi="宋体" w:eastAsia="宋体" w:cs="宋体"/>
          <w:sz w:val="24"/>
          <w:szCs w:val="24"/>
          <w:u w:val="single"/>
        </w:rPr>
        <w:t xml:space="preserve">    </w:t>
      </w:r>
      <w:r>
        <w:rPr>
          <w:rFonts w:hint="eastAsia" w:ascii="宋体" w:hAnsi="宋体" w:eastAsia="宋体" w:cs="宋体"/>
          <w:sz w:val="24"/>
          <w:szCs w:val="24"/>
        </w:rPr>
        <w:t>%的部分逾期交货违约金。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受不可抗力影响的一方须及时将不可抗力的性质、影响程度通知另一方并提供证据。如果不可抗力持续或累计超过一个月，三方在所有合理情况允许下为减轻影响或制定替代安排而进行真诚的协商。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协议的变更、解除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本协议生效后即具有法律约束力，三方均不得随意变更或解除。本协议需要变更或解除时，除本协议已约定外，须经三方协商一致达成新的书面协议。在新的书面协议未达成之前，本协议依然有效；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本协议的修改、变更、解除、终止，均应以三方法定代表人或授权代表签章的书面文件为准；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由于不可抗力的原因使本协议无法完全履行或无法履行时，经三方协商一致，可以变更或解除本协议；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一方不履行协议使本协议目标不能实现，其他方可解除本协议；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一方因解散、破产等因素丧失履约能力，其他方可解除本协议；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本协议任一条款无论因何种原因全部或者部分无效或者不具有执行力或者违反所适用的法律，则甲、乙、丙三方同意该条款全部或者部分被视为删除，但并不影响本协议的整体效力。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因本合同引起或与本合同有关的任何争议，由三方协商解决，协商不成，三方均可选择以下争端解决机制：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仲裁委员会按照该会仲裁规则进行仲裁；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诉至有管辖权的人民法院。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第19条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本合同构成三方之间就本合同所述内容的全部理解，取代所有先前其他或同期的有关所述内容的协议；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乙、丙三方确认，在合作期间，一方可能得到另一方的保密资料。三方同意除非为了履行本合同而需要使用保密资料，三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本合同未经三方同意并特别指明是时本合同的修改，以书面形式经三方授权代表签署，不得修改；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本合同中标题只为方便查阅，不构成本合同的实质内容；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任何一方没有另一方的事先书面许可不得转让或授权本合同下的权利和/或责任。本合同和其中所有条款对三方有效，也对三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本合同附件构成本合同的一部分，与合同条款同样有效，对合同三方构成约束力；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本合同正本一式</w:t>
      </w:r>
      <w:r>
        <w:rPr>
          <w:rFonts w:hint="eastAsia" w:ascii="宋体" w:hAnsi="宋体" w:eastAsia="宋体" w:cs="宋体"/>
          <w:sz w:val="24"/>
          <w:szCs w:val="24"/>
          <w:u w:val="single"/>
        </w:rPr>
        <w:t>    </w:t>
      </w:r>
      <w:r>
        <w:rPr>
          <w:rFonts w:hint="eastAsia" w:ascii="宋体" w:hAnsi="宋体" w:eastAsia="宋体" w:cs="宋体"/>
          <w:sz w:val="24"/>
          <w:szCs w:val="24"/>
        </w:rPr>
        <w:t>份，三方各执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本合同未尽事宜，由三方另行协商解决。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附件1：徽记标准图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附件2：纪念币设计、发行方案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附件3：纪念币设计样稿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附件4：资金投入项目清单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附件5：关于纪念币经销价格的规定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附件6：销售利润计算方式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528D4AD9"/>
    <w:rsid w:val="52B13F49"/>
    <w:rsid w:val="594F3584"/>
    <w:rsid w:val="5B653F7E"/>
    <w:rsid w:val="68244A46"/>
    <w:rsid w:val="684C1DAC"/>
    <w:rsid w:val="6A103DD3"/>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