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融资人会员合同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阳光交易平台，具有规范、完善的交易服务机制及体系，并致力于为投融资人双方搭建安全、高效的资金融通、投资收益的渠道及平台；乙方希望成为甲方会员，通过甲方的专业投融资服务平台，融入资金，以维持经营/创业/发展事业/或者处理个人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基于此，本合同双方根据我国《民法典》、《民法典》、民间借贷政策法规、金融管理法规等相关法律法规，在自愿、平等、协商一致的基础上，签订本合同，以资双方信守谨遵。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除本合同及/或甲方公布的其他文件明文规定外，本合同对下列名词定义如下：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1.融资人仅是指经本人申请，经甲方审查资格条件后获得甲方批准成为“</w:t>
      </w:r>
      <w:r>
        <w:rPr>
          <w:rFonts w:hint="eastAsia" w:ascii="宋体" w:hAnsi="宋体" w:eastAsia="宋体" w:cs="宋体"/>
          <w:sz w:val="24"/>
          <w:szCs w:val="24"/>
          <w:u w:val="single"/>
        </w:rPr>
        <w:t>        </w:t>
      </w:r>
      <w:r>
        <w:rPr>
          <w:rFonts w:hint="eastAsia" w:ascii="宋体" w:hAnsi="宋体" w:eastAsia="宋体" w:cs="宋体"/>
          <w:sz w:val="24"/>
          <w:szCs w:val="24"/>
        </w:rPr>
        <w:t>平台”的会员，本人融资需要委托甲方，通过甲方投融资技术服务平台，融入、借入经营资金、创业资金或者其它生产生活资金。不包括融出、借出资金的投资人。融出、借出资金的投资人需与甲方另行签署会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2.本平台是甲方向会员提供的用于资金融入、借入、本息归还服务的投融资技术服务平台。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账户：指在会员使用本平台时，平台向会员提供的唯一编号或者代码。会员可自行修改密码，用以登录、查询会员的资金、权益、通知、电子合同、操作记录等信息，并通过交易账户提供的功能进行投融资指令的提交、信息的确认、电子合同的签署等为实现会员依据本合同享有的全部权能的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会员承诺：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遵守平台有关会员、融资、交易的各项规则、规定及管理办法，如出现违反之情事，平台有权根据规定及办法进行相关处理，并自愿承担因此产生的全部法律责任。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针对在交易平台进行的各项融资、交易活动，无条件接受甲方的监督、检查，且平台有权根据监督、检查情况，依据相关管理规定对会员进行相应处理，会员无条件认可平台享有的此种职能和权利。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合法使用交易平台提供的服务及网站内容。禁止会员任何未经授权使用交易平台的行为，如擅自进入交易平台的未公开系统、不正当地使用密码和网站内容等。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会员保证：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提供的开户资料真实、准确、完整、有效、未被撤销，且确认为会员本人操作，不具备任何虚假描述、委托他人操作等行为或情况，同时，不断更新注册资料，符合及时、详尽准确的要求；否则由此产生的所有责任由会员自行承担，同时，平台有权取消会员的会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接受平台的服务时，必须符合中国有关法律法规，不得在平台的网页上或者利用平台的服务制作、复制、发布、传播以下信息：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（7）散布淫秽、色情、赌博、暴力、凶杀、恐怖内容或者教唆犯罪的；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不得以任何方式干扰平台的服务，不利用平台的服务从事以下活动：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（3）未经允许，对进入计算机信息网络中存储、处理或者传输的数据和应用程序进行删除、修改或者增加的；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（5）其他危害计算机信息网络安全的行为。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遵守平台的其他规定和程序：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须对自己在使用平台服务过程中的行为承担法律责任。会员承担法律责任的形式包括但不限于：对受到侵害者进行赔偿，在平台首先承担了因会员行为导致的行政处罚或侵权损害赔偿责任后，会员应给予平台等额赔偿，并赔偿平台由此所产生的所有损失（包括但不限于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利用平台，通过交易账户，在本平台提交借款申请、下达的各项指令，确认的合同文本及其他文本内容，均视为会员的真实意思表达。下达指令和各种确认操作都视为会员对相应电子合同或合同附件的同意及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服务内容简介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平台运用自己的操作系统通过互联网为会员提供各项服务，服务内容将由平台根据实际情况进行确定，如投融资信息发布等；会员必须：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（1）提供设备，包括个人计算机、调制解调器等上网装置。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（2）个人承担个人上网而产生的通讯费用。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会员理解并认可，平台需要定期或不定期地对提供网络服务的平台（如互联网网站、移动网络等）或相关的设备进行检修或者维护，如因此类情况而造成网络服务在合理时间内的中断，平台无需为此承担任何责任，但应尽可能事先进行通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如发生下列任何一种情形，平台有权随时中断或终止向特定会员提供本合同项下的网络服务而无需对该会员或任何第三方承担任何责任：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（1）会员提供的个人资料不真实；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（2）该会员违反本合同或者会员违反交易平台的各项使用规则和交易规则、规定等；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（3）平台认为的其他情形。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会员使用平台交易平台，应通过登录平台网站，或通过在平台指定网站下载的客户端软件进入本平台，享受服务，会员通过非平台网站或任何非平台指定网站下载客户端登陆引起的任何不利后果和损失均与平台无关，由会员自行承担由此造成的全部责任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交易账户管理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交易账户的开设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会员按照平台规则，正确提交个人/公司资料，经平台审核，同意会员的会员申请后，将为会员在交易平台中开设交易账户，平台将会以短信的形式，将用户名及账号等发送至会员申请注册时登记的手机号码。该交易账户为虚拟账户，不等同于银行储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本交易账户用于乙方在甲方平台的融入、借入款项发放、本息归还、费用缴纳等事项。交易账户账号（以下简称账号）将作为乙方在电子平台中的身份识别标记及签署电子合同的身份代号，由乙方负责妥善保管，防止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会员账户开设后，应及时登录用户名对初始密码进行修改。在初始密码修改前，会员将无权在交易账户中进行除修改密码之外的其他操作，会员理解和认可平台的此种管理规定，并自愿承担未及时修改初始密码可能带来的全部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会员应妥善保管账号、密码，非平台原因造成的密码泄露产生的损失均由会员自行承担。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会员可登陆交易账户对密码进行设置、保存、修改，但应当遵守平台相关管理规则。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交易账户的安全管理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会员知晓并同意对使用交易账户及密码进行的一切操作负完全的责任，会员同意：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通过会员的用户名和密码识别会员的指示，会员需妥善保管自己的用户名和密码，对于因用户名、密码泄露所致的损失，由会员自行承担。会员保证不向其他任何人泄露该账户及密码，亦不使用其他任何人的账户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会员发现有他人冒用或盗用自己的账户及密码或任何其他未经合法授权之情形时，应立即以有效方式通知平台，要求平台暂停相关服务。同时，会员理解：平台对会员的请求采取行动，需要合理期限，在此之前，平台对已执行的指令及(或)所导致的客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异常处理：会员使用平台服务时，可能由于银行本身系统问题、银行相关作业、网络连接问题或其他不可抗力等因素，造成平台及交易平台无法提供服务或服务中断；会员对此予以容忍及理解，并且保证不向平台进行任何形式的追责。会员应确保自己所输入的资料无误，如因资料错误造成异常发生的，对于无法及时通知会员相关交易后续情事等，平台不应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（4）会员同意：基于运行和交易安全的需要，平台可以暂停服务或者限制交易平台部分功能，或提供新的功能，在任何功能减少、增加或者变化时，会员仍然同意本合同或者变更后的合同。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员保证：没有使用他人（包括以前或者新认识的朋友、熟人或者任何有语言交流或者肢体接触的人、包括中国人和外国人）的姓名、电话号码或者其它身份信息（简称匿名）注册或者登录或者设定账户或者密码，若因此匿名行为而造成会员的资金损失等后果的，会员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会员应对自己的交易账户和密码负责，会员保证：自己的注册信息特别是登录用户名和密码没有泄漏他人，也未曾使用他人的手机、电话号码或者他人的信息设定自己的登录名或者密码；只有会员本人可以使用自己的交易账户，该账户不可转让、不可赠与。在会员决定不再使用该账户时，会员应将该账户下所对应的可用款项全部提现或者向平台发出其它支付指令（除平台根据会员签署的相关合同或约定应予以冻结的款项除外），并向平台申请注销该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（7）平台并非银行或其它金融机构，本合同项下的资金移转，均通过银行来实现，会员理解并同意资金于流转途中需要合理时间。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平台将主要以电子数据形式，通过网站或交易平台发送成交记录、结算数据、函件、通知、信息、合同文本等。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若会员完成注册并取得交易账户后，任何连续日未对账户为任何使用之行为时，平台停止为该会员提供相关的服务，同时有权删除该帐号。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会员账号、用户名、密码遗失、泄露时应及时向平台申请挂失，平台将根据相关规定，根据申请对相应账户进行挂失；会员理解并确认：账户挂失需要一定时间，挂失生效前产生的损失及一切后果由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为有效保障会员使用平台及平台进行交易时的合法权益，会员理解并同意接受以下规则：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（1）一旦会员使用平台及平台，会员即授权平台代理会员，向会员认可的投资人会员收取融资款项，及/或向会员认可的投资人会员支付归还之款项（包括但不限于本金、利息、罚息、违约金等）。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员通过登录自己的交易账户发出的指令，都不可撤回或撤销，且成为平台代理会员收取或支付款项的唯一指令。会员授权平台：在会员与第三方发生交易纠纷时，平台自行判断并决定是否将争议款项的全部或部分支付给融资相对人、投资人、借款人。因此，平台提示会员：在发送指令前，确认无误后，才发出指令；平台对会员的错误指令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交易账户的变更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若会员的交易账户信息需要变更的，会员应当以书面形式，向平台提出申请，经平台审核确认后，平台将按照申请之内容，对会员信息进行对应的更改。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会员应当对上述变更的信息负责，同时，确认并同意，平台按照上述规定对信息进行修改，不得以任何理由或依据，向平台主张修改信息之责任。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交易账户的注销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若会员因个人原因等，需要注销交易账户的，会员应向平台提出申请，平台将根据申请，将相应的账户进行注销。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但会员尚有未清偿完毕的借款的，平台将拒绝其注销申请，待前述债务全部清偿后，会员可另行申请注销。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会员交易账户发生如下任一情形时，平台有权暂停会员交易账户的使用，情节严重或影响恶劣、影响范围较大的，平台有权注销会员账户：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（1）会员账户信息非为本人/本机构真实信息；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（2）会员利用交易账户，为任何洗钱、非法套利等非法行为或导致该种效果的情况的；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（3）会员利用交易账户对平台及/或其他会员为任何损害行为，或导致平台及/或其他会员损失的；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（4）未经授权，会员侵入平台交易系统的；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（5）其他损害平台及/或会员合法权益的行为或情况。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因本合同约定导致会员账户暂停使用、注销的，自平台公告或书面通知之日起，相关会员账户禁止出金、挂单、签约等操作。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之对会员账户的暂停使用，是指限制会员交易账户的出金及继续融资等行为或状态，不应当包括会员按照相关合同应当履行的还款义务或赔偿支付义务等，前述义务；会员应当继续履行，不应受本合同约定之交易账户暂停使用的限制，会员也不得以此为由拒绝承担可能产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账户注销后，会员若欲继续融资的，应当重新根据平台的相关规定及规则，重新申请注册。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会员交易账户内的资金，现金余额按所在银行的同期活期存款利率，由平台根据银行结息结果，每半年向会员批量结息一次。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本合同约定之对会员交易账户的管理规则并非穷尽，平台有权根据业务发展和平台需要，随时对使用规则进行更新、替换、修订或调整，具体情况以平台通过网站、营业场所等进行公布之信息为准，上述信息，自发布之日起生效，平台不再另行通知会员，也无需取得会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会员承诺并保证，按照其与平台签署之相关合同及与投资人会员签署之借款合同的约定，按照借款金额的一定比例，将相应款项冻结于其交易账户内，用于向其他投资人提供担保。会员依约清偿全部债务后，会员可向平台申请冻结前述款项，平台应依据相关交易规则审核确认是否解冻；款项经解冻后，会员可依据本合同及相关交易规则，申请出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出入金管理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会员可通过银行转账或其它第三方支付工具将现金拨付至平台指定账户，平台收到该款项后为会员交易账户进行相应金额充值。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会员交易账户内有余额时，会员可向平台申请提现；收到提现申请后，平台将按规定的操作程序将款项拨付至会员登记的银行账户，但根据会员与平台签署之相关合同的约定应冻结于交易账户的款项除外。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交易账户资金进出时，银行或其他第三方收取的各项费用由会员自行承担，且对因银行或第三方支付机构进行资金转移过程中出现的错误、迟延等可能对会员权益造成影响的情形及后果，平台不承担责任。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会员还款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会员应按照其签署之借款合同的约定，按时将应还之款项支付至其交易账户，由平台按照其交易规则及借款合同之约定，将交易账户之款项用于归还特定投资人。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会员的具体还款期限、方式等以其签署之借款合同的约定为准。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会员应确保其交易账户内的可用余额，足以偿还当期应还之全部款项，否则，会员应按照相关借款合同的约定承担相应的违约责任等。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合同约定之还款指会员应于借款合同约定之还款日前，将当期应还款项支付至，其于平台交易平台开设的交易账户内；故而会员在进行还款时，应考虑给与平台相应的确认时间，以保证按时还款；否则，由此导致的后果有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会员履行还款等支付义务应严格遵守平台不时制定之交易规则及结算规则等规定，否则，由此导致的后果由会员自行承担。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会员应向平台支付如下费用：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会员席位费：人民币</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席位费以会员每年度第一次融入资金的具体金额确定。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其他费用由平台根据需要与会员协商确定并收取，具体项目及金额等以会员与平台签署之合同确定。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会员同意，前述款项平台有权从会员首次成功融资之款项中予以扣除</w:t>
      </w:r>
      <w:r>
        <w:rPr>
          <w:rFonts w:hint="eastAsia" w:ascii="宋体" w:hAnsi="宋体" w:eastAsia="宋体" w:cs="宋体"/>
          <w:sz w:val="24"/>
          <w:szCs w:val="24"/>
          <w:u w:val="single"/>
        </w:rPr>
        <w:t>   y3    </w:t>
      </w:r>
      <w:r>
        <w:rPr>
          <w:rFonts w:hint="eastAsia" w:ascii="宋体" w:hAnsi="宋体" w:eastAsia="宋体" w:cs="宋体"/>
          <w:sz w:val="24"/>
          <w:szCs w:val="24"/>
        </w:rPr>
        <w:t>；若当年未发生融资的，则席位费免收。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以后年度的会员席位费收取标准、方式等由甲方另行公布执行，甲方可在营业场所、网站等地方以纸质或电子文本等任何方式进行发布，甲方不再另行通知乙方，乙方无条件认可甲方发布的相关文件及具体内容。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平台对投融资居间撮合是否成功，不作担保，即平台对投资人会员与融资人会员是否能达成交易不作任何担保和承担，并不予承担任何责任。除另有约定外，无论投融资交易是否成功，已交费用均不予退还。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合同修订和解除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根据平台之实际情况，平台对本合同有关条款进行的变更或补充，以本合同约定的通知方式：在平台营业场所和平台公告方式向会员发出，变更或补充合同于该公告发布当日生效。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会员不继续参加投资交易，应向平台提出书面申请，办好相关销户手续后本合同终止。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各方陈述和声明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陈述和保证：会员知晓，平台是受托于融资人、借款人的投资咨询服务机构，其服务性质是居间撮合、受托中介投融资。平台因受托于融资人、出借款人而向融资相对人、借款人划转款项的行为，不属于平台的放贷行为而属于受托服务行为。平台代存、代划转投资款、代收还款的行为，不属于其向会员吸收存款、集资。会员同意本合同本身，即视为会员委托平台寻找、居间撮合愿意向会员融出、借出款项的合同相对方。一旦乙方融入、借入资金成功，乙方保证严格按照借款合同规定使用借款，如有违约，自觉承担全部违约责任和经济损失。乙方在本合同以及融资交易双方签订并有甲方参与的借款合同中授予甲方的权限，其有效期自本合同签订之日起直至本合同最终解除之日。甲方在乙方授权范围内所作出的任何行为及后果均由乙方自行承担，乙方保证不向甲方提出任何抗辩及其他权利主张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会员理解并接受本合同属于格式合同。会员承诺不以本合同是格式合同而主张本合同或者合同条款无效，除非该条款违反现行法律的禁止性规定。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陈述和保证：平台拒绝向会员提供吸收存款获利、集资获利、高利贷、洗钱、非法套现的服务、便利、信息或者渠道。平台的服务性质，是受会员和融资人、借款人委托，居间撮合民间借贷和现行国家政策法律法规许可的投融资咨询技术服务。平台保证居间中立和公允，将根据会员的债务人履行借款合同的具体表现，对该债务人的信用进行公正评价，并在平台和其它适当媒体进行公告，但平台对该债务人每一笔债务的清偿能力和清偿责任，不作任何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免责规定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由于国家法律、法规、规章、政策或者平台紧急措施的出台等导致会员所承担的风险，平台不承担责任。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平台不可预测或无法控制的系统故障、设备故障、通讯故障、停电等突发事件给会员造成的损失，平台不承担责任。因上述事故造成的交易或交易数据中断，恢复交易时以故障发生前系统最终记录的交易数据为有效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由于互联网上黑客攻击、非法登录等风险的发生给会员造成的损失，平台不承担责任。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平台将尽力采取技术手段（包括技术安全手段），维持系统运行服务的稳定性、连续性、及时性、准确性和安全性，并设置灾难恢复应急处理预案，防止会员合法权益受损害；平台承诺不会随意终止系统运行服务；但是，系统因下列原因中断、故障或者终止（统称故障事件），使会员暂时无法使用服务时，平台不承担损害赔偿责任或者违约责任，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（1）交易平台停机维护期间，没有其它可替代的系统。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（2）电信部门的设备出现故障不能进行数据传输。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（3）由于电信部门技术调整、网站升级、银行方面的问题等原因而造成的服务中断或者延迟。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（4）其它不属于平台过错的情形或者超出平台现行技术能力和技术水平的限制或障碍。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平台将尽力维护其会员所享有服务的安全性及方便性，但对服务中出现的信息删除或储存失败不承担任何责任。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平台提供的网络服务中包含的任何文本、图片、图形、音频和/或视频资料，均受版权、商标和/或其它财产所有权法律的保护，为平台资产。未经相关权利人同意，上述资料不得在任何媒体直接或间接发布、播放、出于播放或发布目的而改写或再发行，或者被用于其他任何商业目的。所有这些资料或资料的任何部分仅可作为私人和非商业用途而保存在某台计算机内。平台不就上述资料产生或在传送或递交全部或部分上述资料过程中产生的延误、不准确、错误和遗漏或由此产生的任何损失，向会员或者任何第三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平台自身制作、发布、传播的信息内容（包括文字、图片、网页版式设计、网站栏目等），以及专有内容、原创内容和其他通过授权取得的独占或独家内容，其版权归平台所有，非经书面许可，任何会员或者第三方不得复制、修改或者转载该内容，或者将其用于任何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平台为提供网络服务而使用的任何软件（包括但不限于软件中所含的任何图象、照片、动画、录像、录音、音乐、文字和附加程序、随附的帮助材料）的一切权利均属于该软件的著作权人，未经该软件的著作权人许可，会员不得对该软件进行反向工程、反向编译或反汇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会员同意保障和维护平台及其他会员的利益，如因会员违反有关法律、法规或本合同项下的任何条款而给平台或任何其他第三人造成损失，会员同意承担由此造成的损害赔偿责任。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在任何情况下，平台对本合同所承担的损害赔偿责任和违约赔偿责任总额，不超过平台向会员收取的服务费用总额。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法律适用及争议管辖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本合同的订立、执行和解释及争议的解决均应适用中国大陆相关的法律、法规及规范性文件。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因本合同内容或其执行发生任何争议，双方应尽量友好协商解决；协商不成时，任何一方均可向平台（甲方）所在地有管辖权的人民法院提起诉讼。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本合同项下所有的通知均可通过重要页面公告、电子邮件、短信告知或常规的信件传送等方式进行；该等通知于发送之日视为已送达收件人。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如市场出现异常情况，为控制风险，平台有权按相关规则，视情况采取相应风险控制措施，由此给会员造成不便或影响到会员的权益的，平台免于承担任何责任。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一直延续到本合同双方同意终止会员资格或者甲方根据会员的信用最低表现撤销会员资格时止。会员的最低信用表现，由甲方据实单方判定，乙方无条件任何和接受甲方所做的判定。会员资格终止或者撤销即为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