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left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JF-2017-076</w:t>
      </w:r>
    </w:p>
    <w:p>
      <w:pPr>
        <w:wordWrap w:val="0"/>
        <w:spacing w:line="360" w:lineRule="auto"/>
        <w:jc w:val="right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合同编号：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</w:t>
      </w:r>
    </w:p>
    <w:p>
      <w:pPr>
        <w:pStyle w:val="4"/>
      </w:pPr>
      <w:r>
        <w:rPr>
          <w:rFonts w:hint="eastAsia"/>
        </w:rPr>
        <w:t>家居定制合同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甲方：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                       </w:t>
      </w:r>
    </w:p>
    <w:p>
      <w:pPr>
        <w:wordWrap w:val="0"/>
        <w:spacing w:after="312"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乙方：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                       </w:t>
      </w:r>
    </w:p>
    <w:p>
      <w:pPr>
        <w:wordWrap w:val="0"/>
        <w:spacing w:after="312"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为了维护消费者、经营者合法权益，依据《中华人民共和国民法典》、《中华人民共和国消费者权益保护法》及有关规定，遵循平等、自愿、公平和诚实信用的原则，经双方协商一致，签订本合同。</w:t>
      </w:r>
    </w:p>
    <w:p>
      <w:pPr>
        <w:wordWrap w:val="0"/>
        <w:spacing w:after="156"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第一条  商品基本情况</w:t>
      </w:r>
    </w:p>
    <w:tbl>
      <w:tblPr>
        <w:tblStyle w:val="2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46"/>
        <w:gridCol w:w="908"/>
        <w:gridCol w:w="833"/>
        <w:gridCol w:w="689"/>
        <w:gridCol w:w="861"/>
        <w:gridCol w:w="1032"/>
        <w:gridCol w:w="861"/>
        <w:gridCol w:w="84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序号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商品名称</w:t>
            </w: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产地</w:t>
            </w: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材 质</w:t>
            </w: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颜色</w:t>
            </w: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辅 料</w:t>
            </w: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数量</w:t>
            </w: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单价</w:t>
            </w: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合计</w:t>
            </w: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8296" w:type="dxa"/>
            <w:gridSpan w:val="10"/>
            <w:vAlign w:val="center"/>
          </w:tcPr>
          <w:p>
            <w:pPr>
              <w:wordWrap w:val="0"/>
              <w:spacing w:line="360" w:lineRule="auto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总价款（大写）：</w:t>
            </w:r>
            <w:r>
              <w:rPr>
                <w:rFonts w:hint="eastAsia" w:ascii="宋体" w:hAnsi="宋体" w:eastAsia="宋体" w:cs="宋体"/>
                <w:bCs/>
                <w:sz w:val="24"/>
                <w:u w:val="single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￥</w:t>
            </w:r>
            <w:r>
              <w:rPr>
                <w:rFonts w:hint="eastAsia" w:ascii="宋体" w:hAnsi="宋体" w:eastAsia="宋体" w:cs="宋体"/>
                <w:bCs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元（人民币）</w:t>
            </w:r>
          </w:p>
        </w:tc>
      </w:tr>
    </w:tbl>
    <w:p>
      <w:pPr>
        <w:wordWrap w:val="0"/>
        <w:spacing w:before="312" w:beforeLines="100"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第二条  测量、设计及费用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1、测量、设计图纸（详见附件）。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设计方案必须符合小区物业、水、电、气、暖的装修规定，甲乙双方须签字确认。如需更改必须经甲乙双方签字认可，更改所造成的责任（延期交货、安装和费用增减及损失），由更改方承担。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测量、设计图纸提供时间：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>年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bCs/>
          <w:sz w:val="24"/>
        </w:rPr>
        <w:t>月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bCs/>
          <w:sz w:val="24"/>
        </w:rPr>
        <w:t>日。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2、相关费用：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（1）测量、设计费：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</w:t>
      </w:r>
      <w:r>
        <w:rPr>
          <w:rFonts w:hint="eastAsia" w:ascii="宋体" w:hAnsi="宋体" w:eastAsia="宋体" w:cs="宋体"/>
          <w:bCs/>
          <w:sz w:val="24"/>
        </w:rPr>
        <w:t>元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（2）运输、搬运费：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</w:t>
      </w:r>
      <w:r>
        <w:rPr>
          <w:rFonts w:hint="eastAsia" w:ascii="宋体" w:hAnsi="宋体" w:eastAsia="宋体" w:cs="宋体"/>
          <w:bCs/>
          <w:sz w:val="24"/>
        </w:rPr>
        <w:t>元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（3）安装费：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  </w:t>
      </w:r>
      <w:r>
        <w:rPr>
          <w:rFonts w:hint="eastAsia" w:ascii="宋体" w:hAnsi="宋体" w:eastAsia="宋体" w:cs="宋体"/>
          <w:bCs/>
          <w:sz w:val="24"/>
        </w:rPr>
        <w:t>元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（4）其他费用：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</w:t>
      </w:r>
      <w:r>
        <w:rPr>
          <w:rFonts w:hint="eastAsia" w:ascii="宋体" w:hAnsi="宋体" w:eastAsia="宋体" w:cs="宋体"/>
          <w:bCs/>
          <w:sz w:val="24"/>
        </w:rPr>
        <w:t>元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第三条  付款方式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□乙方在签约时一次性支付定制商品总价款。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□乙方在签约时支付定金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bCs/>
          <w:sz w:val="24"/>
        </w:rPr>
        <w:t>元(不得超过商品总价的20%)，余款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>元在货物交付时一次性付清。乙方违约，无权要求退还定金；甲方违约应双倍返还定金。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第四条  货物交付、安装时间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□乙方自提：提货时间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bCs/>
          <w:sz w:val="24"/>
        </w:rPr>
        <w:t>，提货地点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</w:t>
      </w:r>
      <w:r>
        <w:rPr>
          <w:rFonts w:hint="eastAsia" w:ascii="宋体" w:hAnsi="宋体" w:eastAsia="宋体" w:cs="宋体"/>
          <w:bCs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□甲方送货：交货时间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bCs/>
          <w:sz w:val="24"/>
        </w:rPr>
        <w:t>，交货地点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</w:t>
      </w:r>
      <w:r>
        <w:rPr>
          <w:rFonts w:hint="eastAsia" w:ascii="宋体" w:hAnsi="宋体" w:eastAsia="宋体" w:cs="宋体"/>
          <w:bCs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□定制商品：安装时间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bCs/>
          <w:sz w:val="24"/>
        </w:rPr>
        <w:t>，安装地点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</w:t>
      </w:r>
      <w:r>
        <w:rPr>
          <w:rFonts w:hint="eastAsia" w:ascii="宋体" w:hAnsi="宋体" w:eastAsia="宋体" w:cs="宋体"/>
          <w:bCs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定制商品至指定地点时，乙方应按时接收，同时妥善保管全部货物。定制的易损商品（玻璃制品、陶瓷制品等），乙方在接收商品时，须当场检验查收，无误的应签收；如发现问题应当场提出，书面确认。实木制品（实木贴面、封边、实木地板等商品）和天然石材存在自然色差及不同纹理是不可避免的。艺术玻璃图案比例、人工色差与样品略有差别，均属正常现象并非质量问题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第五条  产品的质量要求和保修期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1、定制商品必须符合合同规定和相关标准，且不低于样品同等质量，并符合国家环保要求。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2、甲方对定制商品实行三包。如出现质量问题，甲方按《中华人民共和国消费者权益保护法》等法律法规规定，承担定制商品的 “修理、更换、退货”责任。甲方或主办单位做出对乙方更有利的责任承诺的，按照该承诺执行。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3、在保修期内，甲方在乙方提出维修通知的5日内，派专人免费维修。对乙方因使用不当造成的产品损坏，甲方负责维修、保养服务，维修、保养费用由乙方承担。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第六条  定制商品验收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 xml:space="preserve">定制商品安装、调试完毕后，乙方应当自安装、调试完毕起 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bCs/>
          <w:sz w:val="24"/>
        </w:rPr>
        <w:t>日内进行验收。验收合格，乙方应书面确认；验收不合格，乙方应当场提出，双方书面确认。甲方应即时予以修理、更换、退货处理。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在部分或全部商品安装完毕后，若非因甲方原因造成部分或全部货物需要多次拆卸、安装，乙方有义务协助甲方安装完毕，因此造成的运费、人工等费用，由乙方承担。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第七条  违约责任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1、一方延迟送货或提货的，违约方应每日向对方支付总价款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bCs/>
          <w:sz w:val="24"/>
        </w:rPr>
        <w:t>%的违约金。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2、违约超过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bCs/>
          <w:sz w:val="24"/>
        </w:rPr>
        <w:t>日的 ,守约方有权解除合同，支付定金的，可选择适用定金罚则。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3、乙方违约退货，无权要求返还定金，甲方违约不能交货的，应双倍返还定金。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4、经法定家居定制商品质量检验机构检验，定制商品的有害物质限量不符合国家标准的强制性要求的，乙方有权无条件退货，并要求甲方赔偿相应的检测费、交通费、误工费、损失费等损失，并承担总价款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bCs/>
          <w:sz w:val="24"/>
        </w:rPr>
        <w:t>%的违约金。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5、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第八条  市场主办单位的责任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甲乙双方签定合同后，须加盖主办单位有效印章。甲方撤离展销会或市场的，主办单位负责联系厂家协商解决，厂家不能及时解决或无正当理由不予解决的，由主办单位先行承担赔偿责任，主办单位承担责任之后，有权向甲方追偿。</w:t>
      </w:r>
    </w:p>
    <w:p>
      <w:pPr>
        <w:tabs>
          <w:tab w:val="left" w:pos="360"/>
        </w:tabs>
        <w:wordWrap w:val="0"/>
        <w:spacing w:line="360" w:lineRule="auto"/>
        <w:ind w:firstLine="480" w:firstLineChars="200"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第九条  </w:t>
      </w:r>
      <w:bookmarkStart w:id="0" w:name="_GoBack"/>
      <w:r>
        <w:rPr>
          <w:rFonts w:hint="eastAsia" w:ascii="宋体" w:hAnsi="宋体" w:eastAsia="宋体" w:cs="宋体"/>
          <w:b/>
          <w:bCs/>
          <w:sz w:val="24"/>
        </w:rPr>
        <w:t>争议解决方式</w:t>
      </w:r>
    </w:p>
    <w:bookmarkEnd w:id="0"/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本合同发生争议，双方应协商解决。协商不成时，可向市场主办单位或消费者协会申请调解。当协商和调解不成，可采取以下第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>种方式解决：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1、向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bCs/>
          <w:sz w:val="24"/>
        </w:rPr>
        <w:t>仲裁委员会申请仲裁。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2、向人民法院起诉。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如果甲方拒不执行仲裁裁决或法院判决，由市场主办单位向乙方进行先行赔付。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第十条  其他约定事项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第十一条  附则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本合同与合同附件具有同等法律效力。本合同经甲、乙双方盖章、签字之日起生效。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合同如有未尽事宜，须由甲乙双方共同协商，签定补充协议，补充协议与本合同具有同等法律效力。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本合同一式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>份，其中甲方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>份，乙方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>份，市场主办单位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 xml:space="preserve">份。均具有同等法律效力。  </w:t>
      </w:r>
    </w:p>
    <w:tbl>
      <w:tblPr>
        <w:tblStyle w:val="3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甲方（章）：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乙方（签字或盖章）：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地址：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地址：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法定代表人：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法定代表人：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委托代理人：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委托代理人：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电话：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电话：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主办单位（章）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rFonts w:ascii="宋体" w:hAnsi="宋体" w:eastAsia="宋体" w:cs="宋体"/>
                <w:bCs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地址：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rFonts w:ascii="宋体" w:hAnsi="宋体" w:eastAsia="宋体" w:cs="宋体"/>
                <w:bCs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rFonts w:ascii="宋体" w:hAnsi="宋体" w:eastAsia="宋体" w:cs="宋体"/>
                <w:bCs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电话：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rFonts w:ascii="宋体" w:hAnsi="宋体" w:eastAsia="宋体" w:cs="宋体"/>
                <w:bCs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售后服务电话：</w:t>
            </w:r>
          </w:p>
        </w:tc>
      </w:tr>
    </w:tbl>
    <w:p>
      <w:pPr>
        <w:wordWrap w:val="0"/>
        <w:spacing w:line="360" w:lineRule="auto"/>
        <w:rPr>
          <w:rFonts w:ascii="宋体" w:hAnsi="宋体" w:eastAsia="宋体" w:cs="宋体"/>
          <w:bCs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宋三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ple Color Emoji">
    <w:altName w:val="Arial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??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8A5"/>
    <w:multiLevelType w:val="multilevel"/>
    <w:tmpl w:val="01F138A5"/>
    <w:lvl w:ilvl="0" w:tentative="0">
      <w:start w:val="1"/>
      <w:numFmt w:val="decimal"/>
      <w:pStyle w:val="98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2811D8"/>
    <w:multiLevelType w:val="multilevel"/>
    <w:tmpl w:val="222811D8"/>
    <w:lvl w:ilvl="0" w:tentative="0">
      <w:start w:val="1"/>
      <w:numFmt w:val="decimal"/>
      <w:pStyle w:val="99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1E"/>
    <w:rsid w:val="001252CA"/>
    <w:rsid w:val="00212E71"/>
    <w:rsid w:val="0022060C"/>
    <w:rsid w:val="0025175E"/>
    <w:rsid w:val="0027371C"/>
    <w:rsid w:val="002B3025"/>
    <w:rsid w:val="002D31B6"/>
    <w:rsid w:val="003162E7"/>
    <w:rsid w:val="00380476"/>
    <w:rsid w:val="003C2963"/>
    <w:rsid w:val="00412777"/>
    <w:rsid w:val="004370EC"/>
    <w:rsid w:val="00485061"/>
    <w:rsid w:val="00487955"/>
    <w:rsid w:val="005442BF"/>
    <w:rsid w:val="00547FF4"/>
    <w:rsid w:val="005530C5"/>
    <w:rsid w:val="005D4777"/>
    <w:rsid w:val="00601504"/>
    <w:rsid w:val="00620682"/>
    <w:rsid w:val="00751005"/>
    <w:rsid w:val="00765371"/>
    <w:rsid w:val="007B6C57"/>
    <w:rsid w:val="007C5081"/>
    <w:rsid w:val="007C6539"/>
    <w:rsid w:val="00855A90"/>
    <w:rsid w:val="008656FC"/>
    <w:rsid w:val="00875DE7"/>
    <w:rsid w:val="0090631D"/>
    <w:rsid w:val="00910B46"/>
    <w:rsid w:val="009804AB"/>
    <w:rsid w:val="009F2840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F268D0"/>
    <w:rsid w:val="00F411D9"/>
    <w:rsid w:val="00F55D6D"/>
    <w:rsid w:val="00F95AA0"/>
    <w:rsid w:val="00FE39AE"/>
    <w:rsid w:val="00FE6B41"/>
    <w:rsid w:val="EFEDF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nhideWhenUsed="0" w:uiPriority="99" w:semiHidden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99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99" w:semiHidden="0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qFormat="1"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340" w:after="330" w:line="578" w:lineRule="auto"/>
      <w:outlineLvl w:val="0"/>
    </w:pPr>
    <w:rPr>
      <w:rFonts w:ascii="等线" w:hAnsi="等线" w:eastAsia="等线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6"/>
      <w:szCs w:val="20"/>
    </w:rPr>
  </w:style>
  <w:style w:type="paragraph" w:styleId="4">
    <w:name w:val="heading 3"/>
    <w:basedOn w:val="1"/>
    <w:next w:val="1"/>
    <w:link w:val="48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51"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52"/>
    <w:qFormat/>
    <w:uiPriority w:val="9"/>
    <w:pPr>
      <w:keepNext/>
      <w:keepLines/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80"/>
    <w:unhideWhenUsed/>
    <w:uiPriority w:val="99"/>
    <w:rPr>
      <w:rFonts w:ascii="Apple Color Emoji" w:hAnsi="Apple Color Emoji" w:eastAsia="等线" w:cs="Times New Roman"/>
      <w:sz w:val="26"/>
      <w:szCs w:val="26"/>
    </w:rPr>
  </w:style>
  <w:style w:type="paragraph" w:styleId="8">
    <w:name w:val="annotation text"/>
    <w:basedOn w:val="1"/>
    <w:link w:val="67"/>
    <w:uiPriority w:val="0"/>
    <w:pPr>
      <w:jc w:val="left"/>
    </w:pPr>
    <w:rPr>
      <w:rFonts w:ascii="Times New Roman" w:hAnsi="Times New Roman" w:eastAsia="宋体"/>
    </w:rPr>
  </w:style>
  <w:style w:type="paragraph" w:styleId="9">
    <w:name w:val="Body Text"/>
    <w:basedOn w:val="1"/>
    <w:link w:val="60"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45"/>
    <w:uiPriority w:val="0"/>
    <w:pPr>
      <w:spacing w:line="520" w:lineRule="exact"/>
      <w:ind w:firstLine="435"/>
    </w:pPr>
    <w:rPr>
      <w:rFonts w:ascii="方正宋三简体" w:hAnsi="Times New Roman" w:eastAsia="方正宋三简体" w:cs="Times New Roman"/>
      <w:b/>
      <w:szCs w:val="20"/>
    </w:rPr>
  </w:style>
  <w:style w:type="paragraph" w:styleId="11">
    <w:name w:val="index 4"/>
    <w:basedOn w:val="1"/>
    <w:next w:val="1"/>
    <w:uiPriority w:val="99"/>
    <w:pPr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12">
    <w:name w:val="toc 3"/>
    <w:basedOn w:val="1"/>
    <w:next w:val="1"/>
    <w:uiPriority w:val="39"/>
    <w:pPr>
      <w:widowControl/>
      <w:tabs>
        <w:tab w:val="right" w:leader="dot" w:pos="9628"/>
      </w:tabs>
      <w:spacing w:line="480" w:lineRule="exact"/>
      <w:ind w:left="840" w:leftChars="400"/>
      <w:jc w:val="left"/>
    </w:pPr>
    <w:rPr>
      <w:rFonts w:ascii="Times New Roman" w:hAnsi="Times New Roman" w:eastAsia="宋体" w:cs="Times New Roman"/>
      <w:bCs/>
      <w:sz w:val="24"/>
      <w:szCs w:val="32"/>
    </w:rPr>
  </w:style>
  <w:style w:type="paragraph" w:styleId="13">
    <w:name w:val="Plain Text"/>
    <w:basedOn w:val="1"/>
    <w:link w:val="39"/>
    <w:qFormat/>
    <w:uiPriority w:val="0"/>
    <w:rPr>
      <w:rFonts w:ascii="宋体" w:hAnsi="Courier New"/>
      <w:szCs w:val="20"/>
    </w:rPr>
  </w:style>
  <w:style w:type="paragraph" w:styleId="14">
    <w:name w:val="Date"/>
    <w:basedOn w:val="1"/>
    <w:next w:val="1"/>
    <w:link w:val="88"/>
    <w:uiPriority w:val="99"/>
    <w:pPr>
      <w:ind w:left="100" w:leftChars="2500"/>
    </w:pPr>
    <w:rPr>
      <w:rFonts w:ascii="宋体" w:hAnsi="宋体" w:eastAsia="宋体" w:cs="Times New Roman"/>
      <w:b/>
      <w:sz w:val="32"/>
      <w:szCs w:val="24"/>
    </w:rPr>
  </w:style>
  <w:style w:type="paragraph" w:styleId="15">
    <w:name w:val="Body Text Indent 2"/>
    <w:basedOn w:val="1"/>
    <w:link w:val="44"/>
    <w:uiPriority w:val="0"/>
    <w:pPr>
      <w:spacing w:line="310" w:lineRule="atLeast"/>
      <w:ind w:firstLine="420" w:firstLineChars="200"/>
    </w:pPr>
    <w:rPr>
      <w:rFonts w:ascii="Times New Roman" w:hAnsi="Times New Roman" w:eastAsia="仿宋_GB2312" w:cs="Times New Roman"/>
      <w:sz w:val="20"/>
      <w:szCs w:val="20"/>
    </w:rPr>
  </w:style>
  <w:style w:type="paragraph" w:styleId="16">
    <w:name w:val="Balloon Text"/>
    <w:basedOn w:val="1"/>
    <w:link w:val="63"/>
    <w:uiPriority w:val="0"/>
    <w:rPr>
      <w:rFonts w:ascii="Times New Roman" w:hAnsi="Times New Roman" w:eastAsia="宋体"/>
      <w:sz w:val="18"/>
    </w:rPr>
  </w:style>
  <w:style w:type="paragraph" w:styleId="17">
    <w:name w:val="footer"/>
    <w:basedOn w:val="1"/>
    <w:link w:val="4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  <w:pPr>
      <w:widowControl/>
      <w:jc w:val="left"/>
    </w:pPr>
    <w:rPr>
      <w:rFonts w:ascii="Times New Roman" w:hAnsi="Times New Roman" w:eastAsia="宋体" w:cs="Times New Roman"/>
      <w:b/>
      <w:bCs/>
      <w:kern w:val="44"/>
      <w:sz w:val="28"/>
      <w:szCs w:val="44"/>
    </w:rPr>
  </w:style>
  <w:style w:type="paragraph" w:styleId="20">
    <w:name w:val="toc 4"/>
    <w:basedOn w:val="1"/>
    <w:next w:val="1"/>
    <w:uiPriority w:val="39"/>
    <w:pPr>
      <w:ind w:left="1260" w:leftChars="600"/>
    </w:pPr>
    <w:rPr>
      <w:rFonts w:ascii="Times New Roman" w:hAnsi="Times New Roman" w:eastAsia="宋体" w:cs="Times New Roman"/>
      <w:szCs w:val="24"/>
    </w:rPr>
  </w:style>
  <w:style w:type="paragraph" w:styleId="21">
    <w:name w:val="footnote text"/>
    <w:basedOn w:val="1"/>
    <w:link w:val="54"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22">
    <w:name w:val="Body Text Indent 3"/>
    <w:basedOn w:val="1"/>
    <w:link w:val="42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toc 2"/>
    <w:basedOn w:val="1"/>
    <w:next w:val="1"/>
    <w:uiPriority w:val="39"/>
    <w:pPr>
      <w:widowControl/>
      <w:ind w:left="420" w:leftChars="200"/>
      <w:jc w:val="left"/>
    </w:pPr>
    <w:rPr>
      <w:rFonts w:ascii="Arial" w:hAnsi="Arial" w:eastAsia="宋体" w:cs="Times New Roman"/>
      <w:bCs/>
      <w:sz w:val="24"/>
      <w:szCs w:val="32"/>
    </w:rPr>
  </w:style>
  <w:style w:type="paragraph" w:styleId="24">
    <w:name w:val="Body Text 2"/>
    <w:basedOn w:val="1"/>
    <w:link w:val="97"/>
    <w:uiPriority w:val="99"/>
    <w:pPr>
      <w:spacing w:after="120" w:line="480" w:lineRule="auto"/>
    </w:pPr>
    <w:rPr>
      <w:rFonts w:ascii="Times New Roman" w:hAnsi="Times New Roman" w:eastAsia="宋体" w:cs="Times New Roman"/>
      <w:szCs w:val="24"/>
    </w:rPr>
  </w:style>
  <w:style w:type="paragraph" w:styleId="25">
    <w:name w:val="HTML Preformatted"/>
    <w:basedOn w:val="1"/>
    <w:link w:val="87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26">
    <w:name w:val="Normal (Web)"/>
    <w:basedOn w:val="1"/>
    <w:uiPriority w:val="0"/>
    <w:pPr>
      <w:widowControl/>
      <w:spacing w:before="100" w:beforeAutospacing="1"/>
      <w:jc w:val="center"/>
    </w:pPr>
    <w:rPr>
      <w:rFonts w:ascii="宋体" w:hAnsi="宋体" w:eastAsia="宋体"/>
      <w:kern w:val="0"/>
      <w:sz w:val="24"/>
      <w:szCs w:val="24"/>
    </w:rPr>
  </w:style>
  <w:style w:type="paragraph" w:styleId="27">
    <w:name w:val="Title"/>
    <w:basedOn w:val="1"/>
    <w:next w:val="1"/>
    <w:link w:val="4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8">
    <w:name w:val="annotation subject"/>
    <w:basedOn w:val="8"/>
    <w:next w:val="8"/>
    <w:link w:val="71"/>
    <w:uiPriority w:val="0"/>
    <w:rPr>
      <w:b/>
    </w:rPr>
  </w:style>
  <w:style w:type="table" w:styleId="30">
    <w:name w:val="Table Grid"/>
    <w:basedOn w:val="29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Strong"/>
    <w:qFormat/>
    <w:uiPriority w:val="22"/>
    <w:rPr>
      <w:rFonts w:cs="Times New Roman"/>
      <w:b/>
      <w:bCs/>
    </w:rPr>
  </w:style>
  <w:style w:type="character" w:styleId="33">
    <w:name w:val="page number"/>
    <w:basedOn w:val="31"/>
    <w:uiPriority w:val="99"/>
  </w:style>
  <w:style w:type="character" w:styleId="34">
    <w:name w:val="FollowedHyperlink"/>
    <w:uiPriority w:val="99"/>
    <w:rPr>
      <w:color w:val="800080"/>
      <w:u w:val="single"/>
    </w:rPr>
  </w:style>
  <w:style w:type="character" w:styleId="35">
    <w:name w:val="Emphasis"/>
    <w:qFormat/>
    <w:uiPriority w:val="20"/>
    <w:rPr>
      <w:rFonts w:ascii="Times New Roman" w:hAnsi="Times New Roman" w:eastAsia="宋体"/>
      <w:i/>
    </w:rPr>
  </w:style>
  <w:style w:type="character" w:styleId="36">
    <w:name w:val="Hyperlink"/>
    <w:basedOn w:val="31"/>
    <w:uiPriority w:val="0"/>
    <w:rPr>
      <w:color w:val="0000FF"/>
      <w:u w:val="single"/>
    </w:rPr>
  </w:style>
  <w:style w:type="character" w:styleId="37">
    <w:name w:val="annotation reference"/>
    <w:uiPriority w:val="99"/>
    <w:rPr>
      <w:rFonts w:ascii="Times New Roman" w:hAnsi="Times New Roman" w:eastAsia="宋体"/>
      <w:sz w:val="21"/>
    </w:rPr>
  </w:style>
  <w:style w:type="character" w:styleId="38">
    <w:name w:val="footnote reference"/>
    <w:uiPriority w:val="99"/>
    <w:rPr>
      <w:rFonts w:cs="Times New Roman"/>
      <w:vertAlign w:val="superscript"/>
    </w:rPr>
  </w:style>
  <w:style w:type="character" w:customStyle="1" w:styleId="39">
    <w:name w:val="纯文本 字符"/>
    <w:basedOn w:val="31"/>
    <w:link w:val="13"/>
    <w:uiPriority w:val="99"/>
    <w:rPr>
      <w:rFonts w:ascii="宋体" w:hAnsi="Courier New"/>
      <w:szCs w:val="20"/>
    </w:rPr>
  </w:style>
  <w:style w:type="character" w:customStyle="1" w:styleId="40">
    <w:name w:val="页脚 字符"/>
    <w:basedOn w:val="31"/>
    <w:link w:val="17"/>
    <w:uiPriority w:val="99"/>
    <w:rPr>
      <w:sz w:val="18"/>
      <w:szCs w:val="18"/>
    </w:rPr>
  </w:style>
  <w:style w:type="character" w:customStyle="1" w:styleId="41">
    <w:name w:val="页眉 字符"/>
    <w:basedOn w:val="31"/>
    <w:link w:val="18"/>
    <w:uiPriority w:val="99"/>
    <w:rPr>
      <w:sz w:val="18"/>
      <w:szCs w:val="18"/>
    </w:rPr>
  </w:style>
  <w:style w:type="character" w:customStyle="1" w:styleId="42">
    <w:name w:val="正文文本缩进 3 字符"/>
    <w:basedOn w:val="31"/>
    <w:link w:val="22"/>
    <w:uiPriority w:val="99"/>
    <w:rPr>
      <w:sz w:val="16"/>
      <w:szCs w:val="16"/>
    </w:rPr>
  </w:style>
  <w:style w:type="character" w:customStyle="1" w:styleId="43">
    <w:name w:val="标题 字符"/>
    <w:basedOn w:val="31"/>
    <w:link w:val="2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4">
    <w:name w:val="正文文本缩进 2 字符"/>
    <w:basedOn w:val="31"/>
    <w:link w:val="15"/>
    <w:uiPriority w:val="99"/>
    <w:rPr>
      <w:rFonts w:ascii="Times New Roman" w:hAnsi="Times New Roman" w:eastAsia="仿宋_GB2312" w:cs="Times New Roman"/>
      <w:sz w:val="20"/>
      <w:szCs w:val="20"/>
    </w:rPr>
  </w:style>
  <w:style w:type="character" w:customStyle="1" w:styleId="45">
    <w:name w:val="正文文本缩进 字符"/>
    <w:basedOn w:val="31"/>
    <w:link w:val="10"/>
    <w:uiPriority w:val="99"/>
    <w:rPr>
      <w:rFonts w:ascii="方正宋三简体" w:hAnsi="Times New Roman" w:eastAsia="方正宋三简体" w:cs="Times New Roman"/>
      <w:b/>
      <w:szCs w:val="20"/>
    </w:rPr>
  </w:style>
  <w:style w:type="paragraph" w:customStyle="1" w:styleId="46">
    <w:name w:val="样式 样式 标题 3 + (中文) 宋体1 + 小四"/>
    <w:basedOn w:val="1"/>
    <w:link w:val="47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47">
    <w:name w:val="样式 样式 标题 3 + (中文) 宋体1 + 小四 Char"/>
    <w:basedOn w:val="31"/>
    <w:link w:val="46"/>
    <w:uiPriority w:val="0"/>
    <w:rPr>
      <w:rFonts w:ascii="等线" w:hAnsi="等线" w:eastAsia="宋体" w:cs="Times New Roman"/>
      <w:b/>
      <w:bCs/>
      <w:sz w:val="32"/>
      <w:szCs w:val="32"/>
    </w:rPr>
  </w:style>
  <w:style w:type="character" w:customStyle="1" w:styleId="48">
    <w:name w:val="标题 3 字符"/>
    <w:basedOn w:val="31"/>
    <w:link w:val="4"/>
    <w:uiPriority w:val="9"/>
    <w:rPr>
      <w:rFonts w:eastAsia="宋体"/>
      <w:b/>
      <w:bCs/>
      <w:sz w:val="32"/>
      <w:szCs w:val="32"/>
    </w:rPr>
  </w:style>
  <w:style w:type="character" w:customStyle="1" w:styleId="49">
    <w:name w:val="标题 1 字符"/>
    <w:basedOn w:val="31"/>
    <w:link w:val="2"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50">
    <w:name w:val="标题 2 字符"/>
    <w:basedOn w:val="31"/>
    <w:link w:val="3"/>
    <w:uiPriority w:val="9"/>
    <w:rPr>
      <w:rFonts w:ascii="Arial" w:hAnsi="Arial" w:eastAsia="黑体" w:cs="Times New Roman"/>
      <w:b/>
      <w:sz w:val="36"/>
      <w:szCs w:val="20"/>
    </w:rPr>
  </w:style>
  <w:style w:type="character" w:customStyle="1" w:styleId="51">
    <w:name w:val="标题 4 字符"/>
    <w:basedOn w:val="31"/>
    <w:link w:val="5"/>
    <w:uiPriority w:val="9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52">
    <w:name w:val="标题 5 字符"/>
    <w:basedOn w:val="31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53">
    <w:name w:val="列出段落1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4"/>
    </w:rPr>
  </w:style>
  <w:style w:type="character" w:customStyle="1" w:styleId="54">
    <w:name w:val="脚注文本 字符"/>
    <w:basedOn w:val="31"/>
    <w:link w:val="21"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55">
    <w:name w:val="largefont"/>
    <w:basedOn w:val="1"/>
    <w:uiPriority w:val="0"/>
    <w:pPr>
      <w:widowControl/>
      <w:spacing w:before="100" w:after="100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customStyle="1" w:styleId="56">
    <w:name w:val="修订1"/>
    <w:hidden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customStyle="1" w:styleId="57">
    <w:name w:val="largefont style1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58">
    <w:name w:val="largefont style3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59">
    <w:name w:val="reader-word-layer reader-word-s1-2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正文文本 字符"/>
    <w:basedOn w:val="31"/>
    <w:link w:val="9"/>
    <w:uiPriority w:val="99"/>
    <w:rPr>
      <w:rFonts w:ascii="Times New Roman" w:hAnsi="Times New Roman" w:eastAsia="宋体" w:cs="Times New Roman"/>
      <w:szCs w:val="24"/>
    </w:rPr>
  </w:style>
  <w:style w:type="paragraph" w:customStyle="1" w:styleId="61">
    <w:name w:val="Header Base"/>
    <w:basedOn w:val="9"/>
    <w:uiPriority w:val="0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hAnsi="Arial" w:eastAsia="Times New Roman"/>
      <w:spacing w:val="-5"/>
      <w:kern w:val="0"/>
      <w:sz w:val="24"/>
      <w:szCs w:val="20"/>
    </w:rPr>
  </w:style>
  <w:style w:type="character" w:customStyle="1" w:styleId="62">
    <w:name w:val="tpc_content"/>
    <w:uiPriority w:val="0"/>
    <w:rPr>
      <w:rFonts w:ascii="Times New Roman" w:hAnsi="Times New Roman" w:eastAsia="宋体" w:cs="Times New Roman"/>
    </w:rPr>
  </w:style>
  <w:style w:type="character" w:customStyle="1" w:styleId="63">
    <w:name w:val="批注框文本 字符"/>
    <w:link w:val="16"/>
    <w:locked/>
    <w:uiPriority w:val="0"/>
    <w:rPr>
      <w:rFonts w:ascii="Times New Roman" w:hAnsi="Times New Roman" w:eastAsia="宋体"/>
      <w:sz w:val="18"/>
    </w:rPr>
  </w:style>
  <w:style w:type="character" w:customStyle="1" w:styleId="64">
    <w:name w:val="批注框文本 字符1"/>
    <w:basedOn w:val="31"/>
    <w:semiHidden/>
    <w:uiPriority w:val="99"/>
    <w:rPr>
      <w:sz w:val="18"/>
      <w:szCs w:val="18"/>
    </w:rPr>
  </w:style>
  <w:style w:type="character" w:customStyle="1" w:styleId="65">
    <w:name w:val="批注框文本字符1"/>
    <w:basedOn w:val="31"/>
    <w:semiHidden/>
    <w:uiPriority w:val="99"/>
    <w:rPr>
      <w:rFonts w:ascii="宋体" w:hAnsi="等线" w:eastAsia="宋体" w:cs="Times New Roman"/>
      <w:sz w:val="18"/>
      <w:szCs w:val="18"/>
    </w:rPr>
  </w:style>
  <w:style w:type="character" w:customStyle="1" w:styleId="66">
    <w:name w:val="Balloon Text Char1"/>
    <w:semiHidden/>
    <w:uiPriority w:val="99"/>
    <w:rPr>
      <w:kern w:val="2"/>
      <w:sz w:val="0"/>
      <w:szCs w:val="0"/>
    </w:rPr>
  </w:style>
  <w:style w:type="character" w:customStyle="1" w:styleId="67">
    <w:name w:val="批注文字 字符"/>
    <w:link w:val="8"/>
    <w:locked/>
    <w:uiPriority w:val="0"/>
    <w:rPr>
      <w:rFonts w:ascii="Times New Roman" w:hAnsi="Times New Roman" w:eastAsia="宋体"/>
    </w:rPr>
  </w:style>
  <w:style w:type="character" w:customStyle="1" w:styleId="68">
    <w:name w:val="批注文字 字符1"/>
    <w:basedOn w:val="31"/>
    <w:semiHidden/>
    <w:uiPriority w:val="99"/>
  </w:style>
  <w:style w:type="character" w:customStyle="1" w:styleId="69">
    <w:name w:val="批注文字字符1"/>
    <w:basedOn w:val="31"/>
    <w:semiHidden/>
    <w:uiPriority w:val="99"/>
    <w:rPr>
      <w:rFonts w:ascii="等线" w:hAnsi="等线" w:eastAsia="等线" w:cs="Times New Roman"/>
      <w:sz w:val="21"/>
    </w:rPr>
  </w:style>
  <w:style w:type="character" w:customStyle="1" w:styleId="70">
    <w:name w:val="Comment Text Char1"/>
    <w:semiHidden/>
    <w:uiPriority w:val="99"/>
    <w:rPr>
      <w:kern w:val="2"/>
      <w:sz w:val="21"/>
      <w:szCs w:val="24"/>
    </w:rPr>
  </w:style>
  <w:style w:type="character" w:customStyle="1" w:styleId="71">
    <w:name w:val="批注主题 字符"/>
    <w:link w:val="28"/>
    <w:locked/>
    <w:uiPriority w:val="0"/>
    <w:rPr>
      <w:rFonts w:ascii="Times New Roman" w:hAnsi="Times New Roman" w:eastAsia="宋体"/>
      <w:b/>
    </w:rPr>
  </w:style>
  <w:style w:type="character" w:customStyle="1" w:styleId="72">
    <w:name w:val="批注主题 字符1"/>
    <w:basedOn w:val="68"/>
    <w:semiHidden/>
    <w:uiPriority w:val="99"/>
    <w:rPr>
      <w:b/>
      <w:bCs/>
    </w:rPr>
  </w:style>
  <w:style w:type="character" w:customStyle="1" w:styleId="73">
    <w:name w:val="批注主题字符1"/>
    <w:basedOn w:val="69"/>
    <w:semiHidden/>
    <w:uiPriority w:val="99"/>
    <w:rPr>
      <w:rFonts w:ascii="等线" w:hAnsi="等线" w:eastAsia="等线" w:cs="Times New Roman"/>
      <w:b/>
      <w:bCs/>
      <w:sz w:val="21"/>
    </w:rPr>
  </w:style>
  <w:style w:type="character" w:customStyle="1" w:styleId="74">
    <w:name w:val="Comment Subject Char1"/>
    <w:semiHidden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75">
    <w:name w:val="apple-converted-space"/>
    <w:uiPriority w:val="0"/>
    <w:rPr>
      <w:rFonts w:ascii="Times New Roman" w:hAnsi="Times New Roman" w:eastAsia="宋体" w:cs="Times New Roman"/>
    </w:rPr>
  </w:style>
  <w:style w:type="paragraph" w:customStyle="1" w:styleId="7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自定样式1"/>
    <w:basedOn w:val="1"/>
    <w:uiPriority w:val="0"/>
    <w:pPr>
      <w:suppressAutoHyphens/>
      <w:spacing w:line="360" w:lineRule="auto"/>
      <w:textAlignment w:val="baseline"/>
    </w:pPr>
    <w:rPr>
      <w:rFonts w:ascii="宋体" w:hAnsi="宋体" w:eastAsia="宋体" w:cs="Tahoma"/>
      <w:kern w:val="1"/>
      <w:sz w:val="24"/>
      <w:szCs w:val="20"/>
      <w:shd w:val="clear" w:color="auto" w:fill="FFFFFF"/>
    </w:rPr>
  </w:style>
  <w:style w:type="paragraph" w:customStyle="1" w:styleId="78">
    <w:name w:val="框内容"/>
    <w:basedOn w:val="9"/>
    <w:uiPriority w:val="0"/>
    <w:pPr>
      <w:suppressAutoHyphens/>
      <w:spacing w:after="0"/>
    </w:pPr>
    <w:rPr>
      <w:kern w:val="1"/>
      <w:szCs w:val="20"/>
    </w:rPr>
  </w:style>
  <w:style w:type="paragraph" w:customStyle="1" w:styleId="79">
    <w:name w:val="Char"/>
    <w:basedOn w:val="7"/>
    <w:link w:val="81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eastAsia="宋体"/>
      <w:b/>
      <w:sz w:val="24"/>
      <w:szCs w:val="24"/>
    </w:rPr>
  </w:style>
  <w:style w:type="character" w:customStyle="1" w:styleId="80">
    <w:name w:val="文档结构图 字符"/>
    <w:basedOn w:val="31"/>
    <w:link w:val="7"/>
    <w:uiPriority w:val="99"/>
    <w:rPr>
      <w:rFonts w:ascii="Apple Color Emoji" w:hAnsi="Apple Color Emoji" w:eastAsia="等线" w:cs="Times New Roman"/>
      <w:sz w:val="26"/>
      <w:szCs w:val="26"/>
    </w:rPr>
  </w:style>
  <w:style w:type="character" w:customStyle="1" w:styleId="81">
    <w:name w:val="Char Char"/>
    <w:link w:val="79"/>
    <w:uiPriority w:val="0"/>
    <w:rPr>
      <w:rFonts w:ascii="Tahoma" w:hAnsi="Tahoma" w:eastAsia="宋体" w:cs="Times New Roman"/>
      <w:b/>
      <w:sz w:val="24"/>
      <w:szCs w:val="24"/>
      <w:shd w:val="clear" w:color="auto" w:fill="000080"/>
    </w:rPr>
  </w:style>
  <w:style w:type="paragraph" w:customStyle="1" w:styleId="82">
    <w:name w:val="样式2"/>
    <w:basedOn w:val="1"/>
    <w:link w:val="83"/>
    <w:uiPriority w:val="0"/>
    <w:pPr>
      <w:snapToGrid w:val="0"/>
      <w:spacing w:line="360" w:lineRule="auto"/>
      <w:ind w:firstLine="480" w:firstLineChars="200"/>
    </w:pPr>
    <w:rPr>
      <w:rFonts w:ascii="黑体" w:hAnsi="Times New Roman" w:eastAsia="黑体" w:cs="Times New Roman"/>
      <w:sz w:val="24"/>
      <w:szCs w:val="24"/>
    </w:rPr>
  </w:style>
  <w:style w:type="character" w:customStyle="1" w:styleId="83">
    <w:name w:val="样式2 Char"/>
    <w:link w:val="82"/>
    <w:locked/>
    <w:uiPriority w:val="0"/>
    <w:rPr>
      <w:rFonts w:ascii="黑体" w:hAnsi="Times New Roman" w:eastAsia="黑体" w:cs="Times New Roman"/>
      <w:sz w:val="24"/>
      <w:szCs w:val="24"/>
    </w:rPr>
  </w:style>
  <w:style w:type="paragraph" w:customStyle="1" w:styleId="84">
    <w:name w:val="样式3"/>
    <w:basedOn w:val="1"/>
    <w:uiPriority w:val="0"/>
    <w:pPr>
      <w:snapToGrid w:val="0"/>
      <w:spacing w:line="360" w:lineRule="auto"/>
      <w:jc w:val="center"/>
    </w:pPr>
    <w:rPr>
      <w:rFonts w:ascii="???????" w:hAnsi="Times New Roman" w:eastAsia="Times New Roman" w:cs="Times New Roman"/>
      <w:sz w:val="44"/>
      <w:szCs w:val="44"/>
    </w:rPr>
  </w:style>
  <w:style w:type="character" w:customStyle="1" w:styleId="85">
    <w:name w:val="apple-style-span"/>
    <w:uiPriority w:val="0"/>
    <w:rPr>
      <w:rFonts w:cs="Times New Roman"/>
    </w:rPr>
  </w:style>
  <w:style w:type="paragraph" w:customStyle="1" w:styleId="86">
    <w:name w:val="样式1"/>
    <w:basedOn w:val="5"/>
    <w:uiPriority w:val="0"/>
    <w:pPr>
      <w:spacing w:line="372" w:lineRule="auto"/>
    </w:pPr>
    <w:rPr>
      <w:rFonts w:ascii="Arial" w:hAnsi="Arial" w:eastAsia="黑体"/>
      <w:b w:val="0"/>
    </w:rPr>
  </w:style>
  <w:style w:type="character" w:customStyle="1" w:styleId="87">
    <w:name w:val="HTML 预设格式 字符"/>
    <w:basedOn w:val="31"/>
    <w:link w:val="25"/>
    <w:uiPriority w:val="99"/>
    <w:rPr>
      <w:rFonts w:ascii="Arial" w:hAnsi="Arial" w:eastAsia="宋体" w:cs="Arial"/>
      <w:kern w:val="0"/>
      <w:sz w:val="24"/>
      <w:szCs w:val="24"/>
    </w:rPr>
  </w:style>
  <w:style w:type="character" w:customStyle="1" w:styleId="88">
    <w:name w:val="日期 字符"/>
    <w:basedOn w:val="31"/>
    <w:link w:val="14"/>
    <w:uiPriority w:val="99"/>
    <w:rPr>
      <w:rFonts w:ascii="宋体" w:hAnsi="宋体" w:eastAsia="宋体" w:cs="Times New Roman"/>
      <w:b/>
      <w:sz w:val="32"/>
      <w:szCs w:val="24"/>
    </w:rPr>
  </w:style>
  <w:style w:type="paragraph" w:customStyle="1" w:styleId="89">
    <w:name w:val="Char Char Char"/>
    <w:basedOn w:val="1"/>
    <w:uiPriority w:val="0"/>
    <w:rPr>
      <w:rFonts w:ascii="宋体" w:hAnsi="宋体" w:eastAsia="宋体" w:cs="Courier New"/>
      <w:sz w:val="32"/>
      <w:szCs w:val="32"/>
    </w:rPr>
  </w:style>
  <w:style w:type="character" w:customStyle="1" w:styleId="90">
    <w:name w:val="p10"/>
    <w:uiPriority w:val="0"/>
    <w:rPr>
      <w:rFonts w:cs="Times New Roman"/>
    </w:rPr>
  </w:style>
  <w:style w:type="paragraph" w:customStyle="1" w:styleId="91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92">
    <w:name w:val="oblog_text"/>
    <w:uiPriority w:val="0"/>
    <w:rPr>
      <w:rFonts w:cs="Times New Roman"/>
    </w:rPr>
  </w:style>
  <w:style w:type="paragraph" w:customStyle="1" w:styleId="93">
    <w:name w:val="Char Char Char1"/>
    <w:basedOn w:val="1"/>
    <w:uiPriority w:val="0"/>
    <w:rPr>
      <w:rFonts w:ascii="宋体" w:hAnsi="宋体" w:eastAsia="宋体" w:cs="Courier New"/>
      <w:sz w:val="32"/>
      <w:szCs w:val="32"/>
    </w:rPr>
  </w:style>
  <w:style w:type="paragraph" w:customStyle="1" w:styleId="94">
    <w:name w:val="Char1"/>
    <w:basedOn w:val="7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eastAsia="宋体"/>
      <w:b/>
      <w:sz w:val="24"/>
      <w:szCs w:val="24"/>
    </w:rPr>
  </w:style>
  <w:style w:type="paragraph" w:customStyle="1" w:styleId="95">
    <w:name w:val="标题5"/>
    <w:basedOn w:val="6"/>
    <w:uiPriority w:val="0"/>
  </w:style>
  <w:style w:type="paragraph" w:customStyle="1" w:styleId="96">
    <w:name w:val="标题4"/>
    <w:basedOn w:val="5"/>
    <w:uiPriority w:val="0"/>
    <w:pPr>
      <w:spacing w:line="372" w:lineRule="auto"/>
    </w:pPr>
    <w:rPr>
      <w:rFonts w:ascii="Arial" w:hAnsi="Arial" w:eastAsia="黑体"/>
    </w:rPr>
  </w:style>
  <w:style w:type="character" w:customStyle="1" w:styleId="97">
    <w:name w:val="正文文本 2 字符"/>
    <w:basedOn w:val="31"/>
    <w:link w:val="24"/>
    <w:uiPriority w:val="99"/>
    <w:rPr>
      <w:rFonts w:ascii="Times New Roman" w:hAnsi="Times New Roman" w:eastAsia="宋体" w:cs="Times New Roman"/>
      <w:szCs w:val="24"/>
    </w:rPr>
  </w:style>
  <w:style w:type="paragraph" w:customStyle="1" w:styleId="98">
    <w:name w:val="样式 标题 3 + (中文) 宋体"/>
    <w:basedOn w:val="4"/>
    <w:uiPriority w:val="0"/>
    <w:pPr>
      <w:numPr>
        <w:ilvl w:val="0"/>
        <w:numId w:val="1"/>
      </w:numPr>
    </w:pPr>
    <w:rPr>
      <w:rFonts w:ascii="等线" w:hAnsi="等线" w:cs="Times New Roman"/>
    </w:rPr>
  </w:style>
  <w:style w:type="paragraph" w:customStyle="1" w:styleId="99">
    <w:name w:val="样式 标题 3 + (中文) 宋体1"/>
    <w:basedOn w:val="4"/>
    <w:link w:val="100"/>
    <w:uiPriority w:val="0"/>
    <w:pPr>
      <w:numPr>
        <w:ilvl w:val="0"/>
        <w:numId w:val="2"/>
      </w:numPr>
    </w:pPr>
    <w:rPr>
      <w:rFonts w:ascii="等线" w:hAnsi="等线" w:cs="Times New Roman"/>
    </w:rPr>
  </w:style>
  <w:style w:type="character" w:customStyle="1" w:styleId="100">
    <w:name w:val="样式 标题 3 + (中文) 宋体1 Char"/>
    <w:link w:val="99"/>
    <w:uiPriority w:val="0"/>
    <w:rPr>
      <w:rFonts w:ascii="等线" w:hAnsi="等线" w:eastAsia="宋体" w:cs="Times New Roman"/>
      <w:b/>
      <w:bCs/>
      <w:sz w:val="32"/>
      <w:szCs w:val="32"/>
    </w:rPr>
  </w:style>
  <w:style w:type="paragraph" w:customStyle="1" w:styleId="101">
    <w:name w:val="Revision"/>
    <w:hidden/>
    <w:semiHidden/>
    <w:uiPriority w:val="99"/>
    <w:rPr>
      <w:rFonts w:ascii="等线" w:hAnsi="等线" w:eastAsia="等线" w:cs="Times New Roman"/>
      <w:kern w:val="2"/>
      <w:sz w:val="21"/>
      <w:szCs w:val="24"/>
      <w:lang w:val="en-US" w:eastAsia="zh-CN" w:bidi="ar-SA"/>
    </w:rPr>
  </w:style>
  <w:style w:type="table" w:customStyle="1" w:styleId="102">
    <w:name w:val="Table Normal1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363</Words>
  <Characters>2070</Characters>
  <Lines>17</Lines>
  <Paragraphs>4</Paragraphs>
  <TotalTime>1</TotalTime>
  <ScaleCrop>false</ScaleCrop>
  <LinksUpToDate>false</LinksUpToDate>
  <CharactersWithSpaces>2429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2019-03-18T09:18:00Z</dcterms:created>
  <dc:creator>雯 张</dc:creator>
  <cp:lastModifiedBy>雯 张</cp:lastModifiedBy>
  <dcterms:modified xsi:type="dcterms:W3CDTF">2020-05-25T14:05:04Z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