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26" w:rsidRPr="00577801" w:rsidRDefault="009A1726" w:rsidP="009A1726">
      <w:pPr>
        <w:pStyle w:val="3"/>
      </w:pPr>
      <w:bookmarkStart w:id="0" w:name="_GoBack"/>
      <w:r>
        <w:t>宁波市家庭保洁服务合同范本（雇主与家政服务员）</w:t>
      </w:r>
    </w:p>
    <w:bookmarkEnd w:id="0"/>
    <w:p w:rsidR="009A1726" w:rsidRPr="008275B7" w:rsidRDefault="009A1726" w:rsidP="008275B7">
      <w:pPr>
        <w:spacing w:afterLines="100" w:after="312" w:line="360" w:lineRule="auto"/>
        <w:ind w:firstLineChars="2500" w:firstLine="600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合同编号：__________</w:t>
      </w:r>
    </w:p>
    <w:p w:rsidR="009A1726" w:rsidRPr="00321A93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275B7">
        <w:rPr>
          <w:rFonts w:ascii="宋体" w:eastAsia="宋体" w:hAnsi="宋体" w:hint="eastAsia"/>
          <w:sz w:val="24"/>
          <w:szCs w:val="24"/>
        </w:rPr>
        <w:t>甲方（雇主）：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身份证号：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特殊生活习惯: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A1726" w:rsidRPr="008275B7" w:rsidRDefault="009A1726" w:rsidP="008275B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乙方（家政服务员）：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身份证号：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联系电话：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户籍地址：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9A1726" w:rsidRPr="008275B7" w:rsidRDefault="009A172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紧急联系方式：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</w:t>
      </w:r>
    </w:p>
    <w:p w:rsidR="009A1726" w:rsidRPr="008275B7" w:rsidRDefault="009A1726" w:rsidP="008275B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根据《中华人民共和国民法典》、《中华人民共和国民法典》和《中华人民共和国消费者权益保护法</w:t>
      </w:r>
      <w:proofErr w:type="gramStart"/>
      <w:r w:rsidRPr="008275B7"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8275B7">
        <w:rPr>
          <w:rFonts w:ascii="宋体" w:eastAsia="宋体" w:hAnsi="宋体" w:hint="eastAsia"/>
          <w:sz w:val="24"/>
          <w:szCs w:val="24"/>
        </w:rPr>
        <w:t>及其他有关法律、法规的规定，双方遵循自愿、平等、诚实、安全和方便的原则，就相关事宜签订本合同。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第一条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术语释义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甲方（雇主）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275B7">
        <w:rPr>
          <w:rFonts w:ascii="宋体" w:eastAsia="宋体" w:hAnsi="宋体" w:hint="eastAsia"/>
          <w:sz w:val="24"/>
          <w:szCs w:val="24"/>
        </w:rPr>
        <w:t>是指具有完全行为能力、能独立承担民事责任的家政服务员的雇佣者。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乙方（家政服务员）：具有完全民事行为能力和家政服务能力、按照家政服务合同（协议）或约定内容提供家庭服务的人员。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劳务费：乙方为甲方提供家政服务后，甲方需要支付给乙方的劳务报酬。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第二条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服务内容和服务时间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乙方为甲方提供__________________________________________保洁服务。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如有特殊服务验收要求，请注明：____________________________________。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服务时间:_______________________________________________________。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第三条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费用支付和食宿情况等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1．费用收取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约定支付方式和支付时间__________________________________________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2．保证金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双方约定：_______________________________________________________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________________________________________________。（如有，请写明）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3．食宿情况和其他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_________________________________________________。（如有，请写明）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第四条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甲方权利与义务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1．甲方权利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（1）有权对乙方进行管理和工作指导。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（2）有权要求乙方如实告知健康状况，提供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8275B7">
        <w:rPr>
          <w:rFonts w:ascii="宋体" w:eastAsia="宋体" w:hAnsi="宋体" w:hint="eastAsia"/>
          <w:sz w:val="24"/>
          <w:szCs w:val="24"/>
        </w:rPr>
        <w:t>年内正规医疗机构出具的、与工作相关的健康体检合格证明，如有异议可要求重新体检，若体检合格，体检费用由甲方承担；若体检不合格，则由乙方承担；如若甲方要求乙方进行非常规体检项目，费用由甲方承担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（3）有权拒绝乙方在服务场所内从事与合同约定无关的任何活动。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（4）乙方有下列情形之一的，甲方有权要求终止合同，情节严重的，可追究相应的法律责任：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①患有疾病（如法定传染病、严重精神疾病等）不能工作或可能影响到甲方健康的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②未经甲方同意，让第三人代为提供服务的；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③存在刁难、虐待甲方家庭成员行为的；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④因故意或重大过失给甲方造成较大人身财产损失的；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⑤工作消极懈怠或服务质量不合格的；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⑥乙方不能正常履约，如主动要求离职的（乙方自身原因非甲方原因造成）；</w:t>
      </w:r>
    </w:p>
    <w:p w:rsidR="009A1726" w:rsidRPr="00321A93" w:rsidRDefault="009A1726" w:rsidP="008275B7">
      <w:pPr>
        <w:spacing w:line="360" w:lineRule="auto"/>
        <w:ind w:firstLineChars="200" w:firstLine="480"/>
        <w:rPr>
          <w:rStyle w:val="af6"/>
        </w:rPr>
      </w:pPr>
      <w:r w:rsidRPr="008275B7">
        <w:rPr>
          <w:rFonts w:ascii="宋体" w:eastAsia="宋体" w:hAnsi="宋体" w:hint="eastAsia"/>
          <w:sz w:val="24"/>
          <w:szCs w:val="24"/>
        </w:rPr>
        <w:t>⑦利用服务之便强行向甲方推销商品的；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⑧有其他违法和违反职业道德行为情形的；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⑨其他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275B7">
        <w:rPr>
          <w:rFonts w:ascii="宋体" w:eastAsia="宋体" w:hAnsi="宋体" w:hint="eastAsia"/>
          <w:sz w:val="24"/>
          <w:szCs w:val="24"/>
        </w:rPr>
        <w:t>________________________________________________________。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（5）其他约定：___________________________________________________。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2．甲方义务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在签订合同前出示有效身份证件，如实向乙方告知住址、联系电话、居住条件、工作内容、工作强度、工作时间、薪酬待遇、生活习惯，和对乙方的具体要求，以及与乙方健康安全、工作安全有关的情况（如家中是否有法定传染病人、严重精神病人等，家中大型贵重物品和电器等存在的危险隐患等），如实填写客户信息登记表，有变动应和乙方做好合同变更工作,并在中介方备案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（2）为乙方提供必要的工作便利和安全提醒。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（3）不得给乙方随意增加合同约定以外的服务内容及工作量，如需增加，应与乙方协商，报酬另议。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尊重乙方的人格和劳动，提供安全的劳动条件、服务环境和居住场所，应保证乙方不与成年异性同居一室；如乙方突发疾病或意外时，甲方应及时采取力所能及的救治措施；若乙方外出未归或失联，应发现后的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8275B7">
        <w:rPr>
          <w:rFonts w:ascii="宋体" w:eastAsia="宋体" w:hAnsi="宋体" w:hint="eastAsia"/>
          <w:sz w:val="24"/>
          <w:szCs w:val="24"/>
        </w:rPr>
        <w:t>小时内通知相关方；若乙方发生意外，应及时通知相关方。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保证乙方每周______天（每天______小时）的休息或每天合理的休息时间；国家法定假日确需乙方照常工作的，要给予加班补助，加班工资按照__________元/天（小时）或国家法定加班标准发放，或在征得乙方同意的前提下安排补休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（6）未经同意，不得要求乙方为第三方服务，也不得将乙方带往非约定场所工作或要求其从事非约定工作。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（7）妥善保管家中财物及贵重物品。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（8）不得扣押乙方财产、证件或采取搜身、恐吓、殴打等侵犯乙方人身和财产权利的行为。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（9）不得无正当理由拖欠乙方劳务费。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（10）遵守家政服务相关法律法规和行业规则。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（11）其他约定：_________________________________________________。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第五条</w:t>
      </w:r>
      <w:r w:rsidRPr="00321A93"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乙方权利与义务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1．乙方权利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（1）有权按时得到足额劳务费，享有合理的休息时间。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（2）有权在服务期间获得相应的人身安全保障措施。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（3）有权保护自己人格权、身份权和财产权等权益不受侵犯。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（4）有权拒绝从事与合同约定不符的工作。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（5）对于贵重物品、安全措施得不到保障的保洁要求（如无安全保障的登高清洁等），有权拒绝。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（6）甲方有下列情形之一的，乙方有权要求终止合同，情节严重的，可追究相应的法律责任：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①服务场所中有法定传染病人、严重精神病人等未如实告知乙方，或未提供必要的工作便利和安全提醒，并威胁到乙方人身安全的；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②无正当理由未按时支付足额劳务费的；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③约定的服务场所或服务内容发生变更而未取得乙方同意的；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④对乙方的工作要求违反国家法律法规等规定，如有刁难、虐待等损害乙方身心健康情形的，或乙方在出现身体不适或其他疾病、发生意外事件时，未及时采取力所能及的措施造成损害扩大的等情形；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⑤其他：_________________________________________________________。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（7）其他约定：___________________________________________________。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2．乙方义务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（1）如实告知健康状况和工作能力。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（2）遵守家政服务相关法律法规和行业规则，按合同约定服务。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（3）在服务期间外出应告知去向并获同意，如遇特殊情况不能按时到岗的，应及时联系甲方。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（4）服从甲方的管理和指导，尊重甲方生活习俗和宗教信仰，不得有损害甲方合法权益的行为。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（5）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275B7">
        <w:rPr>
          <w:rFonts w:ascii="宋体" w:eastAsia="宋体" w:hAnsi="宋体" w:hint="eastAsia"/>
          <w:sz w:val="24"/>
          <w:szCs w:val="24"/>
        </w:rPr>
        <w:t>不得擅自将他人带入或留宿服务场所；不得擅自翻动、拿用甲方物品；不参与甲方家庭内部事务和邻里纠纷；不泄露和传播甲方家庭隐私和信息。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（6）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275B7">
        <w:rPr>
          <w:rFonts w:ascii="宋体" w:eastAsia="宋体" w:hAnsi="宋体" w:hint="eastAsia"/>
          <w:sz w:val="24"/>
          <w:szCs w:val="24"/>
        </w:rPr>
        <w:t>其他约定：___________________________________________________。</w:t>
      </w:r>
    </w:p>
    <w:p w:rsidR="009A1726" w:rsidRPr="008275B7" w:rsidRDefault="009A1726" w:rsidP="008275B7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第六条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保险（如甲乙双方约定不买或为中介方购买，该款不填写）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甲乙双方协商□是/□否投保商业保险。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1．商业保险种类（投保商业保险请在□内打√）</w:t>
      </w:r>
    </w:p>
    <w:p w:rsidR="009A1726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□《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8275B7">
        <w:rPr>
          <w:rFonts w:ascii="宋体" w:eastAsia="宋体" w:hAnsi="宋体" w:hint="eastAsia"/>
          <w:sz w:val="24"/>
          <w:szCs w:val="24"/>
        </w:rPr>
        <w:t>市家政服务员职业保险》；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□其他________________________。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2．保费金额：__________元，由___________承担。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第七条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合同期满、解除和续签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1．乙方完成合同约定服务，即合同期满；甲方续用乙方的，应提前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8275B7">
        <w:rPr>
          <w:rFonts w:ascii="宋体" w:eastAsia="宋体" w:hAnsi="宋体" w:hint="eastAsia"/>
          <w:sz w:val="24"/>
          <w:szCs w:val="24"/>
        </w:rPr>
        <w:t>日与乙方续签合同，并通知中介方。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2．提前终止合同须双方协商确定，办理结清劳务费等手续，并通知中介方。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3．任何一方如不能继续履行合同的，应与对方协商解决，一般须提前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8275B7">
        <w:rPr>
          <w:rFonts w:ascii="宋体" w:eastAsia="宋体" w:hAnsi="宋体" w:hint="eastAsia"/>
          <w:sz w:val="24"/>
          <w:szCs w:val="24"/>
        </w:rPr>
        <w:t>天通知</w:t>
      </w:r>
      <w:proofErr w:type="gramEnd"/>
      <w:r w:rsidRPr="008275B7">
        <w:rPr>
          <w:rFonts w:ascii="宋体" w:eastAsia="宋体" w:hAnsi="宋体" w:hint="eastAsia"/>
          <w:sz w:val="24"/>
          <w:szCs w:val="24"/>
        </w:rPr>
        <w:t>对方（乙方生病或突发事件除外）。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第八条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法律责任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1．任何一方存在违反约定导致合同无法履行，根据实际损失情况，守约方可以要求违约方承当相应法律责任。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2．服务期间，任何一方因侵权造成人身损害或经济损失的，被侵害方有权对侵害方追究相应法律责任。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3．乙方在出现身体不适或其他疾病、发生意外事件需要救助时，甲方未采取力所能及的措施避免损害扩大的，增加的损失由甲方承担。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4．甲方逾期支付乙方劳务费的，每逾期1天应按未支付劳务费总额的______%向乙方支付违约金。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第九条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免责条款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1．甲方未尽审慎的注意义务，违反以下约定而导致的损失，乙方不予赔偿，另有约定的除外：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（1）应妥善保管古董、文房、字画、珠宝、玉器、首饰等贵重、易碎以及具有特殊纪念意义的物品，乙方对此类物品不负责保洁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（2）对于各类家用电器，乙方不负责拆装和清洗，只负责外部清洁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（3）对于高档衣物、皮具、饰品和内衣裤等，乙方不负责清洗、保养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（4）对于宠物、花鸟鱼虫等，乙方不负责清洗、种植、饲养等。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2．甲方自身原因和不可抗力造成的人身或财产损失，乙方不予赔偿。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第十条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其他约定条款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lastRenderedPageBreak/>
        <w:t>_________________________________________________________________。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第十一条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合同争议解决办法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本合同发生的争议，根据《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8275B7">
        <w:rPr>
          <w:rFonts w:ascii="宋体" w:eastAsia="宋体" w:hAnsi="宋体" w:hint="eastAsia"/>
          <w:sz w:val="24"/>
          <w:szCs w:val="24"/>
        </w:rPr>
        <w:t>市家政服务业消费争议处理暂行办法》的规定，可以由双方当事人可以自行协商，或由甲方、乙方和中介方协商解决；也可向消费者协会或行业组织申请调解，或向有关行政部门投诉；协商或调解不成的，按下列第____种方式解决</w:t>
      </w:r>
      <w:r>
        <w:rPr>
          <w:rFonts w:ascii="宋体" w:eastAsia="宋体" w:hAnsi="宋体" w:hint="eastAsia"/>
          <w:sz w:val="24"/>
          <w:szCs w:val="24"/>
        </w:rPr>
        <w:t>（只能选择一种）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1．提交______________________________仲裁委员会仲裁；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2．向______________________________人民法院起诉。</w:t>
      </w:r>
    </w:p>
    <w:p w:rsidR="009A1726" w:rsidRPr="00321A93" w:rsidRDefault="009A1726" w:rsidP="008275B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第十二条</w:t>
      </w:r>
      <w:r>
        <w:rPr>
          <w:rFonts w:ascii="宋体" w:eastAsia="宋体" w:hAnsi="宋体"/>
          <w:b/>
          <w:sz w:val="24"/>
          <w:szCs w:val="24"/>
        </w:rPr>
        <w:t xml:space="preserve">  </w:t>
      </w:r>
      <w:r w:rsidRPr="00321A93">
        <w:rPr>
          <w:rFonts w:ascii="宋体" w:eastAsia="宋体" w:hAnsi="宋体" w:hint="eastAsia"/>
          <w:b/>
          <w:sz w:val="24"/>
          <w:szCs w:val="24"/>
        </w:rPr>
        <w:t>未尽事宜及生效</w:t>
      </w:r>
    </w:p>
    <w:p w:rsidR="009A1726" w:rsidRPr="008275B7" w:rsidRDefault="009A1726" w:rsidP="008275B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1．本合同须附甲方和中介方签订的家政服务合同，以及乙方和中介方签订的职业介绍委托书方可生效。</w:t>
      </w:r>
    </w:p>
    <w:p w:rsidR="009A1726" w:rsidRPr="008275B7" w:rsidRDefault="009A1726" w:rsidP="008275B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2．本合同未尽事宜三方另行协商补充，补充协议与本合同具有同等法律效力；本合同一式三份，甲、乙双方各执一份，中介方备案一份，具有同等法律效力，自各方签字或盖章之日起生效；本合同内容有变更的，以“家政服务合同变更书”为准，除变更条款外，其他条款不变。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A1726" w:rsidRPr="009B5227" w:rsidTr="00321A93"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甲方（签字）：____________ </w:t>
            </w:r>
          </w:p>
        </w:tc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   乙方（签字）：____________</w:t>
            </w:r>
          </w:p>
        </w:tc>
      </w:tr>
      <w:tr w:rsidR="009A1726" w:rsidRPr="009B5227" w:rsidTr="00321A93"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_________年______月_____日 </w:t>
            </w:r>
          </w:p>
        </w:tc>
        <w:tc>
          <w:tcPr>
            <w:tcW w:w="4148" w:type="dxa"/>
          </w:tcPr>
          <w:p w:rsidR="009A1726" w:rsidRPr="009B5227" w:rsidRDefault="009A1726" w:rsidP="009B522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B5227">
              <w:rPr>
                <w:rFonts w:ascii="宋体" w:eastAsia="宋体" w:hAnsi="宋体" w:hint="eastAsia"/>
                <w:sz w:val="24"/>
                <w:szCs w:val="24"/>
              </w:rPr>
              <w:t>   _________年______月_____日</w:t>
            </w:r>
          </w:p>
        </w:tc>
      </w:tr>
    </w:tbl>
    <w:p w:rsidR="009A1726" w:rsidRPr="008275B7" w:rsidRDefault="009A1726" w:rsidP="00321A93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321A93">
        <w:rPr>
          <w:rFonts w:ascii="宋体" w:eastAsia="宋体" w:hAnsi="宋体" w:hint="eastAsia"/>
          <w:b/>
          <w:sz w:val="24"/>
          <w:szCs w:val="24"/>
        </w:rPr>
        <w:t>另需材料清单</w:t>
      </w:r>
      <w:r w:rsidRPr="008275B7">
        <w:rPr>
          <w:rFonts w:ascii="宋体" w:eastAsia="宋体" w:hAnsi="宋体" w:hint="eastAsia"/>
          <w:sz w:val="24"/>
          <w:szCs w:val="24"/>
        </w:rPr>
        <w:t>：</w:t>
      </w:r>
    </w:p>
    <w:p w:rsidR="009A1726" w:rsidRPr="008275B7" w:rsidRDefault="009A1726" w:rsidP="00321A93">
      <w:pPr>
        <w:spacing w:line="360" w:lineRule="auto"/>
        <w:rPr>
          <w:rFonts w:ascii="宋体" w:eastAsia="宋体" w:hAnsi="宋体"/>
          <w:sz w:val="24"/>
          <w:szCs w:val="24"/>
        </w:rPr>
      </w:pPr>
      <w:r w:rsidRPr="008275B7">
        <w:rPr>
          <w:rFonts w:ascii="宋体" w:eastAsia="宋体" w:hAnsi="宋体" w:hint="eastAsia"/>
          <w:sz w:val="24"/>
          <w:szCs w:val="24"/>
        </w:rPr>
        <w:t>乙方个人信息表及相关证明材料的复印件</w:t>
      </w:r>
    </w:p>
    <w:p w:rsidR="009A1726" w:rsidRDefault="009A172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A1726" w:rsidRPr="00315FA2" w:rsidRDefault="009A1726" w:rsidP="00315FA2">
      <w:pPr>
        <w:spacing w:afterLines="100" w:after="312" w:line="360" w:lineRule="auto"/>
        <w:ind w:firstLineChars="200" w:firstLine="643"/>
        <w:jc w:val="center"/>
        <w:rPr>
          <w:rFonts w:ascii="宋体" w:eastAsia="宋体" w:hAnsi="宋体"/>
          <w:b/>
          <w:sz w:val="32"/>
          <w:szCs w:val="24"/>
        </w:rPr>
      </w:pPr>
      <w:r w:rsidRPr="00315FA2">
        <w:rPr>
          <w:rFonts w:ascii="宋体" w:eastAsia="宋体" w:hAnsi="宋体" w:hint="eastAsia"/>
          <w:b/>
          <w:sz w:val="32"/>
          <w:szCs w:val="24"/>
        </w:rPr>
        <w:lastRenderedPageBreak/>
        <w:t>家政服务合同变更书（格式）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9A1726" w:rsidRPr="008275B7" w:rsidTr="00762B96">
        <w:trPr>
          <w:trHeight w:val="4536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经甲乙双方协商一致，对本合同做以下变更：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1．变更后本合同期限为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2．乙方的服务内容变更为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> 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</w:t>
            </w:r>
            <w:r w:rsidRPr="00A06B41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3．乙方的服务场所变更为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  </w:t>
            </w:r>
            <w:r w:rsidRPr="00A06B41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4．劳务费变更为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       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8275B7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5．本合同第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条取消。</w:t>
            </w:r>
          </w:p>
          <w:p w:rsidR="009A1726" w:rsidRPr="008275B7" w:rsidRDefault="009A1726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6．其他：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                   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9A1726" w:rsidRPr="008275B7" w:rsidRDefault="009A1726" w:rsidP="00321A93">
            <w:pPr>
              <w:spacing w:beforeLines="100" w:before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甲方（签字）：____________    乙方（签字）：____________</w:t>
            </w:r>
          </w:p>
          <w:p w:rsidR="009A1726" w:rsidRPr="008275B7" w:rsidRDefault="009A1726" w:rsidP="00321A93">
            <w:pPr>
              <w:spacing w:afterLines="100" w:after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_________年______月_____日    _________年______月_____日</w:t>
            </w:r>
          </w:p>
        </w:tc>
      </w:tr>
    </w:tbl>
    <w:p w:rsidR="009A1726" w:rsidRPr="008275B7" w:rsidRDefault="009A1726" w:rsidP="00321A9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A1726" w:rsidRPr="00315FA2" w:rsidRDefault="009A1726" w:rsidP="00315FA2">
      <w:pPr>
        <w:spacing w:afterLines="100" w:after="312" w:line="360" w:lineRule="auto"/>
        <w:ind w:firstLine="198"/>
        <w:jc w:val="center"/>
        <w:rPr>
          <w:rFonts w:ascii="宋体" w:eastAsia="宋体" w:hAnsi="宋体"/>
          <w:b/>
          <w:sz w:val="32"/>
          <w:szCs w:val="24"/>
        </w:rPr>
      </w:pPr>
      <w:r w:rsidRPr="00315FA2">
        <w:rPr>
          <w:rFonts w:ascii="宋体" w:eastAsia="宋体" w:hAnsi="宋体" w:hint="eastAsia"/>
          <w:b/>
          <w:sz w:val="32"/>
          <w:szCs w:val="24"/>
        </w:rPr>
        <w:t>家政服务合同续订书（格式）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9A1726" w:rsidRPr="008275B7" w:rsidTr="008275B7">
        <w:trPr>
          <w:trHeight w:val="2268"/>
          <w:jc w:val="center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A1726" w:rsidRPr="008275B7" w:rsidRDefault="009A1726">
            <w:pPr>
              <w:spacing w:line="360" w:lineRule="auto"/>
              <w:ind w:firstLine="200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本次续订合同期限为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年，自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日至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Pr="008275B7">
              <w:rPr>
                <w:rFonts w:ascii="宋体" w:eastAsia="宋体" w:hAnsi="宋体" w:hint="eastAsia"/>
                <w:sz w:val="24"/>
                <w:szCs w:val="24"/>
                <w:u w:val="single"/>
              </w:rPr>
              <w:t>    </w:t>
            </w:r>
            <w:r w:rsidRPr="008275B7">
              <w:rPr>
                <w:rFonts w:ascii="宋体" w:eastAsia="宋体" w:hAnsi="宋体" w:hint="eastAsia"/>
                <w:sz w:val="24"/>
                <w:szCs w:val="24"/>
              </w:rPr>
              <w:t>日。</w:t>
            </w:r>
          </w:p>
          <w:p w:rsidR="009A1726" w:rsidRPr="008275B7" w:rsidRDefault="009A1726" w:rsidP="00321A93">
            <w:pPr>
              <w:spacing w:beforeLines="100" w:before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甲方（签字）：____________    乙方（签字）：____________</w:t>
            </w:r>
          </w:p>
          <w:p w:rsidR="009A1726" w:rsidRPr="008275B7" w:rsidRDefault="009A1726" w:rsidP="00321A93">
            <w:pPr>
              <w:spacing w:afterLines="100" w:after="312" w:line="360" w:lineRule="auto"/>
              <w:ind w:firstLine="198"/>
              <w:rPr>
                <w:rFonts w:ascii="宋体" w:eastAsia="宋体" w:hAnsi="宋体"/>
                <w:sz w:val="24"/>
                <w:szCs w:val="24"/>
              </w:rPr>
            </w:pPr>
            <w:r w:rsidRPr="008275B7">
              <w:rPr>
                <w:rFonts w:ascii="宋体" w:eastAsia="宋体" w:hAnsi="宋体" w:hint="eastAsia"/>
                <w:sz w:val="24"/>
                <w:szCs w:val="24"/>
              </w:rPr>
              <w:t>_________年______月_____日    _________年______月_____日</w:t>
            </w:r>
          </w:p>
        </w:tc>
      </w:tr>
    </w:tbl>
    <w:p w:rsidR="009A1726" w:rsidRDefault="009A1726" w:rsidP="008275B7"/>
    <w:sectPr w:rsidR="009A1726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A1726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9A1726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9A1726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9A1726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6F7938A2"/>
    <w:multiLevelType w:val="singleLevel"/>
    <w:tmpl w:val="B6B26134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</w:abstractNum>
  <w:abstractNum w:abstractNumId="3" w15:restartNumberingAfterBreak="0">
    <w:nsid w:val="748158A3"/>
    <w:multiLevelType w:val="singleLevel"/>
    <w:tmpl w:val="6C4AD5F6"/>
    <w:lvl w:ilvl="0">
      <w:start w:val="1"/>
      <w:numFmt w:val="japaneseCounting"/>
      <w:lvlText w:val="（%1）"/>
      <w:lvlJc w:val="left"/>
      <w:pPr>
        <w:tabs>
          <w:tab w:val="num" w:pos="1275"/>
        </w:tabs>
        <w:ind w:left="1275" w:hanging="84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1A4CCD"/>
    <w:rsid w:val="00213039"/>
    <w:rsid w:val="0025638D"/>
    <w:rsid w:val="002B585A"/>
    <w:rsid w:val="00321A73"/>
    <w:rsid w:val="003365A2"/>
    <w:rsid w:val="00371148"/>
    <w:rsid w:val="00372256"/>
    <w:rsid w:val="003C1ED3"/>
    <w:rsid w:val="004A7EE9"/>
    <w:rsid w:val="004B44CD"/>
    <w:rsid w:val="004B7DC8"/>
    <w:rsid w:val="004D728D"/>
  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1726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E9412D"/>
    <w:rsid w:val="00F42488"/>
    <w:rsid w:val="00F808D7"/>
    <w:rsid w:val="00F854DC"/>
    <w:rsid w:val="00FA6B48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uiPriority w:val="20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2019-03-22T09:32:00Z</dcterms:created>
  <dcterms:modified xsi:type="dcterms:W3CDTF">2019-03-22T09:32:00Z</dcterms:modified>
</cp:coreProperties>
</file>