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仪器采购合同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依照《中华人民共和国民法典》，遵循平等、自愿、公平和诚信的原则，双方就</w:t>
      </w:r>
      <w:r>
        <w:rPr>
          <w:rFonts w:hint="eastAsia" w:ascii="宋体" w:hAnsi="宋体" w:eastAsia="宋体" w:cs="宋体"/>
          <w:sz w:val="24"/>
          <w:szCs w:val="24"/>
          <w:u w:val="single"/>
        </w:rPr>
        <w:t>        </w:t>
      </w:r>
      <w:r>
        <w:rPr>
          <w:rFonts w:hint="eastAsia" w:ascii="宋体" w:hAnsi="宋体" w:eastAsia="宋体" w:cs="宋体"/>
          <w:sz w:val="24"/>
          <w:szCs w:val="24"/>
        </w:rPr>
        <w:t>事项协商一致，订立本合同。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一、采购概况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1.采购内容：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2.仪器内容：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二、仪器总价</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三、产品质量及安装调试要求</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按标准要求向甲方提供符合国家产品质量标准的正品设备，不得以任何理由以次充好，如发现有非正品则乙方以一赔十。未经甲方同意，不得随意更改方案。并提供各设备有关品质证明书，合格证，说明书，相关软件等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2.乙方所提供合同内设备应保证产品内外包装完好无损，若不能达到要求，甲方有权要求乙方立即更换合格产品直至解除合同。由此带来的一切损失由乙方负责。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3.在签订合同后，乙方按照甲方要求负责设备安装、调试，要求做到布局合理，布线规范，便于使用及维护，符合国家有关技术标准。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四、技术标准及质量保证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1.乙方所供设备均以生产厂家提供的产品技术资料为技术标准。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2.乙方保证本项目所供产品均为合同中指定的产品，且包装为原包装。产品进场时提供供货证明，经甲方验收后进行施工。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五、交货验收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1.在交货前，卖方或制造商对货物的质量、规格、性能、数量和重量等进行详细而全面的检验，并交与买方出厂检验合格证和交货检验记录，但不能作为有关质量、规格、性能、数量或重量的最终检验。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2.验收地点：甲方工厂内。甲方授权的验收机构为</w:t>
      </w:r>
      <w:r>
        <w:rPr>
          <w:rFonts w:hint="eastAsia" w:ascii="宋体" w:hAnsi="宋体" w:eastAsia="宋体" w:cs="宋体"/>
          <w:sz w:val="24"/>
          <w:szCs w:val="24"/>
          <w:u w:val="single"/>
        </w:rPr>
        <w:t>        </w:t>
      </w:r>
      <w:r>
        <w:rPr>
          <w:rFonts w:hint="eastAsia" w:ascii="宋体" w:hAnsi="宋体" w:eastAsia="宋体" w:cs="宋体"/>
          <w:sz w:val="24"/>
          <w:szCs w:val="24"/>
        </w:rPr>
        <w:t>，乙方授权的验收代表为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注意事项：乙方必须在甲方在场的情况下当场拆封合同项下的所有货物的包装，并将发票原件、质保卡、使用说明书、设备总装配图、出场检验报告、质量合格证、随机配件等交甲方签收。验收后甲乙双方在《验收报告》上签字盖章，该证书作为买方向卖方因短少、缺陷、或其他与合同不符合情形索赔的有效证据。如果发现质量、规格或数量或三者与合同不符，在质保期前买方有权向卖方提出索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4.验收过程中如产生争议，甲乙双方应采取有效措施保护现场，并通过协商解决，协商不成的按本合同相关规定执行。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1.合同签订后甲方预付</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元。乙方按甲方要求的</w:t>
      </w:r>
      <w:r>
        <w:rPr>
          <w:rFonts w:hint="eastAsia" w:ascii="宋体" w:hAnsi="宋体" w:eastAsia="宋体" w:cs="宋体"/>
          <w:sz w:val="24"/>
          <w:szCs w:val="24"/>
          <w:u w:val="single"/>
        </w:rPr>
        <w:t>        </w:t>
      </w:r>
      <w:r>
        <w:rPr>
          <w:rFonts w:hint="eastAsia" w:ascii="宋体" w:hAnsi="宋体" w:eastAsia="宋体" w:cs="宋体"/>
          <w:sz w:val="24"/>
          <w:szCs w:val="24"/>
        </w:rPr>
        <w:t>时间送货到</w:t>
      </w:r>
      <w:r>
        <w:rPr>
          <w:rFonts w:hint="eastAsia" w:ascii="宋体" w:hAnsi="宋体" w:eastAsia="宋体" w:cs="宋体"/>
          <w:sz w:val="24"/>
          <w:szCs w:val="24"/>
          <w:u w:val="single"/>
        </w:rPr>
        <w:t>        </w:t>
      </w:r>
      <w:r>
        <w:rPr>
          <w:rFonts w:hint="eastAsia" w:ascii="宋体" w:hAnsi="宋体" w:eastAsia="宋体" w:cs="宋体"/>
          <w:sz w:val="24"/>
          <w:szCs w:val="24"/>
        </w:rPr>
        <w:t>位置并经甲乙双方组成的验收机构验收无误确认后</w:t>
      </w:r>
      <w:r>
        <w:rPr>
          <w:rFonts w:hint="eastAsia" w:ascii="宋体" w:hAnsi="宋体" w:eastAsia="宋体" w:cs="宋体"/>
          <w:sz w:val="24"/>
          <w:szCs w:val="24"/>
          <w:u w:val="single"/>
        </w:rPr>
        <w:t>    </w:t>
      </w:r>
      <w:r>
        <w:rPr>
          <w:rFonts w:hint="eastAsia" w:ascii="宋体" w:hAnsi="宋体" w:eastAsia="宋体" w:cs="宋体"/>
          <w:sz w:val="24"/>
          <w:szCs w:val="24"/>
        </w:rPr>
        <w:t>日内付设备价款的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元。设备安装调试完毕经验收机构验收合格后（需要取证的在取证后）</w:t>
      </w:r>
      <w:r>
        <w:rPr>
          <w:rFonts w:hint="eastAsia" w:ascii="宋体" w:hAnsi="宋体" w:eastAsia="宋体" w:cs="宋体"/>
          <w:sz w:val="24"/>
          <w:szCs w:val="24"/>
          <w:u w:val="single"/>
        </w:rPr>
        <w:t>        </w:t>
      </w:r>
      <w:r>
        <w:rPr>
          <w:rFonts w:hint="eastAsia" w:ascii="宋体" w:hAnsi="宋体" w:eastAsia="宋体" w:cs="宋体"/>
          <w:sz w:val="24"/>
          <w:szCs w:val="24"/>
        </w:rPr>
        <w:t> 日内付合同总额的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元。质保金为合同金额的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元，待设备调试完毕合格后一年期满的一个月内付清。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2.买方以</w:t>
      </w:r>
      <w:r>
        <w:rPr>
          <w:rFonts w:hint="eastAsia" w:ascii="宋体" w:hAnsi="宋体" w:eastAsia="宋体" w:cs="宋体"/>
          <w:sz w:val="24"/>
          <w:szCs w:val="24"/>
          <w:u w:val="single"/>
        </w:rPr>
        <w:t>        </w:t>
      </w:r>
      <w:r>
        <w:rPr>
          <w:rFonts w:hint="eastAsia" w:ascii="宋体" w:hAnsi="宋体" w:eastAsia="宋体" w:cs="宋体"/>
          <w:sz w:val="24"/>
          <w:szCs w:val="24"/>
        </w:rPr>
        <w:t>形式预付货款，同时卖方银行开具以买方为受益人的与预付货款相同金额即人民币</w:t>
      </w:r>
      <w:r>
        <w:rPr>
          <w:rFonts w:hint="eastAsia" w:ascii="宋体" w:hAnsi="宋体" w:eastAsia="宋体" w:cs="宋体"/>
          <w:sz w:val="24"/>
          <w:szCs w:val="24"/>
          <w:u w:val="single"/>
        </w:rPr>
        <w:t>    </w:t>
      </w:r>
      <w:r>
        <w:rPr>
          <w:rFonts w:hint="eastAsia" w:ascii="宋体" w:hAnsi="宋体" w:eastAsia="宋体" w:cs="宋体"/>
          <w:sz w:val="24"/>
          <w:szCs w:val="24"/>
        </w:rPr>
        <w:t>元的银行履约保函一份正本和一份副本，保函于卖方收到预付款时生效，在设备安装调试完毕并正常运行</w:t>
      </w:r>
      <w:r>
        <w:rPr>
          <w:rFonts w:hint="eastAsia" w:ascii="宋体" w:hAnsi="宋体" w:eastAsia="宋体" w:cs="宋体"/>
          <w:sz w:val="24"/>
          <w:szCs w:val="24"/>
          <w:u w:val="single"/>
        </w:rPr>
        <w:t>    </w:t>
      </w:r>
      <w:r>
        <w:rPr>
          <w:rFonts w:hint="eastAsia" w:ascii="宋体" w:hAnsi="宋体" w:eastAsia="宋体" w:cs="宋体"/>
          <w:sz w:val="24"/>
          <w:szCs w:val="24"/>
        </w:rPr>
        <w:t>天后，需要取证的待取证后</w:t>
      </w:r>
      <w:r>
        <w:rPr>
          <w:rFonts w:hint="eastAsia" w:ascii="宋体" w:hAnsi="宋体" w:eastAsia="宋体" w:cs="宋体"/>
          <w:sz w:val="24"/>
          <w:szCs w:val="24"/>
          <w:u w:val="single"/>
        </w:rPr>
        <w:t>    </w:t>
      </w:r>
      <w:r>
        <w:rPr>
          <w:rFonts w:hint="eastAsia" w:ascii="宋体" w:hAnsi="宋体" w:eastAsia="宋体" w:cs="宋体"/>
          <w:sz w:val="24"/>
          <w:szCs w:val="24"/>
        </w:rPr>
        <w:t>天后失效。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七、交货要求及期限</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1.乙方根据甲方要求的数量、型号规格为包装单位，在规定的时间内将货物送达甲方指定的交货地点，货物至交货地点前的运输、保管风险由乙方承担。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2.合同签定后</w:t>
      </w:r>
      <w:r>
        <w:rPr>
          <w:rFonts w:hint="eastAsia" w:ascii="宋体" w:hAnsi="宋体" w:eastAsia="宋体" w:cs="宋体"/>
          <w:sz w:val="24"/>
          <w:szCs w:val="24"/>
          <w:u w:val="single"/>
        </w:rPr>
        <w:t>    </w:t>
      </w:r>
      <w:r>
        <w:rPr>
          <w:rFonts w:hint="eastAsia" w:ascii="宋体" w:hAnsi="宋体" w:eastAsia="宋体" w:cs="宋体"/>
          <w:sz w:val="24"/>
          <w:szCs w:val="24"/>
        </w:rPr>
        <w:t>日内交货（</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日交货，</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日以前乙方按设计要求完成设备安装调试。并能投入正常使用。）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八、售后服务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提供合同内设备，从验收之日起，所有产品及零配件质保期按投标书规定办理。在质保期内，若有产品质量问题，由乙方负责免费更换或维修。质保期满后，设备维修时，乙方按成本费计算。更换的产品必须是新的，且质保期限从当时算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2.凡由产品质量问题引起的各类故障，乙方在接到甲方故障报修通知后，在</w:t>
      </w:r>
      <w:r>
        <w:rPr>
          <w:rFonts w:hint="eastAsia" w:ascii="宋体" w:hAnsi="宋体" w:eastAsia="宋体" w:cs="宋体"/>
          <w:sz w:val="24"/>
          <w:szCs w:val="24"/>
          <w:u w:val="single"/>
        </w:rPr>
        <w:t>    </w:t>
      </w:r>
      <w:r>
        <w:rPr>
          <w:rFonts w:hint="eastAsia" w:ascii="宋体" w:hAnsi="宋体" w:eastAsia="宋体" w:cs="宋体"/>
          <w:sz w:val="24"/>
          <w:szCs w:val="24"/>
        </w:rPr>
        <w:t>小时内响应，</w:t>
      </w:r>
      <w:r>
        <w:rPr>
          <w:rFonts w:hint="eastAsia" w:ascii="宋体" w:hAnsi="宋体" w:eastAsia="宋体" w:cs="宋体"/>
          <w:sz w:val="24"/>
          <w:szCs w:val="24"/>
          <w:u w:val="single"/>
        </w:rPr>
        <w:t>    </w:t>
      </w:r>
      <w:r>
        <w:rPr>
          <w:rFonts w:hint="eastAsia" w:ascii="宋体" w:hAnsi="宋体" w:eastAsia="宋体" w:cs="宋体"/>
          <w:sz w:val="24"/>
          <w:szCs w:val="24"/>
        </w:rPr>
        <w:t>小时内解决故障，若在</w:t>
      </w:r>
      <w:r>
        <w:rPr>
          <w:rFonts w:hint="eastAsia" w:ascii="宋体" w:hAnsi="宋体" w:eastAsia="宋体" w:cs="宋体"/>
          <w:sz w:val="24"/>
          <w:szCs w:val="24"/>
          <w:u w:val="single"/>
        </w:rPr>
        <w:t>    </w:t>
      </w:r>
      <w:r>
        <w:rPr>
          <w:rFonts w:hint="eastAsia" w:ascii="宋体" w:hAnsi="宋体" w:eastAsia="宋体" w:cs="宋体"/>
          <w:sz w:val="24"/>
          <w:szCs w:val="24"/>
        </w:rPr>
        <w:t>小时内不能排除故障的，则应由乙方提供不低于原设备标准的备用产品保证学校的正常行课。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3.在验收合格后的三年内，如乙方接到甲方故障报修通知后</w:t>
      </w:r>
      <w:r>
        <w:rPr>
          <w:rFonts w:hint="eastAsia" w:ascii="宋体" w:hAnsi="宋体" w:eastAsia="宋体" w:cs="宋体"/>
          <w:sz w:val="24"/>
          <w:szCs w:val="24"/>
          <w:u w:val="single"/>
        </w:rPr>
        <w:t>    </w:t>
      </w:r>
      <w:r>
        <w:rPr>
          <w:rFonts w:hint="eastAsia" w:ascii="宋体" w:hAnsi="宋体" w:eastAsia="宋体" w:cs="宋体"/>
          <w:sz w:val="24"/>
          <w:szCs w:val="24"/>
        </w:rPr>
        <w:t>小时内没有响应或</w:t>
      </w:r>
      <w:r>
        <w:rPr>
          <w:rFonts w:hint="eastAsia" w:ascii="宋体" w:hAnsi="宋体" w:eastAsia="宋体" w:cs="宋体"/>
          <w:sz w:val="24"/>
          <w:szCs w:val="24"/>
          <w:u w:val="single"/>
        </w:rPr>
        <w:t>    </w:t>
      </w:r>
      <w:r>
        <w:rPr>
          <w:rFonts w:hint="eastAsia" w:ascii="宋体" w:hAnsi="宋体" w:eastAsia="宋体" w:cs="宋体"/>
          <w:sz w:val="24"/>
          <w:szCs w:val="24"/>
        </w:rPr>
        <w:t>小时内没有排除故障且没有提供不低于原设备标准的备用产品保证学校的正常行课，则每出现上述情况一次扣除乙方合同总金额的</w:t>
      </w:r>
      <w:r>
        <w:rPr>
          <w:rFonts w:hint="eastAsia" w:ascii="宋体" w:hAnsi="宋体" w:eastAsia="宋体" w:cs="宋体"/>
          <w:sz w:val="24"/>
          <w:szCs w:val="24"/>
          <w:u w:val="single"/>
        </w:rPr>
        <w:t>    </w:t>
      </w:r>
      <w:r>
        <w:rPr>
          <w:rFonts w:hint="eastAsia" w:ascii="宋体" w:hAnsi="宋体" w:eastAsia="宋体" w:cs="宋体"/>
          <w:sz w:val="24"/>
          <w:szCs w:val="24"/>
        </w:rPr>
        <w:t>%作为对甲方的赔偿，直到扣完，所造成损失由乙方负责（每次售后服务，均要求有甲乙双方签字的书面记录）。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4.乙方向甲方免费培训1-2名设备操作管理人员，要求达到能正确使用与维护本合同的设施、设备。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1.乙方必须严格按合同要求按时、按质（即合同要求的设备的规格、型号）、按量完成供货与安装调试完毕并交付甲方使用。如有违约，每违约一天，按合同总金额的0.1%向甲方支付违约金；若违约超过</w:t>
      </w:r>
      <w:r>
        <w:rPr>
          <w:rFonts w:hint="eastAsia" w:ascii="宋体" w:hAnsi="宋体" w:eastAsia="宋体" w:cs="宋体"/>
          <w:sz w:val="24"/>
          <w:szCs w:val="24"/>
          <w:u w:val="single"/>
        </w:rPr>
        <w:t>    </w:t>
      </w:r>
      <w:r>
        <w:rPr>
          <w:rFonts w:hint="eastAsia" w:ascii="宋体" w:hAnsi="宋体" w:eastAsia="宋体" w:cs="宋体"/>
          <w:sz w:val="24"/>
          <w:szCs w:val="24"/>
        </w:rPr>
        <w:t>天，甲方有权解除合同，所造成的损失，由乙方负责。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2.在乙方履行合同后，甲方保证按时向乙方支付合同款项，如有违约，每违约一天，按合同总金额的0.1%向乙方支付违约金。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十、相关法律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本合同按《中华人民共和国民法典》，《中华人民共和国产品质量法》，《消费者权益保护法》等有关法律条款执行。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十一、争端的解决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8E4FCB"/>
    <w:rsid w:val="17FA1CE1"/>
    <w:rsid w:val="18365AC2"/>
    <w:rsid w:val="185965E4"/>
    <w:rsid w:val="18632D74"/>
    <w:rsid w:val="1A5B7282"/>
    <w:rsid w:val="1B067642"/>
    <w:rsid w:val="1B7F71AD"/>
    <w:rsid w:val="1B945815"/>
    <w:rsid w:val="1BD224E1"/>
    <w:rsid w:val="1CD6764D"/>
    <w:rsid w:val="1D1716AF"/>
    <w:rsid w:val="1D996B29"/>
    <w:rsid w:val="20D878D2"/>
    <w:rsid w:val="241F48FC"/>
    <w:rsid w:val="25C77597"/>
    <w:rsid w:val="263819DA"/>
    <w:rsid w:val="270F702A"/>
    <w:rsid w:val="28EB185D"/>
    <w:rsid w:val="29EB1520"/>
    <w:rsid w:val="2B223ADD"/>
    <w:rsid w:val="2C055EAD"/>
    <w:rsid w:val="2C5B61DF"/>
    <w:rsid w:val="2D172661"/>
    <w:rsid w:val="2E8E3AD8"/>
    <w:rsid w:val="2EAB01EE"/>
    <w:rsid w:val="2EF370C0"/>
    <w:rsid w:val="2FDA6511"/>
    <w:rsid w:val="30C350AA"/>
    <w:rsid w:val="30CF2D55"/>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07F4E96"/>
    <w:rsid w:val="5099338A"/>
    <w:rsid w:val="52EF391F"/>
    <w:rsid w:val="54057D8A"/>
    <w:rsid w:val="54E8288C"/>
    <w:rsid w:val="57FE2928"/>
    <w:rsid w:val="58520059"/>
    <w:rsid w:val="586B5E01"/>
    <w:rsid w:val="58B00AC9"/>
    <w:rsid w:val="5BAB6918"/>
    <w:rsid w:val="5C80128B"/>
    <w:rsid w:val="5CDC6E1D"/>
    <w:rsid w:val="5E2E2DE6"/>
    <w:rsid w:val="5E514E69"/>
    <w:rsid w:val="5EB6607F"/>
    <w:rsid w:val="5F125964"/>
    <w:rsid w:val="5F2D73BC"/>
    <w:rsid w:val="607E12C1"/>
    <w:rsid w:val="60C94938"/>
    <w:rsid w:val="61A362F5"/>
    <w:rsid w:val="622E4F5F"/>
    <w:rsid w:val="62740218"/>
    <w:rsid w:val="631D0B67"/>
    <w:rsid w:val="642C64A8"/>
    <w:rsid w:val="6592072C"/>
    <w:rsid w:val="66626D09"/>
    <w:rsid w:val="66FD639C"/>
    <w:rsid w:val="67266490"/>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7984E11"/>
    <w:rsid w:val="7818293C"/>
    <w:rsid w:val="79241A3C"/>
    <w:rsid w:val="7A731FC3"/>
    <w:rsid w:val="7A753329"/>
    <w:rsid w:val="7ADF7CF3"/>
    <w:rsid w:val="7BA6538D"/>
    <w:rsid w:val="7D9F2E4D"/>
    <w:rsid w:val="7DC00208"/>
    <w:rsid w:val="7DDD3139"/>
    <w:rsid w:val="7FED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2019-06-27T09:06:22Z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