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执行商定程序约定书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乙方（评估机构）：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w:t>
      </w:r>
      <w:r>
        <w:rPr>
          <w:rFonts w:hint="default" w:ascii="宋体" w:hAnsi="宋体" w:eastAsia="宋体" w:cs="宋体"/>
          <w:sz w:val="24"/>
          <w:szCs w:val="24"/>
        </w:rPr>
        <w:t>法</w:t>
      </w:r>
      <w:r>
        <w:rPr>
          <w:rFonts w:hint="eastAsia" w:ascii="宋体" w:hAnsi="宋体" w:eastAsia="宋体" w:cs="宋体"/>
          <w:sz w:val="24"/>
          <w:szCs w:val="24"/>
        </w:rPr>
        <w:t>》、《中华人民共和国注册会计师法》《中国注册会计师相关服务准则第4101号——对财务信息执行商定程序》等相关法律法规规定，就甲方委托乙方对</w:t>
      </w:r>
      <w:r>
        <w:rPr>
          <w:rFonts w:hint="eastAsia" w:ascii="宋体" w:hAnsi="宋体" w:eastAsia="宋体" w:cs="宋体"/>
          <w:sz w:val="24"/>
          <w:szCs w:val="24"/>
          <w:u w:val="single"/>
        </w:rPr>
        <w:t>                </w:t>
      </w:r>
      <w:r>
        <w:rPr>
          <w:rFonts w:hint="eastAsia" w:ascii="宋体" w:hAnsi="宋体" w:eastAsia="宋体" w:cs="宋体"/>
          <w:sz w:val="24"/>
          <w:szCs w:val="24"/>
        </w:rPr>
        <w:t>（特定财务信息）执行商定程序业务，经双方友好协商，达成以下约定：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一、委托目的与工作范围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1.乙方接受甲方委托，为了协助甲方</w:t>
      </w:r>
      <w:r>
        <w:rPr>
          <w:rFonts w:hint="eastAsia" w:ascii="宋体" w:hAnsi="宋体" w:eastAsia="宋体" w:cs="宋体"/>
          <w:sz w:val="24"/>
          <w:szCs w:val="24"/>
          <w:u w:val="single"/>
        </w:rPr>
        <w:t>        </w:t>
      </w:r>
      <w:r>
        <w:rPr>
          <w:rFonts w:hint="eastAsia" w:ascii="宋体" w:hAnsi="宋体" w:eastAsia="宋体" w:cs="宋体"/>
          <w:sz w:val="24"/>
          <w:szCs w:val="24"/>
        </w:rPr>
        <w:t>（具体目的），对</w:t>
      </w:r>
      <w:r>
        <w:rPr>
          <w:rFonts w:hint="eastAsia" w:ascii="宋体" w:hAnsi="宋体" w:eastAsia="宋体" w:cs="宋体"/>
          <w:sz w:val="24"/>
          <w:szCs w:val="24"/>
          <w:u w:val="single"/>
        </w:rPr>
        <w:t>        </w:t>
      </w:r>
      <w:r>
        <w:rPr>
          <w:rFonts w:hint="eastAsia" w:ascii="宋体" w:hAnsi="宋体" w:eastAsia="宋体" w:cs="宋体"/>
          <w:sz w:val="24"/>
          <w:szCs w:val="24"/>
        </w:rPr>
        <w:t>（特定财务信息）执行经甲、乙双方共同协商确定的程序。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w:t>
      </w:r>
      <w:r>
        <w:rPr>
          <w:rFonts w:hint="eastAsia" w:ascii="宋体" w:hAnsi="宋体" w:eastAsia="宋体" w:cs="宋体"/>
          <w:sz w:val="24"/>
          <w:szCs w:val="24"/>
          <w:u w:val="single"/>
        </w:rPr>
        <w:t>        </w:t>
      </w:r>
      <w:r>
        <w:rPr>
          <w:rFonts w:hint="eastAsia" w:ascii="宋体" w:hAnsi="宋体" w:eastAsia="宋体" w:cs="宋体"/>
          <w:sz w:val="24"/>
          <w:szCs w:val="24"/>
        </w:rPr>
        <w:t>（特定财务信息）执行下列由双方商定的程序并向甲方报告得出的结果。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3.乙方执行的商定程序并不构成审计或审阅，不提出鉴证结论；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会计法》、《中华人民共和国注册会计师法》等相关法律法规规定，甲方及甲方负责人有责任保证会计资料的真实性和完整性。因此，甲方管理层有责任妥善保存和提供和本业务有关的全部资料，这些资料必须是真实的和完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1.及时为乙方执行上述商定程序提供所要求的全部会计资料和其他有关资料。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2.为乙方派出的有关工作人员提供必要的工作条件和协助，主要事项将由乙方于业务工作开始前提供清单。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3.按本约定书的约定及时足额支付业务费用以及乙方人员在执行业务期间的交通、食宿和其他相关费用。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按照《中国注册会计师相关服务准则第4101号——对财务信息执行商定程序》的规定和本约定书的要求，对</w:t>
      </w:r>
      <w:r>
        <w:rPr>
          <w:rFonts w:hint="eastAsia" w:ascii="宋体" w:hAnsi="宋体" w:eastAsia="宋体" w:cs="宋体"/>
          <w:sz w:val="24"/>
          <w:szCs w:val="24"/>
          <w:u w:val="single"/>
        </w:rPr>
        <w:t>        </w:t>
      </w:r>
      <w:r>
        <w:rPr>
          <w:rFonts w:hint="eastAsia" w:ascii="宋体" w:hAnsi="宋体" w:eastAsia="宋体" w:cs="宋体"/>
          <w:sz w:val="24"/>
          <w:szCs w:val="24"/>
        </w:rPr>
        <w:t>（特定财务信息）执行上述双方商定的程序，并对实施程序的结果出具报告。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1.按照约定时间完成商定程序业务，出具报告。乙方应于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日前出具报告。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2.乙方执行商定程序业务，应当遵守相关职业道德规范，恪守客观、公正的原则，保持专业胜任能力和应有的关注。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3.除下列情况外，乙方应当对执行业务过程中知悉的甲方信息予以保密：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（1）取得甲方的授权；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（2）根据法律法规的规定，为法律诉讼准备文件或提供证据，以及向监管机构报告发现的违反法规行为；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（3）接受行业协会和监管机构依法进行的质量检查；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（4）监管机构对乙方进行行政处罚（包括监管机构处罚前的调查、听证）以及乙方对此提起行政复议。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四、业务收费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1.本次业务收费是以乙方各级别工作人员在本次业务中所耗费的时间为基础计算的，乙方预计本次业务的费用总额为人民币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2.甲方应于本约定书签署之日起</w:t>
      </w:r>
      <w:r>
        <w:rPr>
          <w:rFonts w:hint="eastAsia" w:ascii="宋体" w:hAnsi="宋体" w:eastAsia="宋体" w:cs="宋体"/>
          <w:sz w:val="24"/>
          <w:szCs w:val="24"/>
          <w:u w:val="single"/>
        </w:rPr>
        <w:t>    </w:t>
      </w:r>
      <w:r>
        <w:rPr>
          <w:rFonts w:hint="eastAsia" w:ascii="宋体" w:hAnsi="宋体" w:eastAsia="宋体" w:cs="宋体"/>
          <w:sz w:val="24"/>
          <w:szCs w:val="24"/>
        </w:rPr>
        <w:t>日内支付</w:t>
      </w:r>
      <w:r>
        <w:rPr>
          <w:rFonts w:hint="eastAsia" w:ascii="宋体" w:hAnsi="宋体" w:eastAsia="宋体" w:cs="宋体"/>
          <w:sz w:val="24"/>
          <w:szCs w:val="24"/>
          <w:u w:val="single"/>
        </w:rPr>
        <w:t>    </w:t>
      </w:r>
      <w:r>
        <w:rPr>
          <w:rFonts w:hint="eastAsia" w:ascii="宋体" w:hAnsi="宋体" w:eastAsia="宋体" w:cs="宋体"/>
          <w:sz w:val="24"/>
          <w:szCs w:val="24"/>
        </w:rPr>
        <w:t>%的业务费用，剩余款项于提交报告之日结清。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3.如果由于无法预见的原因，致使乙方从事本约定书所涉及的业务服务实际时间较本约定书签订时预计的时间有明显的增加或减少时，甲乙双方应通过协商，相应调整本约定书第四条第1项下所述的业务费用。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由于无法预见的原因，致使乙方人员抵达甲方的工作现场后，本约定书所涉及的业务服务不再进行，甲方不得要求退还预付的业务费用；如上述情况发生于乙方人员完成现场工作，并离开甲方的工作现场之后，甲方应另行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元的补偿费，该补偿费应于甲方收到乙方的收款通知之日起</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5.与本次业务有关的其他费用（包括交通费、食宿费等）由甲方承担。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五、业务报告和报告的分发与使用的限制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1.乙方按照《中国注册会计师相关服务准则第4101号—对财务信息执行商定程序》的规定和本约定书的要求，出具报告。预期的报告样本附后。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2.乙方向甲方出具</w:t>
      </w:r>
      <w:r>
        <w:rPr>
          <w:rFonts w:hint="eastAsia" w:ascii="宋体" w:hAnsi="宋体" w:eastAsia="宋体" w:cs="宋体"/>
          <w:sz w:val="24"/>
          <w:szCs w:val="24"/>
          <w:u w:val="single"/>
        </w:rPr>
        <w:t>                    </w:t>
      </w:r>
      <w:r>
        <w:rPr>
          <w:rFonts w:hint="eastAsia" w:ascii="宋体" w:hAnsi="宋体" w:eastAsia="宋体" w:cs="宋体"/>
          <w:sz w:val="24"/>
          <w:szCs w:val="24"/>
        </w:rPr>
        <w:t> （报告标题）一式</w:t>
      </w:r>
      <w:r>
        <w:rPr>
          <w:rFonts w:hint="eastAsia" w:ascii="宋体" w:hAnsi="宋体" w:eastAsia="宋体" w:cs="宋体"/>
          <w:sz w:val="24"/>
          <w:szCs w:val="24"/>
          <w:u w:val="single"/>
        </w:rPr>
        <w:t>        </w:t>
      </w:r>
      <w:r>
        <w:rPr>
          <w:rFonts w:hint="eastAsia" w:ascii="宋体" w:hAnsi="宋体" w:eastAsia="宋体" w:cs="宋体"/>
          <w:sz w:val="24"/>
          <w:szCs w:val="24"/>
        </w:rPr>
        <w:t> 份，供甲方（如果报告还需分发给其他特定使用人，应在此说明）为上述委托目的使用，不得用于其他目的及分发给其他单位或个人。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3.甲方在提交或对外公布</w:t>
      </w:r>
      <w:r>
        <w:rPr>
          <w:rFonts w:hint="eastAsia" w:ascii="宋体" w:hAnsi="宋体" w:eastAsia="宋体" w:cs="宋体"/>
          <w:sz w:val="24"/>
          <w:szCs w:val="24"/>
          <w:u w:val="single"/>
        </w:rPr>
        <w:t>        </w:t>
      </w:r>
      <w:r>
        <w:rPr>
          <w:rFonts w:hint="eastAsia" w:ascii="宋体" w:hAnsi="宋体" w:eastAsia="宋体" w:cs="宋体"/>
          <w:sz w:val="24"/>
          <w:szCs w:val="24"/>
        </w:rPr>
        <w:t>（报告标题）时，不得修改或删节乙方出具</w:t>
      </w:r>
      <w:r>
        <w:rPr>
          <w:rFonts w:hint="eastAsia" w:ascii="宋体" w:hAnsi="宋体" w:eastAsia="宋体" w:cs="宋体"/>
          <w:sz w:val="24"/>
          <w:szCs w:val="24"/>
          <w:u w:val="single"/>
        </w:rPr>
        <w:t>        </w:t>
      </w:r>
      <w:r>
        <w:rPr>
          <w:rFonts w:hint="eastAsia" w:ascii="宋体" w:hAnsi="宋体" w:eastAsia="宋体" w:cs="宋体"/>
          <w:sz w:val="24"/>
          <w:szCs w:val="24"/>
        </w:rPr>
        <w:t>（报告标题）的任何内容。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六、本约定书的有效期间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本约定书自签署之日起生效，并在双方履行完毕本约定书约定的所有义务后终止。但其中第三（二）2、四、五、八、九、十条款并不因本约定书终止而失效。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七、约定事项的变更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如果出现不可预见的情况，影响业务工作如期完成，或需要提前出具业务报告时，甲、乙双方均可要求变更约定事项，但应及时通知对方，并由双方协商解决。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根据乙方的职业道德及其他有关专业职责、适用的法律、法规或其他任何法定的要求，乙方认为已不适宜继续为甲方提供本约定书约定的业务服务时，乙方可以采取向甲方提出合理通知的方式终止履行本约定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2.在终止业务约定的情况下，乙方有权就其于本约定书终止之日前对约定的业务服务项目所做的工作收取合理的业务费用。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当出现违法行为时必须终止合同，避免法律风险。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1.如因乙方原因终止履行本约定，所收评估服务费应退还甲方，并赔偿由此造成甲方的相关损失。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甲方原因终止履行本约定，而且乙方已实施了相应程序，乙方所收业务费不予退还。若乙方已完成的工作量所对应的应收业务费超过乙方已收取的业务费，乙方可以要求甲方按照已完成的工作量支付相应的业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甲、乙双方因履行本约定书而相互发出或者提供的所有通知、文件、资料、均以本合同所列明的地址、传真送达。一方如果迁址或者变更电话，应当书面通知对方。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1.甲乙双方须提供相应资质证照，包括但不限于营业执照、组织机构代码证、业务许可证。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2.因不可抗力造成本约定书不能履行或不能全面履行的，双方可以根据相关的法律法规解决。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3.本约定书未尽事宜，由双方协商解决。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十三、生效与份数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1.本约定书自双方签字盖章后生效。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2.本约定书</w:t>
      </w:r>
      <w:r>
        <w:rPr>
          <w:rFonts w:hint="default" w:ascii="宋体" w:hAnsi="宋体" w:eastAsia="宋体" w:cs="宋体"/>
          <w:sz w:val="24"/>
          <w:szCs w:val="24"/>
        </w:rPr>
        <w:t>一</w:t>
      </w:r>
      <w:r>
        <w:rPr>
          <w:rFonts w:hint="eastAsia" w:ascii="宋体" w:hAnsi="宋体" w:eastAsia="宋体" w:cs="宋体"/>
          <w:sz w:val="24"/>
          <w:szCs w:val="24"/>
        </w:rPr>
        <w:t>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5F9A79"/>
    <w:rsid w:val="7F650634"/>
    <w:rsid w:val="7FFB4D06"/>
    <w:rsid w:val="DF7B2B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2020-04-14T16:56:28Z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