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化妆</w:t>
      </w:r>
      <w:bookmarkStart w:id="2" w:name="_GoBack"/>
      <w:bookmarkEnd w:id="2"/>
      <w:r>
        <w:rPr>
          <w:rFonts w:hint="eastAsia"/>
        </w:rPr>
        <w:t>加工合同</w:t>
      </w:r>
    </w:p>
    <w:p>
      <w:pPr>
        <w:wordWrap w:val="0"/>
        <w:spacing w:before="312" w:beforeLines="100" w:line="360" w:lineRule="auto"/>
        <w:ind w:firstLine="480" w:firstLineChars="200"/>
        <w:rPr>
          <w:rFonts w:ascii="宋体" w:hAnsi="宋体" w:eastAsia="宋体"/>
          <w:sz w:val="24"/>
          <w:szCs w:val="24"/>
        </w:rPr>
      </w:pPr>
      <w:bookmarkStart w:id="0" w:name="_Hlk510962990"/>
      <w:r>
        <w:rPr>
          <w:rFonts w:hint="eastAsia" w:ascii="宋体" w:hAnsi="宋体" w:eastAsia="宋体"/>
          <w:sz w:val="24"/>
          <w:szCs w:val="24"/>
        </w:rPr>
        <w:t>甲方（被委托方）：</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bookmarkStart w:id="1" w:name="_Hlk510962461"/>
      <w:r>
        <w:rPr>
          <w:rFonts w:hint="eastAsia" w:ascii="宋体" w:hAnsi="宋体" w:eastAsia="宋体"/>
          <w:sz w:val="24"/>
          <w:szCs w:val="24"/>
        </w:rPr>
        <w:t>法定代表人：</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传真：</w:t>
      </w:r>
      <w:r>
        <w:rPr>
          <w:rFonts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u w:val="single"/>
        </w:rPr>
        <w:t xml:space="preserve">               </w:t>
      </w:r>
    </w:p>
    <w:bookmarkEnd w:id="1"/>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乙方（委托方）：</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传真：</w:t>
      </w:r>
      <w:r>
        <w:rPr>
          <w:rFonts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u w:val="single"/>
        </w:rPr>
        <w:t xml:space="preserve">               </w:t>
      </w:r>
      <w:bookmarkEnd w:id="0"/>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甲、乙双方本着共同发展、互惠互利的原则，根据《民法典》的有关规定，经双方充分协商，就乙方品牌化妆品的代加工事宜达成如下协议，共同信守。</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一、合作形式</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1、甲方按照乙方要求生产化妆品，乙方为此向甲方支付相关费用。在本合同有效执行期间，甲方无权以任何形式销售、出售乙方委托加工的产品。</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2、标的：</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加工标准：</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3、在合作过程中，甲方以OEM的生产方式向乙方提供灌装、包装产品，乙方按约定的加工价格支付相关的费用。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4、生产及销售文件的确认和使用：</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在本合同正式签订同时，甲方向乙方提供营业执照副本复印件、生产许可证复印件、卫生许可证复印件作为本合同附件。乙方向甲方提供其注册商标、营业执照、税务登记证(国税)、企业组织机构代码证等复印件</w:t>
      </w:r>
      <w:r>
        <w:rPr>
          <w:rFonts w:hint="eastAsia" w:ascii="宋体" w:hAnsi="宋体" w:eastAsia="宋体"/>
          <w:sz w:val="24"/>
          <w:szCs w:val="24"/>
        </w:rPr>
        <w:t>以及</w:t>
      </w:r>
      <w:r>
        <w:rPr>
          <w:rFonts w:ascii="宋体" w:hAnsi="宋体" w:eastAsia="宋体"/>
          <w:sz w:val="24"/>
          <w:szCs w:val="24"/>
        </w:rPr>
        <w:t>商标生产授权书</w:t>
      </w:r>
      <w:r>
        <w:rPr>
          <w:rFonts w:hint="eastAsia" w:ascii="宋体" w:hAnsi="宋体" w:eastAsia="宋体"/>
          <w:sz w:val="24"/>
          <w:szCs w:val="24"/>
        </w:rPr>
        <w:t>、国家有关部门的商标注册受理书。如因产品商标使用权等原因的经济纠纷，其经济责任全部由乙方承担，甲方不承担任何经济责任。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）乙方在甲方处生产的产品，外包装上必须注明甲方为生产商</w:t>
      </w:r>
      <w:r>
        <w:rPr>
          <w:rFonts w:hint="eastAsia" w:ascii="宋体" w:hAnsi="宋体" w:eastAsia="宋体"/>
          <w:sz w:val="24"/>
          <w:szCs w:val="24"/>
        </w:rPr>
        <w:t>；</w:t>
      </w:r>
      <w:r>
        <w:rPr>
          <w:rFonts w:ascii="宋体" w:hAnsi="宋体" w:eastAsia="宋体"/>
          <w:sz w:val="24"/>
          <w:szCs w:val="24"/>
        </w:rPr>
        <w:t>并且由甲方所生产产品的最后包装工序必须在甲方处实施完成。</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甲方按乙方要求，负责办理申请商品条形码，相关的费用由乙方负责。</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5、在合作之前，甲方需向乙方提供《采购订单》中产品清单的样版(半成品)，待确认后方可生产，化妆品质</w:t>
      </w:r>
      <w:r>
        <w:rPr>
          <w:rFonts w:hint="eastAsia" w:ascii="宋体" w:hAnsi="宋体" w:eastAsia="宋体"/>
          <w:sz w:val="24"/>
          <w:szCs w:val="24"/>
        </w:rPr>
        <w:t>量按照双方确认样版进行生产。如有不符，乙方有权拒收货物。甲方保证乙方的产品稳定性及安全性，如因产品质量问题造成乙方损失的，甲方赔偿产品的成本损失（</w:t>
      </w:r>
      <w:r>
        <w:rPr>
          <w:rFonts w:ascii="宋体" w:hAnsi="宋体" w:eastAsia="宋体"/>
          <w:sz w:val="24"/>
          <w:szCs w:val="24"/>
        </w:rPr>
        <w:t>产品质量指在甲方生产的半成品</w:t>
      </w:r>
      <w:r>
        <w:rPr>
          <w:rFonts w:hint="eastAsia" w:ascii="宋体" w:hAnsi="宋体" w:eastAsia="宋体"/>
          <w:sz w:val="24"/>
          <w:szCs w:val="24"/>
        </w:rPr>
        <w:t>的质量）。</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6、甲方向乙方提供“三证”。由于化妆品的独有特性，甲方保证提供给乙方的产品完全与双方确认</w:t>
      </w:r>
      <w:r>
        <w:rPr>
          <w:rFonts w:hint="eastAsia" w:ascii="宋体" w:hAnsi="宋体" w:eastAsia="宋体"/>
          <w:sz w:val="24"/>
          <w:szCs w:val="24"/>
        </w:rPr>
        <w:t>的样版</w:t>
      </w:r>
      <w:r>
        <w:rPr>
          <w:rFonts w:ascii="宋体" w:hAnsi="宋体" w:eastAsia="宋体"/>
          <w:sz w:val="24"/>
          <w:szCs w:val="24"/>
        </w:rPr>
        <w:t>相同，但并不代表乙方的所有客户使用该产品不</w:t>
      </w:r>
      <w:r>
        <w:rPr>
          <w:rFonts w:hint="eastAsia" w:ascii="宋体" w:hAnsi="宋体" w:eastAsia="宋体"/>
          <w:sz w:val="24"/>
          <w:szCs w:val="24"/>
        </w:rPr>
        <w:t>会</w:t>
      </w:r>
      <w:r>
        <w:rPr>
          <w:rFonts w:ascii="宋体" w:hAnsi="宋体" w:eastAsia="宋体"/>
          <w:sz w:val="24"/>
          <w:szCs w:val="24"/>
        </w:rPr>
        <w:t>发生不良反应。如果乙方客户在使用甲方所生产的某个产品后有超过</w:t>
      </w:r>
      <w:r>
        <w:rPr>
          <w:rFonts w:ascii="宋体" w:hAnsi="宋体" w:eastAsia="宋体"/>
          <w:sz w:val="24"/>
          <w:szCs w:val="24"/>
          <w:u w:val="single"/>
        </w:rPr>
        <w:t xml:space="preserve">    </w:t>
      </w:r>
      <w:r>
        <w:rPr>
          <w:rFonts w:ascii="宋体" w:hAnsi="宋体" w:eastAsia="宋体"/>
          <w:sz w:val="24"/>
          <w:szCs w:val="24"/>
        </w:rPr>
        <w:t>%顾客出现不良</w:t>
      </w:r>
      <w:r>
        <w:rPr>
          <w:rFonts w:hint="eastAsia" w:ascii="宋体" w:hAnsi="宋体" w:eastAsia="宋体"/>
          <w:sz w:val="24"/>
          <w:szCs w:val="24"/>
        </w:rPr>
        <w:t>反应</w:t>
      </w:r>
      <w:r>
        <w:rPr>
          <w:rFonts w:ascii="宋体" w:hAnsi="宋体" w:eastAsia="宋体"/>
          <w:sz w:val="24"/>
          <w:szCs w:val="24"/>
        </w:rPr>
        <w:t>，乙方应立即告诫客户暂停使用该种产品，在得到甲方确认之后，可以对乙方未售出和退回的产品进行免费换货。但甲方并不对乙方的客户提供连带赔偿责任及赔偿其他间接损失。使用方法不当或季节性及特殊地区多发过敏反应不在此列。</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w:t>
      </w:r>
      <w:r>
        <w:rPr>
          <w:rFonts w:ascii="宋体" w:hAnsi="宋体" w:eastAsia="宋体"/>
          <w:sz w:val="24"/>
          <w:szCs w:val="24"/>
        </w:rPr>
        <w:t>甲方提供的所有产品从封装之日起，有</w:t>
      </w:r>
      <w:r>
        <w:rPr>
          <w:rFonts w:ascii="宋体" w:hAnsi="宋体" w:eastAsia="宋体"/>
          <w:sz w:val="24"/>
          <w:szCs w:val="24"/>
          <w:u w:val="single"/>
        </w:rPr>
        <w:t xml:space="preserve">     </w:t>
      </w:r>
      <w:r>
        <w:rPr>
          <w:rFonts w:ascii="宋体" w:hAnsi="宋体" w:eastAsia="宋体"/>
          <w:sz w:val="24"/>
          <w:szCs w:val="24"/>
        </w:rPr>
        <w:t>年的保质期，在此日期之内，如果任何产品在按要求保存的情况下，未开封而出现变质、封口泄漏问题，甲方负责免费更换。</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二、产品生产质量标准与检验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1、甲方对采购的所有原材料及包装材料质量负责。</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2、甲方保证所代加工的产品质量完全符合国家所颁布的行业质量标准，同时符合在国家市级技术监督局通过和备案的企业生产标准。</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3、乙方可以在现场对每批产品进行抽检，但甲方质检责任人必须同时在现场。</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4、如因市场销售和行业监管需要委托</w:t>
      </w:r>
      <w:r>
        <w:rPr>
          <w:rFonts w:ascii="宋体" w:hAnsi="宋体" w:eastAsia="宋体"/>
          <w:sz w:val="24"/>
          <w:szCs w:val="24"/>
          <w:u w:val="single"/>
        </w:rPr>
        <w:t xml:space="preserve">     </w:t>
      </w:r>
      <w:r>
        <w:rPr>
          <w:rFonts w:ascii="宋体" w:hAnsi="宋体" w:eastAsia="宋体"/>
          <w:sz w:val="24"/>
          <w:szCs w:val="24"/>
        </w:rPr>
        <w:t>市技术监督局或者</w:t>
      </w:r>
      <w:r>
        <w:rPr>
          <w:rFonts w:ascii="宋体" w:hAnsi="宋体" w:eastAsia="宋体"/>
          <w:sz w:val="24"/>
          <w:szCs w:val="24"/>
          <w:u w:val="single"/>
        </w:rPr>
        <w:t xml:space="preserve">     </w:t>
      </w:r>
      <w:r>
        <w:rPr>
          <w:rFonts w:ascii="宋体" w:hAnsi="宋体" w:eastAsia="宋体"/>
          <w:sz w:val="24"/>
          <w:szCs w:val="24"/>
        </w:rPr>
        <w:t>市卫生监督所进行抽检的，甲方协助乙方办理，检验费用由乙方承担。</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5、双方同意以</w:t>
      </w:r>
      <w:r>
        <w:rPr>
          <w:rFonts w:ascii="宋体" w:hAnsi="宋体" w:eastAsia="宋体"/>
          <w:sz w:val="24"/>
          <w:szCs w:val="24"/>
          <w:u w:val="single"/>
        </w:rPr>
        <w:t xml:space="preserve">     </w:t>
      </w:r>
      <w:r>
        <w:rPr>
          <w:rFonts w:ascii="宋体" w:hAnsi="宋体" w:eastAsia="宋体"/>
          <w:sz w:val="24"/>
          <w:szCs w:val="24"/>
        </w:rPr>
        <w:t>市</w:t>
      </w:r>
      <w:r>
        <w:rPr>
          <w:rFonts w:ascii="宋体" w:hAnsi="宋体" w:eastAsia="宋体"/>
          <w:sz w:val="24"/>
          <w:szCs w:val="24"/>
          <w:u w:val="single"/>
        </w:rPr>
        <w:t xml:space="preserve">     </w:t>
      </w:r>
      <w:r>
        <w:rPr>
          <w:rFonts w:hint="eastAsia" w:ascii="宋体" w:hAnsi="宋体" w:eastAsia="宋体"/>
          <w:sz w:val="24"/>
          <w:szCs w:val="24"/>
        </w:rPr>
        <w:t>区技术监督局的产品检验报告为每批次产品质量检验的最终结论。</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6、经双方判定，因甲方责任导致产品退货，甲方进行返工时，需经乙方签</w:t>
      </w:r>
      <w:r>
        <w:rPr>
          <w:rFonts w:hint="eastAsia" w:ascii="宋体" w:hAnsi="宋体" w:eastAsia="宋体"/>
          <w:sz w:val="24"/>
          <w:szCs w:val="24"/>
        </w:rPr>
        <w:t>字确认后方可对包材再利用，因包材不可再利用所产生的包材损失由甲方承担。</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7、乙方自行保管不当引致的产品质量问题，由乙方负责，与甲方无关。</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三、生产物料损耗</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1、在整个生产工艺流程中，甲方保证半制品和各种包装材料使用损耗控制在</w:t>
      </w:r>
      <w:r>
        <w:rPr>
          <w:rFonts w:ascii="宋体" w:hAnsi="宋体" w:eastAsia="宋体"/>
          <w:sz w:val="24"/>
          <w:szCs w:val="24"/>
          <w:u w:val="single"/>
        </w:rPr>
        <w:t xml:space="preserve">     </w:t>
      </w:r>
      <w:r>
        <w:rPr>
          <w:rFonts w:ascii="宋体" w:hAnsi="宋体" w:eastAsia="宋体"/>
          <w:sz w:val="24"/>
          <w:szCs w:val="24"/>
        </w:rPr>
        <w:t>%以下</w:t>
      </w:r>
      <w:r>
        <w:rPr>
          <w:rFonts w:hint="eastAsia" w:ascii="宋体" w:hAnsi="宋体" w:eastAsia="宋体"/>
          <w:sz w:val="24"/>
          <w:szCs w:val="24"/>
        </w:rPr>
        <w:t>；</w:t>
      </w:r>
      <w:r>
        <w:rPr>
          <w:rFonts w:ascii="宋体" w:hAnsi="宋体" w:eastAsia="宋体"/>
          <w:sz w:val="24"/>
          <w:szCs w:val="24"/>
        </w:rPr>
        <w:t>低值易耗品(如不干胶、封条等)损耗控制在</w:t>
      </w:r>
      <w:r>
        <w:rPr>
          <w:rFonts w:ascii="宋体" w:hAnsi="宋体" w:eastAsia="宋体"/>
          <w:sz w:val="24"/>
          <w:szCs w:val="24"/>
          <w:u w:val="single"/>
        </w:rPr>
        <w:t xml:space="preserve">     </w:t>
      </w:r>
      <w:r>
        <w:rPr>
          <w:rFonts w:ascii="宋体" w:hAnsi="宋体" w:eastAsia="宋体"/>
          <w:sz w:val="24"/>
          <w:szCs w:val="24"/>
        </w:rPr>
        <w:t>%以下。超出以上指标部分，费用由甲方承担。</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2、甲方在生产完毕该批产品后，必须将生产过程中所发生的报废物料完整地汇报给乙方。</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四、费用组成和结算方式</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甲方按乙方《采购订单》进行生产。相关的生产费用，乙方按当时的《采购订单》规定及时核对和支付产品加工的款项。在执行每批次的生产订单之前，乙方须按订单支付费用总额的</w:t>
      </w:r>
      <w:r>
        <w:rPr>
          <w:rFonts w:ascii="宋体" w:hAnsi="宋体" w:eastAsia="宋体"/>
          <w:sz w:val="24"/>
          <w:szCs w:val="24"/>
          <w:u w:val="single"/>
        </w:rPr>
        <w:t xml:space="preserve">     </w:t>
      </w:r>
      <w:r>
        <w:rPr>
          <w:rFonts w:ascii="宋体" w:hAnsi="宋体" w:eastAsia="宋体"/>
          <w:sz w:val="24"/>
          <w:szCs w:val="24"/>
        </w:rPr>
        <w:t>%作为定金，发货前付清尾款</w:t>
      </w:r>
      <w:r>
        <w:rPr>
          <w:rFonts w:ascii="宋体" w:hAnsi="宋体" w:eastAsia="宋体"/>
          <w:sz w:val="24"/>
          <w:szCs w:val="24"/>
          <w:u w:val="single"/>
        </w:rPr>
        <w:t xml:space="preserve">     </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五、仓储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1、乙方如在</w:t>
      </w:r>
      <w:r>
        <w:rPr>
          <w:rFonts w:ascii="宋体" w:hAnsi="宋体" w:eastAsia="宋体"/>
          <w:sz w:val="24"/>
          <w:szCs w:val="24"/>
          <w:u w:val="single"/>
        </w:rPr>
        <w:t xml:space="preserve">     </w:t>
      </w:r>
      <w:r>
        <w:rPr>
          <w:rFonts w:hint="eastAsia" w:ascii="宋体" w:hAnsi="宋体" w:eastAsia="宋体"/>
          <w:sz w:val="24"/>
          <w:szCs w:val="24"/>
        </w:rPr>
        <w:t>市</w:t>
      </w:r>
      <w:r>
        <w:rPr>
          <w:rFonts w:ascii="宋体" w:hAnsi="宋体" w:eastAsia="宋体"/>
          <w:sz w:val="24"/>
          <w:szCs w:val="24"/>
        </w:rPr>
        <w:t>设立有独立的仓库储存包装材料和成品，由乙方负责委派专人管理。</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2、乙方负责将生产所需的</w:t>
      </w:r>
      <w:r>
        <w:rPr>
          <w:rFonts w:hint="eastAsia" w:ascii="宋体" w:hAnsi="宋体" w:eastAsia="宋体"/>
          <w:sz w:val="24"/>
          <w:szCs w:val="24"/>
        </w:rPr>
        <w:t>所有包辅材料运至甲方仓库。甲方提供：在每批次生产过程中，甲方为乙方提供成品</w:t>
      </w:r>
      <w:r>
        <w:rPr>
          <w:rFonts w:ascii="宋体" w:hAnsi="宋体" w:eastAsia="宋体"/>
          <w:sz w:val="24"/>
          <w:szCs w:val="24"/>
          <w:u w:val="single"/>
        </w:rPr>
        <w:t xml:space="preserve">     </w:t>
      </w:r>
      <w:r>
        <w:rPr>
          <w:rFonts w:ascii="宋体" w:hAnsi="宋体" w:eastAsia="宋体"/>
          <w:sz w:val="24"/>
          <w:szCs w:val="24"/>
        </w:rPr>
        <w:t>天、包装材料</w:t>
      </w:r>
      <w:r>
        <w:rPr>
          <w:rFonts w:ascii="宋体" w:hAnsi="宋体" w:eastAsia="宋体"/>
          <w:sz w:val="24"/>
          <w:szCs w:val="24"/>
          <w:u w:val="single"/>
        </w:rPr>
        <w:t xml:space="preserve">     </w:t>
      </w:r>
      <w:r>
        <w:rPr>
          <w:rFonts w:ascii="宋体" w:hAnsi="宋体" w:eastAsia="宋体"/>
          <w:sz w:val="24"/>
          <w:szCs w:val="24"/>
        </w:rPr>
        <w:t>天为周期的免费仓储保管</w:t>
      </w:r>
      <w:r>
        <w:rPr>
          <w:rFonts w:hint="eastAsia" w:ascii="宋体" w:hAnsi="宋体" w:eastAsia="宋体"/>
          <w:sz w:val="24"/>
          <w:szCs w:val="24"/>
        </w:rPr>
        <w:t>（</w:t>
      </w:r>
      <w:r>
        <w:rPr>
          <w:rFonts w:ascii="宋体" w:hAnsi="宋体" w:eastAsia="宋体"/>
          <w:sz w:val="24"/>
          <w:szCs w:val="24"/>
        </w:rPr>
        <w:t>遇节假日顺延</w:t>
      </w:r>
      <w:r>
        <w:rPr>
          <w:rFonts w:hint="eastAsia" w:ascii="宋体" w:hAnsi="宋体" w:eastAsia="宋体"/>
          <w:sz w:val="24"/>
          <w:szCs w:val="24"/>
        </w:rPr>
        <w:t>）</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3、若超出免费仓储保管期，甲方按占地面积每平方米每月</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的价格向乙方收取仓储费用。该费用需在乙方支付当期货款时一起支付给甲方。</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六、交货期限、地点和方式</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1、交货期限：甲方收到乙方定金(配套的物料备齐)后</w:t>
      </w:r>
      <w:r>
        <w:rPr>
          <w:rFonts w:ascii="宋体" w:hAnsi="宋体" w:eastAsia="宋体"/>
          <w:sz w:val="24"/>
          <w:szCs w:val="24"/>
          <w:u w:val="single"/>
        </w:rPr>
        <w:t xml:space="preserve">     </w:t>
      </w:r>
      <w:r>
        <w:rPr>
          <w:rFonts w:ascii="宋体" w:hAnsi="宋体" w:eastAsia="宋体"/>
          <w:sz w:val="24"/>
          <w:szCs w:val="24"/>
        </w:rPr>
        <w:t>天内。</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2、交货地点：甲方仓库</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3、交货方式：甲方为乙方代办运输，相关费用由乙方负担。</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七、甲方违约责任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1、合作期间甲方不得以任何形式销售、赠送给乙方以外的任何第三方所代加工的乙方化妆品，一经发现，甲方应将所有销售款项支付给乙方。</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2、甲方未经乙方同意，不得更改产品的配方和检验标准，如擅自更改配方及检验标准，甲方将按照该品种更改后所有生产量的全额赔付</w:t>
      </w:r>
      <w:r>
        <w:rPr>
          <w:rFonts w:hint="eastAsia" w:ascii="宋体" w:hAnsi="宋体" w:eastAsia="宋体"/>
          <w:sz w:val="24"/>
          <w:szCs w:val="24"/>
        </w:rPr>
        <w:t>；</w:t>
      </w:r>
      <w:r>
        <w:rPr>
          <w:rFonts w:ascii="宋体" w:hAnsi="宋体" w:eastAsia="宋体"/>
          <w:sz w:val="24"/>
          <w:szCs w:val="24"/>
        </w:rPr>
        <w:t>若乙方同意更改，</w:t>
      </w:r>
      <w:r>
        <w:rPr>
          <w:rFonts w:hint="eastAsia" w:ascii="宋体" w:hAnsi="宋体" w:eastAsia="宋体"/>
          <w:sz w:val="24"/>
          <w:szCs w:val="24"/>
        </w:rPr>
        <w:t>则应当按质论价，重新核定。</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八、乙方违约责任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1、乙方未经甲方同意，不得使用甲方“三证”及商品条形码于非甲方生产的产品上，否则，由此而造成的任何损失均由乙方承担，甲方有权追究乙方一切法律责任。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2、乙方如中途变更产品或包装物数量、规格、质量的，应提前</w:t>
      </w:r>
      <w:r>
        <w:rPr>
          <w:rFonts w:ascii="宋体" w:hAnsi="宋体" w:eastAsia="宋体"/>
          <w:sz w:val="24"/>
          <w:szCs w:val="24"/>
          <w:u w:val="single"/>
        </w:rPr>
        <w:t xml:space="preserve">     </w:t>
      </w:r>
      <w:r>
        <w:rPr>
          <w:rFonts w:ascii="宋体" w:hAnsi="宋体" w:eastAsia="宋体"/>
          <w:sz w:val="24"/>
          <w:szCs w:val="24"/>
        </w:rPr>
        <w:t>天书面通知甲方，否则由此造成的损失由乙方全权承担。</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3、乙方不得无故拒收甲方按照乙方定单加工的经国家行业质量标准检验合格的产品，否则因此而造成的经济损失由乙方全额赔偿。</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4、乙方</w:t>
      </w:r>
      <w:r>
        <w:rPr>
          <w:rFonts w:hint="eastAsia" w:ascii="宋体" w:hAnsi="宋体" w:eastAsia="宋体"/>
          <w:sz w:val="24"/>
          <w:szCs w:val="24"/>
        </w:rPr>
        <w:t>违反</w:t>
      </w:r>
      <w:r>
        <w:rPr>
          <w:rFonts w:ascii="宋体" w:hAnsi="宋体" w:eastAsia="宋体"/>
          <w:sz w:val="24"/>
          <w:szCs w:val="24"/>
        </w:rPr>
        <w:t>本合同第四条约定，未向甲方支付相关货款的，则每逾期一天，按未付款部分总额的</w:t>
      </w:r>
      <w:r>
        <w:rPr>
          <w:rFonts w:ascii="宋体" w:hAnsi="宋体" w:eastAsia="宋体"/>
          <w:sz w:val="24"/>
          <w:szCs w:val="24"/>
          <w:u w:val="single"/>
        </w:rPr>
        <w:t xml:space="preserve">     </w:t>
      </w:r>
      <w:r>
        <w:rPr>
          <w:rFonts w:ascii="宋体" w:hAnsi="宋体" w:eastAsia="宋体"/>
          <w:sz w:val="24"/>
          <w:szCs w:val="24"/>
        </w:rPr>
        <w:t>%向甲方支付滞纳金。</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九、质量责任约定</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1、甲方生产的产品在保质期内原包装未开封情况下变质，通过与留样对照，确认为产品配方和生产过程人为因素造成，则甲方无条件进行返工，直至合格并赔偿乙方的相关运输费用。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2、因乙方指定使用特殊添加成份，而引起产品内容物中形成结晶或颜色变化或消费者使用投诉，由乙方自行承担责任。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3、甲方检验已判定产品所使用包装物、包装方式、文字说明等为不合格品时，乙方坚持使用，须由乙方负责人签字认可，由此产生的一切质量问题，均与甲方无关。</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十、其他未尽事宜约定</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1、甲乙双方均应遵守国家有关化妆品质量、包装标示、宣传管理等一切法规，一方违规，另一方均有权提出终止合作，并由违规方承担一切责任。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2、使用甲方“三证”的产品、包装，乙方应在包装印刷之前让甲方进行审核、确认。</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3、超出双方合作确认《采购订单》以外的产品，乙方使用了甲方的证件，甲方将视为假冒产品，追究乙方法律责任及连带责任。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4、合作加工的乙方化妆品，在市场销售过程中出现一切问题双方均应及时沟通，相互协商，根据已有的约定分清责任，在处理过程中双方应紧密协作。</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经甲乙双方协商确认的交货时间，甲方必须满足。如果不能满足，乙方有权另择加工厂，并追究甲方相应违约责任，并有权将印有甲方三证的包材量全部用完。经甲乙双方协商确认的结款方式，乙方必须遵守，如不能实现，甲方有权拒绝出货，并追究乙方相应违约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十一、本合同如有未尽事宜，双方协商解决。如协商不成，则将所争议事项提交甲方所在地仲裁委员会仲裁。</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十二、其他未尽内容可协商增加合同附件，增加的合同附件与此</w:t>
      </w:r>
      <w:r>
        <w:rPr>
          <w:rFonts w:ascii="宋体" w:hAnsi="宋体" w:eastAsia="宋体"/>
          <w:sz w:val="24"/>
          <w:szCs w:val="24"/>
        </w:rPr>
        <w:t>委托加工合同享有同等法律效力。</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十三、本合同有效期自</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日起至</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日止。</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十四、合同生效</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本合同自双方当事人签名盖章生效，合同一式四份，双方各执一份，</w:t>
      </w:r>
      <w:r>
        <w:rPr>
          <w:rFonts w:ascii="宋体" w:hAnsi="宋体" w:eastAsia="宋体"/>
          <w:sz w:val="24"/>
          <w:szCs w:val="24"/>
        </w:rPr>
        <w:t>公证处存一份，一份交质检局。</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61"/>
        <w:gridCol w:w="4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甲方（盖章）：</w:t>
            </w:r>
            <w:r>
              <w:rPr>
                <w:rFonts w:ascii="宋体" w:hAnsi="宋体" w:eastAsia="宋体" w:cs="Helvetica"/>
                <w:kern w:val="0"/>
                <w:sz w:val="24"/>
                <w:szCs w:val="24"/>
                <w:u w:val="single"/>
              </w:rPr>
              <w:t xml:space="preserve">               </w:t>
            </w:r>
          </w:p>
        </w:tc>
        <w:tc>
          <w:tcPr>
            <w:tcW w:w="4145" w:type="dxa"/>
          </w:tcPr>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乙方（盖章）：</w:t>
            </w:r>
            <w:r>
              <w:rPr>
                <w:rFonts w:ascii="宋体" w:hAnsi="宋体" w:eastAsia="宋体" w:cs="Helvetic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kern w:val="0"/>
                <w:sz w:val="24"/>
                <w:szCs w:val="24"/>
                <w:u w:val="single"/>
              </w:rPr>
            </w:pPr>
            <w:r>
              <w:rPr>
                <w:rFonts w:hint="eastAsia" w:ascii="宋体" w:hAnsi="宋体" w:eastAsia="宋体" w:cs="Helvetica"/>
                <w:kern w:val="0"/>
                <w:sz w:val="24"/>
                <w:szCs w:val="24"/>
              </w:rPr>
              <w:t>法定代表人：</w:t>
            </w:r>
            <w:r>
              <w:rPr>
                <w:rFonts w:ascii="宋体" w:hAnsi="宋体" w:eastAsia="宋体" w:cs="Helvetica"/>
                <w:kern w:val="0"/>
                <w:sz w:val="24"/>
                <w:szCs w:val="24"/>
                <w:u w:val="single"/>
              </w:rPr>
              <w:t xml:space="preserve">                 </w:t>
            </w:r>
          </w:p>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委托代理人：</w:t>
            </w:r>
            <w:r>
              <w:rPr>
                <w:rFonts w:ascii="宋体" w:hAnsi="宋体" w:eastAsia="宋体" w:cs="Helvetica"/>
                <w:kern w:val="0"/>
                <w:sz w:val="24"/>
                <w:szCs w:val="24"/>
                <w:u w:val="single"/>
              </w:rPr>
              <w:t xml:space="preserve">                 </w:t>
            </w:r>
          </w:p>
        </w:tc>
        <w:tc>
          <w:tcPr>
            <w:tcW w:w="4145" w:type="dxa"/>
          </w:tcPr>
          <w:p>
            <w:pPr>
              <w:widowControl/>
              <w:wordWrap w:val="0"/>
              <w:spacing w:line="360" w:lineRule="auto"/>
              <w:rPr>
                <w:rFonts w:ascii="宋体" w:hAnsi="宋体" w:eastAsia="宋体" w:cs="Helvetica"/>
                <w:kern w:val="0"/>
                <w:sz w:val="24"/>
                <w:szCs w:val="24"/>
                <w:u w:val="single"/>
              </w:rPr>
            </w:pPr>
            <w:r>
              <w:rPr>
                <w:rFonts w:hint="eastAsia" w:ascii="宋体" w:hAnsi="宋体" w:eastAsia="宋体" w:cs="Helvetica"/>
                <w:kern w:val="0"/>
                <w:sz w:val="24"/>
                <w:szCs w:val="24"/>
              </w:rPr>
              <w:t>法定代表人：</w:t>
            </w:r>
            <w:r>
              <w:rPr>
                <w:rFonts w:ascii="宋体" w:hAnsi="宋体" w:eastAsia="宋体" w:cs="Helvetica"/>
                <w:kern w:val="0"/>
                <w:sz w:val="24"/>
                <w:szCs w:val="24"/>
                <w:u w:val="single"/>
              </w:rPr>
              <w:t xml:space="preserve">                 </w:t>
            </w:r>
          </w:p>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委托代理人：</w:t>
            </w:r>
            <w:r>
              <w:rPr>
                <w:rFonts w:ascii="宋体" w:hAnsi="宋体" w:eastAsia="宋体" w:cs="Helvetic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after="312" w:afterLines="100" w:line="360" w:lineRule="auto"/>
              <w:rPr>
                <w:rFonts w:ascii="宋体" w:hAnsi="宋体" w:eastAsia="宋体" w:cs="Helvetica"/>
                <w:kern w:val="0"/>
                <w:sz w:val="24"/>
                <w:szCs w:val="24"/>
              </w:rPr>
            </w:pP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年</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月</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日</w:t>
            </w:r>
          </w:p>
        </w:tc>
        <w:tc>
          <w:tcPr>
            <w:tcW w:w="4145" w:type="dxa"/>
          </w:tcPr>
          <w:p>
            <w:pPr>
              <w:widowControl/>
              <w:wordWrap w:val="0"/>
              <w:spacing w:after="312" w:afterLines="100" w:line="360" w:lineRule="auto"/>
              <w:rPr>
                <w:rFonts w:ascii="宋体" w:hAnsi="宋体" w:eastAsia="宋体" w:cs="Helvetica"/>
                <w:kern w:val="0"/>
                <w:sz w:val="24"/>
                <w:szCs w:val="24"/>
              </w:rPr>
            </w:pP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年</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月</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日</w:t>
            </w:r>
          </w:p>
        </w:tc>
      </w:tr>
    </w:tbl>
    <w:p>
      <w:pPr>
        <w:wordWrap w:val="0"/>
        <w:spacing w:before="312" w:beforeLines="100" w:line="360" w:lineRule="auto"/>
        <w:rPr>
          <w:rFonts w:ascii="宋体" w:hAnsi="宋体" w:eastAsia="宋体"/>
          <w:b/>
          <w:sz w:val="24"/>
          <w:szCs w:val="24"/>
        </w:rPr>
      </w:pPr>
      <w:r>
        <w:rPr>
          <w:rFonts w:hint="eastAsia" w:ascii="宋体" w:hAnsi="宋体" w:eastAsia="宋体"/>
          <w:b/>
          <w:sz w:val="24"/>
          <w:szCs w:val="24"/>
        </w:rPr>
        <w:t>附件：</w:t>
      </w:r>
    </w:p>
    <w:p>
      <w:pPr>
        <w:wordWrap w:val="0"/>
        <w:spacing w:before="312" w:beforeLines="100" w:line="360" w:lineRule="auto"/>
        <w:rPr>
          <w:rFonts w:ascii="宋体" w:hAnsi="宋体" w:eastAsia="宋体"/>
          <w:sz w:val="24"/>
          <w:szCs w:val="24"/>
        </w:rPr>
      </w:pPr>
      <w:r>
        <w:rPr>
          <w:rFonts w:hint="eastAsia" w:ascii="宋体" w:hAnsi="宋体" w:eastAsia="宋体"/>
          <w:sz w:val="24"/>
          <w:szCs w:val="24"/>
        </w:rPr>
        <w:t>附件一</w:t>
      </w:r>
      <w:r>
        <w:rPr>
          <w:rFonts w:ascii="宋体" w:hAnsi="宋体" w:eastAsia="宋体"/>
          <w:sz w:val="24"/>
          <w:szCs w:val="24"/>
        </w:rPr>
        <w:t>：《采购订单》</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0F4F81"/>
    <w:rsid w:val="00121A94"/>
    <w:rsid w:val="001373D3"/>
    <w:rsid w:val="00142D6C"/>
    <w:rsid w:val="00155A3B"/>
    <w:rsid w:val="00175BB1"/>
    <w:rsid w:val="001955E2"/>
    <w:rsid w:val="001A6708"/>
    <w:rsid w:val="001B3D5C"/>
    <w:rsid w:val="001C342E"/>
    <w:rsid w:val="0024664A"/>
    <w:rsid w:val="002564E2"/>
    <w:rsid w:val="00274A23"/>
    <w:rsid w:val="00284D29"/>
    <w:rsid w:val="002A0ACD"/>
    <w:rsid w:val="002B0E87"/>
    <w:rsid w:val="002B550B"/>
    <w:rsid w:val="002C3137"/>
    <w:rsid w:val="00322389"/>
    <w:rsid w:val="003D1781"/>
    <w:rsid w:val="003D5FEE"/>
    <w:rsid w:val="003F7245"/>
    <w:rsid w:val="004018AB"/>
    <w:rsid w:val="00407180"/>
    <w:rsid w:val="00416229"/>
    <w:rsid w:val="00447C4F"/>
    <w:rsid w:val="00466F81"/>
    <w:rsid w:val="004B5D33"/>
    <w:rsid w:val="004C1B00"/>
    <w:rsid w:val="004F3C4B"/>
    <w:rsid w:val="005101FB"/>
    <w:rsid w:val="005477E3"/>
    <w:rsid w:val="00597558"/>
    <w:rsid w:val="005A3E70"/>
    <w:rsid w:val="005D0707"/>
    <w:rsid w:val="005E6764"/>
    <w:rsid w:val="00606ADC"/>
    <w:rsid w:val="00611435"/>
    <w:rsid w:val="00630E5B"/>
    <w:rsid w:val="00633E3E"/>
    <w:rsid w:val="006919DD"/>
    <w:rsid w:val="006A5667"/>
    <w:rsid w:val="006D02D6"/>
    <w:rsid w:val="007076D2"/>
    <w:rsid w:val="0072111C"/>
    <w:rsid w:val="00752929"/>
    <w:rsid w:val="00754C48"/>
    <w:rsid w:val="007868F1"/>
    <w:rsid w:val="00797679"/>
    <w:rsid w:val="00805025"/>
    <w:rsid w:val="00805C55"/>
    <w:rsid w:val="00811918"/>
    <w:rsid w:val="00893EDE"/>
    <w:rsid w:val="008E002D"/>
    <w:rsid w:val="008E0558"/>
    <w:rsid w:val="008F7E80"/>
    <w:rsid w:val="009110C5"/>
    <w:rsid w:val="0094604C"/>
    <w:rsid w:val="00957D5D"/>
    <w:rsid w:val="0096684E"/>
    <w:rsid w:val="0097008A"/>
    <w:rsid w:val="009745DA"/>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51648"/>
    <w:rsid w:val="00C660CC"/>
    <w:rsid w:val="00C72DA7"/>
    <w:rsid w:val="00CE4B66"/>
    <w:rsid w:val="00D168F3"/>
    <w:rsid w:val="00D81A5B"/>
    <w:rsid w:val="00D926BF"/>
    <w:rsid w:val="00DB581C"/>
    <w:rsid w:val="00DE7DCB"/>
    <w:rsid w:val="00E14C41"/>
    <w:rsid w:val="00E237FE"/>
    <w:rsid w:val="00E34406"/>
    <w:rsid w:val="00E45A61"/>
    <w:rsid w:val="00E540B9"/>
    <w:rsid w:val="00F148FD"/>
    <w:rsid w:val="00F23547"/>
    <w:rsid w:val="00F31332"/>
    <w:rsid w:val="00F456EA"/>
    <w:rsid w:val="00F63330"/>
    <w:rsid w:val="00F73B67"/>
    <w:rsid w:val="00F763F6"/>
    <w:rsid w:val="00F95D75"/>
    <w:rsid w:val="00FC766B"/>
    <w:rsid w:val="00FE55D0"/>
    <w:rsid w:val="FEE649C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qFormat/>
    <w:uiPriority w:val="0"/>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1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99"/>
  </w:style>
  <w:style w:type="character" w:customStyle="1" w:styleId="25">
    <w:name w:val="批注文字 字符"/>
    <w:basedOn w:val="1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536</Words>
  <Characters>3059</Characters>
  <Lines>25</Lines>
  <Paragraphs>7</Paragraphs>
  <TotalTime>0</TotalTime>
  <ScaleCrop>false</ScaleCrop>
  <LinksUpToDate>false</LinksUpToDate>
  <CharactersWithSpaces>3588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2019-03-16T14:26:00Z</dcterms:created>
  <dc:creator>雯 张</dc:creator>
  <cp:lastModifiedBy>雯 张</cp:lastModifiedBy>
  <dcterms:modified xsi:type="dcterms:W3CDTF">2020-05-25T14:56:57Z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