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63" w:rsidRPr="00F01D74" w:rsidRDefault="00F57C63" w:rsidP="00F57C63">
      <w:pPr>
        <w:pStyle w:val="a3"/>
      </w:pPr>
      <w:bookmarkStart w:id="0" w:name="_GoBack"/>
      <w:r w:rsidRPr="00F01D74">
        <w:rPr>
          <w:rFonts w:hint="eastAsia"/>
        </w:rPr>
        <w:t>建材订货合同</w:t>
      </w:r>
    </w:p>
    <w:bookmarkEnd w:id="0"/>
    <w:p w:rsidR="00F57C63" w:rsidRDefault="00F57C63" w:rsidP="00F01D74">
      <w:pPr>
        <w:wordWrap w:val="0"/>
        <w:spacing w:afterLines="100" w:after="312" w:line="360" w:lineRule="auto"/>
        <w:ind w:firstLineChars="200" w:firstLine="480"/>
        <w:jc w:val="right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合同编号：</w:t>
      </w:r>
      <w:bookmarkStart w:id="1" w:name="_Hlk511470733"/>
      <w:r w:rsidRPr="00F01D74">
        <w:rPr>
          <w:rFonts w:ascii="宋体" w:hAnsi="宋体" w:hint="eastAsia"/>
          <w:sz w:val="24"/>
          <w:u w:val="single"/>
        </w:rPr>
        <w:t xml:space="preserve">             </w:t>
      </w:r>
      <w:bookmarkEnd w:id="1"/>
      <w:r w:rsidRPr="00F01D74">
        <w:rPr>
          <w:rFonts w:ascii="宋体" w:hAnsi="宋体" w:hint="eastAsia"/>
          <w:sz w:val="24"/>
          <w:u w:val="single"/>
        </w:rPr>
        <w:t xml:space="preserve">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需方（以下简称甲方）</w:t>
      </w:r>
      <w:r>
        <w:rPr>
          <w:rFonts w:ascii="宋体" w:hAnsi="宋体" w:hint="eastAsia"/>
          <w:sz w:val="24"/>
        </w:rPr>
        <w:t>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供方（以下简称乙方）</w:t>
      </w:r>
      <w:r>
        <w:rPr>
          <w:rFonts w:ascii="宋体" w:hAnsi="宋体" w:hint="eastAsia"/>
          <w:sz w:val="24"/>
        </w:rPr>
        <w:t>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经</w:t>
      </w:r>
      <w:r>
        <w:rPr>
          <w:rFonts w:ascii="宋体" w:hAnsi="宋体" w:hint="eastAsia"/>
          <w:sz w:val="24"/>
        </w:rPr>
        <w:t>双方</w:t>
      </w:r>
      <w:r w:rsidRPr="00F01D74">
        <w:rPr>
          <w:rFonts w:ascii="宋体" w:hAnsi="宋体" w:hint="eastAsia"/>
          <w:sz w:val="24"/>
        </w:rPr>
        <w:t>协商同意</w:t>
      </w:r>
      <w:r>
        <w:rPr>
          <w:rFonts w:ascii="宋体" w:hAnsi="宋体" w:hint="eastAsia"/>
          <w:sz w:val="24"/>
        </w:rPr>
        <w:t>，根据《中华人民共和国民法典》等法律法规</w:t>
      </w:r>
      <w:r w:rsidRPr="00F01D74">
        <w:rPr>
          <w:rFonts w:ascii="宋体" w:hAnsi="宋体" w:hint="eastAsia"/>
          <w:sz w:val="24"/>
        </w:rPr>
        <w:t>的规定，订立合同如下：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第一条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甲方向乙方订货总值为人民币</w:t>
      </w:r>
      <w:r w:rsidRPr="00F01D74">
        <w:rPr>
          <w:rFonts w:ascii="宋体" w:hAnsi="宋体" w:hint="eastAsia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元。其产品名称、规格、质量（技术指标）、单价、总价等如表所列</w:t>
      </w:r>
      <w:r>
        <w:rPr>
          <w:rFonts w:ascii="宋体" w:hAnsi="宋体" w:hint="eastAsia"/>
          <w:sz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2"/>
        <w:gridCol w:w="1382"/>
      </w:tblGrid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材料名称及花色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规格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毫米</w:t>
            </w:r>
            <w:r w:rsidRPr="00967458">
              <w:rPr>
                <w:rFonts w:ascii="宋体" w:hAnsi="宋体"/>
                <w:sz w:val="24"/>
              </w:rPr>
              <w:t>)</w:t>
            </w:r>
            <w:r w:rsidRPr="00967458">
              <w:rPr>
                <w:rFonts w:ascii="宋体" w:hAnsi="宋体" w:hint="eastAsia"/>
                <w:sz w:val="24"/>
              </w:rPr>
              <w:t xml:space="preserve"> </w:t>
            </w:r>
            <w:r w:rsidRPr="00967458">
              <w:rPr>
                <w:rFonts w:ascii="宋体" w:hAnsi="宋体" w:hint="eastAsia"/>
                <w:sz w:val="24"/>
              </w:rPr>
              <w:t>及型号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质量标准或技术指标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单价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元</w:t>
            </w:r>
            <w:r w:rsidRPr="00967458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合计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元</w:t>
            </w:r>
            <w:r w:rsidRPr="00967458">
              <w:rPr>
                <w:rFonts w:ascii="宋体" w:hAnsi="宋体"/>
                <w:sz w:val="24"/>
              </w:rPr>
              <w:t>)</w:t>
            </w:r>
          </w:p>
        </w:tc>
      </w:tr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57C63" w:rsidRPr="00967458" w:rsidTr="00976D0F">
        <w:trPr>
          <w:trHeight w:val="843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:rsidR="00F57C63" w:rsidRDefault="00F57C63" w:rsidP="00976D0F">
      <w:pPr>
        <w:spacing w:beforeLines="100" w:before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第二条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产品包装规格及费用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包装方式：</w:t>
      </w:r>
      <w:r w:rsidRPr="00967458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包装材料：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包装标准：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Pr="00967458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包装费用：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第三条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验收方法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验收时间：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验收标准：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Pr="00F01D74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验收异议：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第四条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货款及费用等付款及结算办法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结算时间：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结算方式：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结算地点：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第五条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交货规定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交货方式：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交货地点：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F01D74">
        <w:rPr>
          <w:rFonts w:ascii="宋体" w:hAnsi="宋体" w:hint="eastAsia"/>
          <w:sz w:val="24"/>
        </w:rPr>
        <w:t>交货日期：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运输方式：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运输费</w:t>
      </w:r>
      <w:r>
        <w:rPr>
          <w:rFonts w:ascii="宋体" w:hAnsi="宋体" w:hint="eastAsia"/>
          <w:sz w:val="24"/>
        </w:rPr>
        <w:t>用</w:t>
      </w:r>
      <w:r w:rsidRPr="00F01D74">
        <w:rPr>
          <w:rFonts w:ascii="宋体" w:hAnsi="宋体" w:hint="eastAsia"/>
          <w:sz w:val="24"/>
        </w:rPr>
        <w:t>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第六条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（一）乙方应负的经济责任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1</w:t>
      </w:r>
      <w:r w:rsidRPr="00F01D74">
        <w:rPr>
          <w:rFonts w:ascii="宋体" w:hAnsi="宋体" w:hint="eastAsia"/>
          <w:sz w:val="24"/>
        </w:rPr>
        <w:t>．产品花色、品种、规格、质量不符本合同规定时，甲方同意利用者，按质论价。不能利用的，乙方应负责保修、保退、保换。由于上述原因致延误交货时间，每逾期一日，乙方应按逾期交货部分货款总值的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计算向</w:t>
      </w:r>
      <w:r w:rsidRPr="00F01D74">
        <w:rPr>
          <w:rFonts w:ascii="宋体" w:hAnsi="宋体" w:hint="eastAsia"/>
          <w:sz w:val="24"/>
        </w:rPr>
        <w:lastRenderedPageBreak/>
        <w:t>甲方偿付逾期交货的违约金。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2</w:t>
      </w:r>
      <w:r w:rsidRPr="00F01D74">
        <w:rPr>
          <w:rFonts w:ascii="宋体" w:hAnsi="宋体" w:hint="eastAsia"/>
          <w:sz w:val="24"/>
        </w:rPr>
        <w:t>．乙方未按本合同规定的产品数量交货时，少交的部分，甲方如果需要，应照数补交。甲方如不需要，可以退货。由于退货所造成的损失，由乙方承担。如甲方需要而乙方不能交货，则乙方应付给甲方不能交货部分货款总值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3</w:t>
      </w:r>
      <w:r w:rsidRPr="00F01D74">
        <w:rPr>
          <w:rFonts w:ascii="宋体" w:hAnsi="宋体" w:hint="eastAsia"/>
          <w:sz w:val="24"/>
        </w:rPr>
        <w:t>．产品包装不符本合同规定时，乙方应负责返修或重新包装，并承担返修或重新包的费用。如甲方要求不返修或不重新包装，乙方应按不符合同规定包装价值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金付给甲方。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4</w:t>
      </w:r>
      <w:r w:rsidRPr="00F01D74">
        <w:rPr>
          <w:rFonts w:ascii="宋体" w:hAnsi="宋体" w:hint="eastAsia"/>
          <w:sz w:val="24"/>
        </w:rPr>
        <w:t>．产品交货时间不符合同规定时，每延期一天，乙方应偿付甲方延期交货部分货款总值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（二）甲方应负的经济责任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1</w:t>
      </w:r>
      <w:r w:rsidRPr="00F01D74">
        <w:rPr>
          <w:rFonts w:ascii="宋体" w:hAnsi="宋体" w:hint="eastAsia"/>
          <w:sz w:val="24"/>
        </w:rPr>
        <w:t>．甲方如中途变更产品花色、品种、规格、质量或包装的规格，应偿付变更部分货款（或包装价值）总值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2</w:t>
      </w:r>
      <w:r w:rsidRPr="00F01D74">
        <w:rPr>
          <w:rFonts w:ascii="宋体" w:hAnsi="宋体" w:hint="eastAsia"/>
          <w:sz w:val="24"/>
        </w:rPr>
        <w:t>．甲方如中途退货，应事先与乙方协商，乙方同意退货的，应由甲方偿付乙方退货部分货款总值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金。乙方不同意退货的，甲方仍按合同规定收货。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3</w:t>
      </w:r>
      <w:r w:rsidRPr="00F01D74">
        <w:rPr>
          <w:rFonts w:ascii="宋体" w:hAnsi="宋体" w:hint="eastAsia"/>
          <w:sz w:val="24"/>
        </w:rPr>
        <w:t>．甲方未按规定时间和要求向乙方交付技术资料、原材料或包装物时，除乙方得将交货日期顺延外，每顺延一日，甲方应付给乙方顺延交货产品总值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金。如甲方始终不能提出应提交的上述资料等，应视同中途退货处理。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4</w:t>
      </w:r>
      <w:r w:rsidRPr="00F01D74">
        <w:rPr>
          <w:rFonts w:ascii="宋体" w:hAnsi="宋体" w:hint="eastAsia"/>
          <w:sz w:val="24"/>
        </w:rPr>
        <w:t>．属甲方自提的材料，如甲方未按规定日期提货，每延期一天，应偿付乙方延期提货部分货款总额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lastRenderedPageBreak/>
        <w:t>5</w:t>
      </w:r>
      <w:r w:rsidRPr="00F01D74">
        <w:rPr>
          <w:rFonts w:ascii="宋体" w:hAnsi="宋体" w:hint="eastAsia"/>
          <w:sz w:val="24"/>
        </w:rPr>
        <w:t>．甲方如未按规定日期向乙方付款，每延期一天，应按延期付款总额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作为延期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金付给乙方。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6</w:t>
      </w:r>
      <w:r w:rsidRPr="00F01D74">
        <w:rPr>
          <w:rFonts w:ascii="宋体" w:hAnsi="宋体" w:hint="eastAsia"/>
          <w:sz w:val="24"/>
        </w:rPr>
        <w:t>．乙方送货或代运的产品，如甲方拒绝接货，甲方应承担因此而造成的损失和运输费用及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第七条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产品价格如</w:t>
      </w:r>
      <w:r>
        <w:rPr>
          <w:rFonts w:ascii="宋体" w:hAnsi="宋体" w:hint="eastAsia"/>
          <w:sz w:val="24"/>
        </w:rPr>
        <w:t>需</w:t>
      </w:r>
      <w:r w:rsidRPr="00F01D74">
        <w:rPr>
          <w:rFonts w:ascii="宋体" w:hAnsi="宋体" w:hint="eastAsia"/>
          <w:sz w:val="24"/>
        </w:rPr>
        <w:t>调整，必须经双方协商，并报请物价部门批准后方能变更。在物价主管部门批准前，仍应按合同原</w:t>
      </w:r>
      <w:r>
        <w:rPr>
          <w:rFonts w:ascii="宋体" w:hAnsi="宋体" w:hint="eastAsia"/>
          <w:sz w:val="24"/>
        </w:rPr>
        <w:t>定</w:t>
      </w:r>
      <w:r w:rsidRPr="00F01D74">
        <w:rPr>
          <w:rFonts w:ascii="宋体" w:hAnsi="宋体" w:hint="eastAsia"/>
          <w:sz w:val="24"/>
        </w:rPr>
        <w:t>价格执行。如乙方因价格问题而影响交货，则每延期交货一天，乙方应按延期交货部分总值</w:t>
      </w:r>
      <w:r>
        <w:rPr>
          <w:rFonts w:ascii="宋体" w:hAnsi="宋体" w:hint="eastAsia"/>
          <w:sz w:val="24"/>
        </w:rPr>
        <w:t>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金付给甲方。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第八条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甲、乙任何一方如要求全部或部分</w:t>
      </w:r>
      <w:r w:rsidRPr="00E263F9">
        <w:rPr>
          <w:rFonts w:ascii="宋体" w:hAnsi="宋体" w:hint="eastAsia"/>
          <w:sz w:val="24"/>
        </w:rPr>
        <w:t>注销合同</w:t>
      </w:r>
      <w:r w:rsidRPr="00F01D74">
        <w:rPr>
          <w:rFonts w:ascii="宋体" w:hAnsi="宋体" w:hint="eastAsia"/>
          <w:sz w:val="24"/>
        </w:rPr>
        <w:t>，必须提出充分理由，经双方协商，并报请上级主管部门</w:t>
      </w:r>
      <w:r w:rsidRPr="008525FB">
        <w:rPr>
          <w:rFonts w:ascii="宋体" w:hAnsi="宋体" w:hint="eastAsia"/>
          <w:sz w:val="24"/>
        </w:rPr>
        <w:t>备案</w:t>
      </w:r>
      <w:r w:rsidRPr="00F01D74">
        <w:rPr>
          <w:rFonts w:ascii="宋体" w:hAnsi="宋体" w:hint="eastAsia"/>
          <w:sz w:val="24"/>
        </w:rPr>
        <w:t>。提出注销合同一方须向对方偿付注销合同部分总额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补偿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第九条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如因生产资料、生产设备、生产工艺或市场发生重大变化，乙方须变更产品品种、花色、规格、质量、包装时，应提前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天与甲方协商。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本合同所订</w:t>
      </w:r>
      <w:r>
        <w:rPr>
          <w:rFonts w:ascii="宋体" w:hAnsi="宋体" w:hint="eastAsia"/>
          <w:sz w:val="24"/>
        </w:rPr>
        <w:t>立的</w:t>
      </w:r>
      <w:r w:rsidRPr="00F01D74">
        <w:rPr>
          <w:rFonts w:ascii="宋体" w:hAnsi="宋体" w:hint="eastAsia"/>
          <w:sz w:val="24"/>
        </w:rPr>
        <w:t>一切条款，甲、乙任何一方不得擅自变更或修改。如一方单独变更、修改本合同，对方有权拒绝生产或收货，并要求单独变更、修改合同一方赔偿一切损失。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第十一条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甲、乙任何一方如确因不可抗力的原因，不能履行本合同时，应</w:t>
      </w:r>
      <w:r>
        <w:rPr>
          <w:rFonts w:ascii="宋体" w:hAnsi="宋体" w:hint="eastAsia"/>
          <w:sz w:val="24"/>
        </w:rPr>
        <w:t>在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日内</w:t>
      </w:r>
      <w:r w:rsidRPr="00F01D74">
        <w:rPr>
          <w:rFonts w:ascii="宋体" w:hAnsi="宋体" w:hint="eastAsia"/>
          <w:sz w:val="24"/>
        </w:rPr>
        <w:t>向对方通知不能履行或须延期履行</w:t>
      </w:r>
      <w:r>
        <w:rPr>
          <w:rFonts w:ascii="宋体" w:hAnsi="宋体" w:hint="eastAsia"/>
          <w:sz w:val="24"/>
        </w:rPr>
        <w:t>、</w:t>
      </w:r>
      <w:r w:rsidRPr="00F01D74">
        <w:rPr>
          <w:rFonts w:ascii="宋体" w:hAnsi="宋体" w:hint="eastAsia"/>
          <w:sz w:val="24"/>
        </w:rPr>
        <w:t>部分履行合同的理由。在取得对方主管机关证明后，本合同可以不履行或延期履行或部分履行，并免予承担违约责任。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第十二条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本合同在执行中如发生争议或纠纷，甲、乙双方应协商解决，</w:t>
      </w:r>
      <w:r>
        <w:rPr>
          <w:rFonts w:ascii="宋体" w:hAnsi="宋体" w:hint="eastAsia"/>
          <w:sz w:val="24"/>
        </w:rPr>
        <w:t>协</w:t>
      </w:r>
      <w:r>
        <w:rPr>
          <w:rFonts w:ascii="宋体" w:hAnsi="宋体" w:hint="eastAsia"/>
          <w:sz w:val="24"/>
        </w:rPr>
        <w:lastRenderedPageBreak/>
        <w:t>商</w:t>
      </w:r>
      <w:r w:rsidRPr="00F01D74">
        <w:rPr>
          <w:rFonts w:ascii="宋体" w:hAnsi="宋体" w:hint="eastAsia"/>
          <w:sz w:val="24"/>
        </w:rPr>
        <w:t>不</w:t>
      </w:r>
      <w:r>
        <w:rPr>
          <w:rFonts w:ascii="宋体" w:hAnsi="宋体" w:hint="eastAsia"/>
          <w:sz w:val="24"/>
        </w:rPr>
        <w:t>成的</w:t>
      </w:r>
      <w:r w:rsidRPr="00F01D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可以选择以下第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种方式解决争议：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（一）向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仲裁委员会申请仲裁。</w:t>
      </w:r>
    </w:p>
    <w:p w:rsidR="00F57C63" w:rsidRPr="008C4621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（二）向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人民法院提起诉讼。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第十三条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本合同自双方签章之日起生效，到乙方将全部订货送齐经甲方验收无误，并按本合同规定将货款结算以后作废。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第十四条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本合同在执行期间，如有未尽事宜，得由甲乙双方协商，另订附则附于本合同之内，所有附则在法律上均与本合同有同等效力。</w:t>
      </w:r>
    </w:p>
    <w:p w:rsidR="00F57C63" w:rsidRDefault="00F57C63" w:rsidP="00945E58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第十五条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本合同共一式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份，由甲、乙双方各执正本一份、副本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份，并报双方主管部门各一份。</w:t>
      </w:r>
    </w:p>
    <w:p w:rsidR="00F57C63" w:rsidRDefault="00F57C63" w:rsidP="00F01D74">
      <w:pPr>
        <w:wordWrap w:val="0"/>
        <w:spacing w:line="360" w:lineRule="auto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订立合同人：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甲方：（盖章）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乙方：（盖章）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经办人：（签字或盖章）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经办人：（签字或盖章）</w:t>
            </w:r>
          </w:p>
        </w:tc>
      </w:tr>
      <w:tr w:rsidR="00F57C63" w:rsidRPr="0061651F" w:rsidTr="00976D0F">
        <w:trPr>
          <w:trHeight w:val="503"/>
        </w:trPr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负责人：（签字或盖章）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负责人：（签字或盖章）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开户银行、账号：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开户银行、账号：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</w:t>
            </w:r>
          </w:p>
        </w:tc>
      </w:tr>
      <w:tr w:rsidR="00F57C63" w:rsidRPr="0061651F" w:rsidTr="0061651F">
        <w:tc>
          <w:tcPr>
            <w:tcW w:w="8856" w:type="dxa"/>
            <w:gridSpan w:val="2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签约时间：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</w:t>
            </w:r>
          </w:p>
        </w:tc>
      </w:tr>
      <w:tr w:rsidR="00F57C63" w:rsidRPr="0061651F" w:rsidTr="0061651F">
        <w:tc>
          <w:tcPr>
            <w:tcW w:w="8856" w:type="dxa"/>
            <w:gridSpan w:val="2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签约地点：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</w:t>
            </w:r>
          </w:p>
        </w:tc>
      </w:tr>
    </w:tbl>
    <w:p w:rsidR="00F57C63" w:rsidRPr="00F01D74" w:rsidRDefault="00F57C63" w:rsidP="00F01D74">
      <w:pPr>
        <w:wordWrap w:val="0"/>
        <w:spacing w:line="360" w:lineRule="auto"/>
        <w:rPr>
          <w:rFonts w:ascii="宋体" w:hAnsi="宋体"/>
          <w:sz w:val="24"/>
        </w:rPr>
      </w:pPr>
    </w:p>
    <w:sectPr w:rsidR="00F57C63" w:rsidRPr="00F01D74" w:rsidSect="0070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63"/>
    <w:rsid w:val="00F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F8A3-E103-47A5-A4EC-8D1EB3D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C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7C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2019-03-04T07:52:00Z</dcterms:created>
  <dcterms:modified xsi:type="dcterms:W3CDTF">2019-03-04T07:53:00Z</dcterms:modified>
</cp:coreProperties>
</file>