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hint="default" w:ascii="宋体" w:hAnsi="宋体" w:eastAsia="宋体" w:cs="宋体"/>
          <w:b/>
          <w:sz w:val="32"/>
          <w:szCs w:val="32"/>
        </w:rPr>
      </w:pPr>
      <w:r>
        <w:rPr>
          <w:rFonts w:hint="eastAsia" w:ascii="宋体" w:hAnsi="宋体" w:eastAsia="宋体" w:cs="宋体"/>
          <w:b/>
          <w:sz w:val="32"/>
          <w:szCs w:val="32"/>
        </w:rPr>
        <w:t>亚马逊</w:t>
      </w:r>
      <w:r>
        <w:rPr>
          <w:rFonts w:hint="default" w:cs="宋体"/>
          <w:b/>
          <w:sz w:val="32"/>
          <w:szCs w:val="32"/>
        </w:rPr>
        <w:t>开设账户委托合同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乙方（服务方）：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甲乙双方根据《中华人民共和国民法典》及其他相关法律法规，本着平等互利的原则，友好协商，就入驻亚马逊印度站点开设销售户以及使用物流及海外仓服务事宜达成合作共识，签订本合同。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一、合作内容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乙方在亚马逊印度站点开设销售账户，因平台政策原因，甲方销售账户的对外展示主体为乙方关联公司，但双方确认：所有甲方委托乙方注册的销售账户，无论其对外展示主体有何不同，实际账户拥有者仅归属于甲方所有，乙方不得以任何方式主张甲方账户的所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2.甲方将根据申请注册的亚马逊印度站点销售账户的数量，向乙方注册所需的主体信息，包括但不限于营业执照，法人身份信息等。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3.乙方保证将于收到甲方提供的主体信息后</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个工作日内成功注并将所有账户信息提供给甲方，甲方收到信息后将进行必要的安全操作。若乙方未能于</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个工作日内完成注册的，甲方有权解除本合同并要求乙方退还所有已经获取的主体信息。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鉴于亚马逊印度站点的特殊规则，甲方注册成功的所有销售账户，只能对接乙方或乙方的关联公司的银行账户作为收款账户。乙方承诺，无论甲乙双方之间有任何其他未结合作或未结纠纷，乙方代收的甲方销售账户的所有款项应当无条件按照甲方要求汇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5.双方同时合作仓储，物流业务，与此类业务相关的事项，以双方另行签署的协议为准。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二、结算条款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1.平台入驻服务费：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双方同意，作为协助甲方成功入驻亚马逊印度站点的报酬，甲方同意向乙方支付相应的服务费用，其中亚马逊印度站点</w:t>
      </w:r>
      <w:r>
        <w:rPr>
          <w:rFonts w:hint="eastAsia" w:ascii="宋体" w:hAnsi="宋体" w:eastAsia="宋体" w:cs="宋体"/>
          <w:sz w:val="24"/>
          <w:szCs w:val="24"/>
          <w:u w:val="single"/>
        </w:rPr>
        <w:t>    </w:t>
      </w:r>
      <w:r>
        <w:rPr>
          <w:rFonts w:hint="eastAsia" w:ascii="宋体" w:hAnsi="宋体" w:eastAsia="宋体" w:cs="宋体"/>
          <w:sz w:val="24"/>
          <w:szCs w:val="24"/>
        </w:rPr>
        <w:t>元/账户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（2）甲方委托乙方开设</w:t>
      </w:r>
      <w:r>
        <w:rPr>
          <w:rFonts w:hint="eastAsia" w:ascii="宋体" w:hAnsi="宋体" w:eastAsia="宋体" w:cs="宋体"/>
          <w:sz w:val="24"/>
          <w:szCs w:val="24"/>
          <w:u w:val="single"/>
        </w:rPr>
        <w:t>    </w:t>
      </w:r>
      <w:r>
        <w:rPr>
          <w:rFonts w:hint="eastAsia" w:ascii="宋体" w:hAnsi="宋体" w:eastAsia="宋体" w:cs="宋体"/>
          <w:sz w:val="24"/>
          <w:szCs w:val="24"/>
        </w:rPr>
        <w:t>个亚马逊印度站点账户，故费用共计：人民币（大写）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2.增值税：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（1）甲方委托乙方按照当地要求代为申报增值税，具体申报周期按照当地税务机关要求，乙方正式提交申报资料前，应当征得甲方的书面同意。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（2）申报缴纳的相关费用，由乙方先代为支付。乙方缴纳后保留相应的单据及文件向甲方申请实报实销，除非经双方书面同意，乙方不得在应汇款项中直接扣除。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3.代收货款服务费：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（1）甲方委托乙方代收平台销售款项，并于收到销售货款后根据甲方的指示将所有款项汇付至甲方指定的银行账户。乙方为其提供的代收款项服务向甲方收取相应的服务费，其中：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（1）亚马逊印度站点：基础服务费收取比例为</w:t>
      </w:r>
      <w:r>
        <w:rPr>
          <w:rFonts w:hint="eastAsia" w:ascii="宋体" w:hAnsi="宋体" w:eastAsia="宋体" w:cs="宋体"/>
          <w:sz w:val="24"/>
          <w:szCs w:val="24"/>
          <w:u w:val="single"/>
        </w:rPr>
        <w:t xml:space="preserve">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（2）乙方代收的货款的币种为当地币种。乙方向甲方回款时，结算的币种为美金，汇率按照回款当天中国银行公布的当地币种与美金实时的现汇买入价和现汇卖出价中间价折算，乙方承担因回款产生的手续费。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（3）双方同意每周一（节假日顺延）甲方将向乙方提交甲方销售账户的销售数据及收款账户入账金额的对账单，乙方应在</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个工作日内进行确认，如有异议，双方应当在</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个工作日内核对完毕，无法核对的，双方应根据诚信原则协商。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（4）乙方应当在收到甲方的回款通知之日起</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个工作日内将回款金额扣除依照本条约的服务费率后折算成相应的美金或人民币支付至甲方的下列收款账户，下列账户有变更的，甲方将及时书面通知乙方：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SWIFT CODE：</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三、双方的权利与义务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甲方应当于收到乙方通知后及时提供人驻平台需要提供的公司信息，包括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（1）营业执照复印件；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（2）法人身份证正反复印件；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（3）公司法人国内银行账号；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（4）国内联系电话；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（5）亚马逊印度站点账号邮箱地址；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（6）销售的产品名字 （销售的产品不能是亚马逊印度站禁止出售的商品）；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所有销售账号对外展示虽然以乙方名义，但账户的实际所有者及管理为甲方，乙方不得通过任何方式主张销售账号的所有权。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销售账号的款项及相关信息无条件归属于甲方所有，乙方不得未经甲方同意通过任何形式将甲方款项占为己有。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如果销售号在运营过程中有任何需要乙方作为备案者身份对外协商的，乙方将无条件配合甲方，甲方将承担因此发生的费用。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所有销售账号由甲方实际投入和运营，该账户的所有权属于甲方，店铺所承载的商誉等无形资产亦属于甲方所有。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（1）乙方收到甲方支付的入驻服务款项及资料后，应当立即着手平台入驻事宜，并在双方约定的时间内完成店铺开设。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（2）乙方以平台招商的角色协助甲方成功入驻亚马逊印度平台并熟练掌握平台操作规则。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（3）因平台的特殊要求，甲方所有销售账号的对外展示主体为乙方，特平台政策修改适合甲方或甲方关联公司直接作为对外展示或备案主体时，配合甲方完成相应的调整或修改。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（4）乙方或乙方关联公司的银行账号作为甲方销售账号的收款主体，应当采取一切措施保证账号资金的安全，如果因任何非甲方原因导致的资金冻结、扣押、被盗、减少等，乙方应当赔偿甲方的一切损失。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（5）乙方收到甲方的回款通知后，应当在</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个工作日内将回款金额扣除相应的服务费用后结算至甲方指定的收款账户。如因乙方自身原因延迟支付</w:t>
      </w:r>
      <w:r>
        <w:rPr>
          <w:rFonts w:hint="eastAsia" w:ascii="宋体" w:hAnsi="宋体" w:eastAsia="宋体" w:cs="宋体"/>
          <w:sz w:val="24"/>
          <w:szCs w:val="24"/>
          <w:u w:val="single"/>
        </w:rPr>
        <w:t xml:space="preserve">   </w:t>
      </w:r>
      <w:r>
        <w:rPr>
          <w:rFonts w:hint="eastAsia" w:ascii="宋体" w:hAnsi="宋体" w:eastAsia="宋体" w:cs="宋体"/>
          <w:sz w:val="24"/>
          <w:szCs w:val="24"/>
        </w:rPr>
        <w:t>日以上的，按</w:t>
      </w:r>
      <w:r>
        <w:rPr>
          <w:rFonts w:hint="eastAsia" w:ascii="宋体" w:hAnsi="宋体" w:eastAsia="宋体" w:cs="宋体"/>
          <w:sz w:val="24"/>
          <w:szCs w:val="24"/>
          <w:u w:val="single"/>
        </w:rPr>
        <w:t xml:space="preserve">   </w:t>
      </w:r>
      <w:r>
        <w:rPr>
          <w:rFonts w:hint="eastAsia" w:ascii="宋体" w:hAnsi="宋体" w:eastAsia="宋体" w:cs="宋体"/>
          <w:sz w:val="24"/>
          <w:szCs w:val="24"/>
        </w:rPr>
        <w:t>支付滞纳金，迟延</w:t>
      </w:r>
      <w:r>
        <w:rPr>
          <w:rFonts w:hint="eastAsia" w:ascii="宋体" w:hAnsi="宋体" w:eastAsia="宋体" w:cs="宋体"/>
          <w:sz w:val="24"/>
          <w:szCs w:val="24"/>
          <w:u w:val="single"/>
        </w:rPr>
        <w:t xml:space="preserve">   </w:t>
      </w:r>
      <w:r>
        <w:rPr>
          <w:rFonts w:hint="eastAsia" w:ascii="宋体" w:hAnsi="宋体" w:eastAsia="宋体" w:cs="宋体"/>
          <w:sz w:val="24"/>
          <w:szCs w:val="24"/>
        </w:rPr>
        <w:t>个工作日以上的，甲方有权终止合作并按照本合同的约定要求乙方承担应付货款</w:t>
      </w:r>
      <w:r>
        <w:rPr>
          <w:rFonts w:hint="eastAsia" w:ascii="宋体" w:hAnsi="宋体" w:eastAsia="宋体" w:cs="宋体"/>
          <w:sz w:val="24"/>
          <w:szCs w:val="24"/>
          <w:u w:val="single"/>
        </w:rPr>
        <w:t xml:space="preserve">   </w:t>
      </w:r>
      <w:r>
        <w:rPr>
          <w:rFonts w:hint="eastAsia" w:ascii="宋体" w:hAnsi="宋体" w:eastAsia="宋体" w:cs="宋体"/>
          <w:sz w:val="24"/>
          <w:szCs w:val="24"/>
        </w:rPr>
        <w:t>的违约金。并要求乙方汇回所有账户款项并有权执行根行保函。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作期内，如因甲方操作失误导致账号被封，与乙方无关的，由甲方承担，但乙方需尽力协助甲方申诉，促成账号解封。若因乙方公司运营或者操作因素导致甲方账号关闭，乙方需协助甲方追回相应款项，并承诺甲方相应的新账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1.双方必须严格遵守协议，任何一方提出变更或修改要求，必需书面通知对方，经双为协商一致后达成书面补充协议方可进行修改。若协商不成，依照原协议履行。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2.甲乙双方任何一方违反本合同，应承担违约责任。如果违约行为给对方造成损失，违约方应该赔偿对方经济损失，包括合理的诉讼费用（诉讼费，律师费。差旅费等）。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如果乙方违约导致协议解除，终止，乙方应将所有代收的款项全部汇至甲方，并向甲方支付应付未付金额的</w:t>
      </w:r>
      <w:r>
        <w:rPr>
          <w:rFonts w:hint="eastAsia" w:ascii="宋体" w:hAnsi="宋体" w:eastAsia="宋体" w:cs="宋体"/>
          <w:sz w:val="24"/>
          <w:szCs w:val="24"/>
          <w:u w:val="single"/>
        </w:rPr>
        <w:t xml:space="preserve">   </w:t>
      </w:r>
      <w:r>
        <w:rPr>
          <w:rFonts w:hint="eastAsia" w:ascii="宋体" w:hAnsi="宋体" w:eastAsia="宋体" w:cs="宋体"/>
          <w:sz w:val="24"/>
          <w:szCs w:val="24"/>
        </w:rPr>
        <w:t>作为违约金。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如果甲方违约未按约定时间支付服务费，导致协议解除，终止，甲方应向乙方支付应付未付金领的</w:t>
      </w:r>
      <w:r>
        <w:rPr>
          <w:rFonts w:hint="eastAsia" w:ascii="宋体" w:hAnsi="宋体" w:eastAsia="宋体" w:cs="宋体"/>
          <w:sz w:val="24"/>
          <w:szCs w:val="24"/>
          <w:u w:val="single"/>
        </w:rPr>
        <w:t xml:space="preserve">   </w:t>
      </w:r>
      <w:r>
        <w:rPr>
          <w:rFonts w:hint="eastAsia" w:ascii="宋体" w:hAnsi="宋体" w:eastAsia="宋体" w:cs="宋体"/>
          <w:sz w:val="24"/>
          <w:szCs w:val="24"/>
        </w:rPr>
        <w:t>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由于亚马逊印度站平台等其他不能预见并对其发生和后果不能防止或避免不可抗力，致使直接影响合同的履行或者不能按约定的条件履行，遇有上述不可抗力事件的一方，应立即将事件通知对方。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甲方承诺所经营的店铺商品应该遵守亚马逊印度平台制度不得是侵权商品与假货、仿牌以及违禁商品。若甲方违约出售以上产品导致店铺被封，乙方不承担店铺责任并有权解除合约，对于甲方店铺违规导致的法律纠纷，赔偿和损失由甲方完全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甲乙双方均有义务履行保密义务，无论协议终止、履行完成或在履行的过程中，未经对方同意，不得向任何第三方披露或透露有关本协议内容项下的任何信息。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除本合同规定之工作所需外，未经对方事先书面同意，一方不得擅自使用、复制对方的商标、标志、商业信息、技术及其他资料。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乙方的保密义务应当以乙方的关联公司</w:t>
      </w:r>
      <w:r>
        <w:rPr>
          <w:rFonts w:hint="eastAsia" w:ascii="宋体" w:hAnsi="宋体" w:eastAsia="宋体" w:cs="宋体"/>
          <w:sz w:val="24"/>
          <w:szCs w:val="24"/>
          <w:u w:val="single"/>
        </w:rPr>
        <w:t>        </w:t>
      </w:r>
      <w:r>
        <w:rPr>
          <w:rFonts w:hint="eastAsia" w:ascii="宋体" w:hAnsi="宋体" w:eastAsia="宋体" w:cs="宋体"/>
          <w:sz w:val="24"/>
          <w:szCs w:val="24"/>
        </w:rPr>
        <w:t>公司与甲方或甲方关联公司签署的《保密协议》为准。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w:t>
      </w:r>
      <w:r>
        <w:rPr>
          <w:rFonts w:hint="eastAsia" w:ascii="宋体" w:hAnsi="宋体" w:eastAsia="宋体" w:cs="宋体"/>
          <w:b/>
          <w:sz w:val="24"/>
          <w:szCs w:val="24"/>
        </w:rPr>
        <w:t>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1.本协议书自甲乙双方签字盖章后生效，至约定义务完成时终止。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协议终止前，双方应当结清所有应付款项。</w:t>
      </w:r>
      <w:r>
        <w:rPr>
          <w:rFonts w:hint="eastAsia" w:ascii="宋体" w:hAnsi="宋体" w:eastAsia="宋体" w:cs="宋体"/>
          <w:sz w:val="24"/>
          <w:szCs w:val="24"/>
        </w:rPr>
        <w:br w:type="textWrapping"/>
      </w:r>
      <w:r>
        <w:rPr>
          <w:rFonts w:hint="eastAsia" w:ascii="宋体" w:hAnsi="宋体" w:eastAsia="宋体" w:cs="宋体"/>
          <w:sz w:val="24"/>
          <w:szCs w:val="24"/>
        </w:rPr>
        <w:t>2.本协议未尽事宜，双方可通过补充协议或补充条款的形式加以补充，该补充协议或补充条款经双方盖章后，为本协议的组成部分，与本协议具有同等效力。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本协议一式</w:t>
      </w:r>
      <w:r>
        <w:rPr>
          <w:rFonts w:hint="eastAsia" w:ascii="宋体" w:hAnsi="宋体" w:eastAsia="宋体" w:cs="宋体"/>
          <w:sz w:val="24"/>
          <w:szCs w:val="24"/>
          <w:u w:val="single"/>
        </w:rPr>
        <w:t xml:space="preserve">   </w:t>
      </w:r>
      <w:bookmarkStart w:id="0" w:name="_GoBack"/>
      <w:bookmarkEnd w:id="0"/>
      <w:r>
        <w:rPr>
          <w:rFonts w:hint="eastAsia" w:ascii="宋体" w:hAnsi="宋体" w:eastAsia="宋体" w:cs="宋体"/>
          <w:sz w:val="24"/>
          <w:szCs w:val="24"/>
        </w:rPr>
        <w:t>份，甲乙双方各执</w:t>
      </w:r>
      <w:r>
        <w:rPr>
          <w:rFonts w:hint="eastAsia" w:ascii="宋体" w:hAnsi="宋体" w:eastAsia="宋体" w:cs="宋体"/>
          <w:sz w:val="24"/>
          <w:szCs w:val="24"/>
          <w:u w:val="single"/>
        </w:rPr>
        <w:t xml:space="preserve">   </w:t>
      </w:r>
      <w:r>
        <w:rPr>
          <w:rFonts w:hint="eastAsia" w:ascii="宋体" w:hAnsi="宋体" w:eastAsia="宋体" w:cs="宋体"/>
          <w:sz w:val="24"/>
          <w:szCs w:val="24"/>
        </w:rPr>
        <w:t>份，每份具有同等法律效力。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75C6D"/>
    <w:rsid w:val="05337ADC"/>
    <w:rsid w:val="0A3B088C"/>
    <w:rsid w:val="0B1C72AA"/>
    <w:rsid w:val="3A2D37FE"/>
    <w:rsid w:val="3A3872A1"/>
    <w:rsid w:val="4A175C6D"/>
    <w:rsid w:val="55FC3FE8"/>
    <w:rsid w:val="59362DAD"/>
    <w:rsid w:val="59FD2F11"/>
    <w:rsid w:val="5A3F316A"/>
    <w:rsid w:val="624152B4"/>
    <w:rsid w:val="6517142A"/>
    <w:rsid w:val="6891242E"/>
    <w:rsid w:val="7554361E"/>
    <w:rsid w:val="E7BDB87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2019-07-29T17:14:00Z</dcterms:created>
  <dc:creator>Administrator</dc:creator>
  <cp:lastModifiedBy>Administrator</cp:lastModifiedBy>
  <dcterms:modified xsi:type="dcterms:W3CDTF">2020-04-13T16:35:16Z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