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508196099"/>
      <w:bookmarkStart w:id="1" w:name="_Toc508195991"/>
      <w:r>
        <w:rPr>
          <w:rFonts w:hint="eastAsia"/>
        </w:rPr>
        <w:t>技术开发（合作）合同</w:t>
      </w:r>
      <w:bookmarkEnd w:id="0"/>
      <w:bookmarkEnd w:id="1"/>
    </w:p>
    <w:p>
      <w:pPr>
        <w:wordWrap w:val="0"/>
        <w:spacing w:line="360" w:lineRule="auto"/>
        <w:ind w:firstLine="480" w:firstLineChars="200"/>
        <w:jc w:val="right"/>
        <w:rPr>
          <w:rFonts w:asciiTheme="minorEastAsia" w:hAnsiTheme="minorEastAsia"/>
          <w:sz w:val="24"/>
          <w:u w:val="single"/>
        </w:rPr>
      </w:pPr>
      <w:r>
        <w:rPr>
          <w:rFonts w:hint="eastAsia" w:asciiTheme="minorEastAsia" w:hAnsiTheme="minorEastAsia"/>
          <w:sz w:val="24"/>
        </w:rPr>
        <w:t>合同编号：</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项目名称：</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甲</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乙</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丙</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签订时间：</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签订地点：</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有效期限：</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甲</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住所地：</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法定代表人：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项目联系人：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联系方式</w:t>
      </w:r>
      <w:r>
        <w:rPr>
          <w:rFonts w:asciiTheme="minorEastAsia" w:hAnsiTheme="minorEastAsia"/>
          <w:sz w:val="24"/>
        </w:rPr>
        <w:t xml:space="preserve"> </w:t>
      </w:r>
      <w:r>
        <w:rPr>
          <w:rFonts w:hint="eastAsia"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通讯地址：</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电话：</w:t>
      </w:r>
      <w:r>
        <w:rPr>
          <w:rFonts w:asciiTheme="minorEastAsia" w:hAnsiTheme="minorEastAsia"/>
          <w:sz w:val="24"/>
          <w:u w:val="single"/>
        </w:rPr>
        <w:t xml:space="preserve">                    </w:t>
      </w:r>
      <w:r>
        <w:rPr>
          <w:rFonts w:asciiTheme="minorEastAsia" w:hAnsiTheme="minorEastAsia"/>
          <w:sz w:val="24"/>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传真：</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电子信箱：</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乙</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住所地：</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法定代表人：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项目联系人：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联系方式</w:t>
      </w:r>
      <w:r>
        <w:rPr>
          <w:rFonts w:asciiTheme="minorEastAsia" w:hAnsiTheme="minorEastAsia"/>
          <w:sz w:val="24"/>
        </w:rPr>
        <w:t xml:space="preserve"> </w:t>
      </w:r>
      <w:r>
        <w:rPr>
          <w:rFonts w:hint="eastAsia"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通讯地址：</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电话：</w:t>
      </w:r>
      <w:r>
        <w:rPr>
          <w:rFonts w:asciiTheme="minorEastAsia" w:hAnsiTheme="minorEastAsia"/>
          <w:sz w:val="24"/>
          <w:u w:val="single"/>
        </w:rPr>
        <w:t xml:space="preserve">                  </w:t>
      </w:r>
      <w:r>
        <w:rPr>
          <w:rFonts w:asciiTheme="minorEastAsia" w:hAnsiTheme="minorEastAsia"/>
          <w:sz w:val="24"/>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传真：</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电子信箱：</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丙</w:t>
      </w:r>
      <w:r>
        <w:rPr>
          <w:rFonts w:asciiTheme="minorEastAsia" w:hAnsiTheme="minorEastAsia"/>
          <w:sz w:val="24"/>
        </w:rPr>
        <w:t xml:space="preserve">  </w:t>
      </w:r>
      <w:r>
        <w:rPr>
          <w:rFonts w:hint="eastAsia" w:asciiTheme="minorEastAsia" w:hAnsiTheme="minorEastAsia"/>
          <w:sz w:val="24"/>
        </w:rPr>
        <w:t>方：</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住所地：</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法定代表人：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项目联系人：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联系方式</w:t>
      </w:r>
      <w:r>
        <w:rPr>
          <w:rFonts w:asciiTheme="minorEastAsia" w:hAnsiTheme="minorEastAsia"/>
          <w:sz w:val="24"/>
        </w:rPr>
        <w:t xml:space="preserve"> </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通讯地址：</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电话：</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传真：</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电子信箱：</w:t>
      </w:r>
      <w:r>
        <w:rPr>
          <w:rFonts w:asciiTheme="minorEastAsia" w:hAnsiTheme="minorEastAsia"/>
          <w:sz w:val="24"/>
          <w:u w:val="single"/>
        </w:rPr>
        <w:t xml:space="preserve">                                         </w:t>
      </w:r>
    </w:p>
    <w:p>
      <w:pPr>
        <w:wordWrap w:val="0"/>
        <w:spacing w:line="360" w:lineRule="auto"/>
        <w:ind w:firstLine="480" w:firstLineChars="200"/>
        <w:rPr>
          <w:rFonts w:hint="eastAsia" w:asciiTheme="minorEastAsia" w:hAnsiTheme="minorEastAsia"/>
          <w:sz w:val="24"/>
        </w:rPr>
      </w:pP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本合同合作各方就共同参与研究开发</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rPr>
        <w:t>项目事项，经过平等协商，在真实、充分地表达各自意愿的基础上，根据《中华人民共和国民法典》的规定，达成如下协议，并由合作各方共同恪守。</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第一条</w:t>
      </w:r>
      <w:r>
        <w:rPr>
          <w:rFonts w:asciiTheme="minorEastAsia" w:hAnsiTheme="minorEastAsia"/>
          <w:sz w:val="24"/>
        </w:rPr>
        <w:t xml:space="preserve"> </w:t>
      </w:r>
      <w:r>
        <w:rPr>
          <w:rFonts w:hint="eastAsia" w:asciiTheme="minorEastAsia" w:hAnsiTheme="minorEastAsia"/>
          <w:sz w:val="24"/>
        </w:rPr>
        <w:t>本合同合作研</w:t>
      </w:r>
      <w:bookmarkStart w:id="2" w:name="_GoBack"/>
      <w:r>
        <w:rPr>
          <w:rFonts w:hint="eastAsia" w:asciiTheme="minorEastAsia" w:hAnsiTheme="minorEastAsia"/>
          <w:sz w:val="24"/>
        </w:rPr>
        <w:t>究开发项目的要求</w:t>
      </w:r>
      <w:bookmarkEnd w:id="2"/>
      <w:r>
        <w:rPr>
          <w:rFonts w:hint="eastAsia" w:asciiTheme="minorEastAsia" w:hAnsiTheme="minorEastAsia"/>
          <w:sz w:val="24"/>
        </w:rPr>
        <w:t>如下：</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．技术目标：</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．技术内容：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．技术方法和路线：</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72" w:firstLineChars="200"/>
        <w:rPr>
          <w:rFonts w:asciiTheme="minorEastAsia" w:hAnsiTheme="minorEastAsia"/>
          <w:spacing w:val="-2"/>
          <w:sz w:val="24"/>
        </w:rPr>
      </w:pPr>
      <w:r>
        <w:rPr>
          <w:rFonts w:hint="eastAsia" w:asciiTheme="minorEastAsia" w:hAnsiTheme="minorEastAsia"/>
          <w:spacing w:val="-2"/>
          <w:sz w:val="24"/>
        </w:rPr>
        <w:t>第二条</w:t>
      </w:r>
      <w:r>
        <w:rPr>
          <w:rFonts w:asciiTheme="minorEastAsia" w:hAnsiTheme="minorEastAsia"/>
          <w:spacing w:val="-2"/>
          <w:sz w:val="24"/>
        </w:rPr>
        <w:t xml:space="preserve"> </w:t>
      </w:r>
      <w:r>
        <w:rPr>
          <w:rFonts w:hint="eastAsia" w:asciiTheme="minorEastAsia" w:hAnsiTheme="minorEastAsia"/>
          <w:spacing w:val="-2"/>
          <w:sz w:val="24"/>
        </w:rPr>
        <w:t>本合同合作各方在研究开发项目中，分工承担如下工作：</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甲方：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．研究开发内容：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．工作进度：</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．研究开发期限：</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．研究开发地点：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．研究开发内容：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．工作进度：</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．研究开发期限：</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．研究开发地点：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．研究开发内容：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．工作进度：</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．研究开发期限：</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．研究开发地点：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第三条</w:t>
      </w:r>
      <w:r>
        <w:rPr>
          <w:rFonts w:asciiTheme="minorEastAsia" w:hAnsiTheme="minorEastAsia"/>
          <w:sz w:val="24"/>
        </w:rPr>
        <w:t xml:space="preserve"> </w:t>
      </w:r>
      <w:r>
        <w:rPr>
          <w:rFonts w:hint="eastAsia" w:asciiTheme="minorEastAsia" w:hAnsiTheme="minorEastAsia"/>
          <w:sz w:val="24"/>
        </w:rPr>
        <w:t>为确保本合同的全面履行，合作各方确定，采取以下方式对研究开发工作进行组织管理和协调：</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r>
        <w:rPr>
          <w:rFonts w:asciiTheme="minorEastAsia" w:hAnsiTheme="minorEastAsia"/>
          <w:sz w:val="24"/>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第四条</w:t>
      </w:r>
      <w:r>
        <w:rPr>
          <w:rFonts w:asciiTheme="minorEastAsia" w:hAnsiTheme="minorEastAsia"/>
          <w:sz w:val="24"/>
        </w:rPr>
        <w:t xml:space="preserve"> </w:t>
      </w:r>
      <w:r>
        <w:rPr>
          <w:rFonts w:hint="eastAsia" w:asciiTheme="minorEastAsia" w:hAnsiTheme="minorEastAsia"/>
          <w:sz w:val="24"/>
        </w:rPr>
        <w:t>合作各方确定，各自为本合同项目的研究开发工作提供以下技术资料和条件：</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甲方：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jc w:val="left"/>
        <w:rPr>
          <w:rFonts w:asciiTheme="minorEastAsia" w:hAnsiTheme="minorEastAsia"/>
          <w:sz w:val="24"/>
        </w:rPr>
      </w:pPr>
      <w:r>
        <w:rPr>
          <w:rFonts w:hint="eastAsia" w:asciiTheme="minorEastAsia" w:hAnsiTheme="minorEastAsia"/>
          <w:sz w:val="24"/>
        </w:rPr>
        <w:t>乙方：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jc w:val="left"/>
        <w:rPr>
          <w:rFonts w:asciiTheme="minorEastAsia" w:hAnsiTheme="minorEastAsia"/>
          <w:sz w:val="24"/>
          <w:u w:val="single"/>
        </w:rPr>
      </w:pPr>
      <w:r>
        <w:rPr>
          <w:rFonts w:hint="eastAsia" w:asciiTheme="minorEastAsia" w:hAnsiTheme="minorEastAsia"/>
          <w:sz w:val="24"/>
        </w:rPr>
        <w:t>丙方：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jc w:val="left"/>
        <w:rPr>
          <w:rFonts w:asciiTheme="minorEastAsia" w:hAnsiTheme="minorEastAsia"/>
          <w:sz w:val="24"/>
        </w:rPr>
      </w:pPr>
      <w:r>
        <w:rPr>
          <w:rFonts w:hint="eastAsia" w:asciiTheme="minorEastAsia" w:hAnsiTheme="minorEastAsia"/>
          <w:sz w:val="24"/>
        </w:rPr>
        <w:t>本合同履行完毕后，上述技术资料和条件按以下方式处理：</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第五条</w:t>
      </w:r>
      <w:r>
        <w:rPr>
          <w:rFonts w:asciiTheme="minorEastAsia" w:hAnsiTheme="minorEastAsia"/>
          <w:sz w:val="24"/>
        </w:rPr>
        <w:t xml:space="preserve"> </w:t>
      </w:r>
      <w:r>
        <w:rPr>
          <w:rFonts w:hint="eastAsia" w:asciiTheme="minorEastAsia" w:hAnsiTheme="minorEastAsia"/>
          <w:sz w:val="24"/>
        </w:rPr>
        <w:t>合作各方确定，按如下方式提供或支付本合同项目的研究开发经费及其他投资：</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甲方：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．提供或支付方式：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．支付或折算为技术投资的金额：</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．使用方式：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．提供或支付方式：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．支付或折算为技术投资的金额：</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．使用方式：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．提供或支付方式：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．支付或折算为技术投资的金额：</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．使用方式：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第六条</w:t>
      </w:r>
      <w:r>
        <w:rPr>
          <w:rFonts w:asciiTheme="minorEastAsia" w:hAnsiTheme="minorEastAsia"/>
          <w:sz w:val="24"/>
        </w:rPr>
        <w:t xml:space="preserve"> </w:t>
      </w:r>
      <w:r>
        <w:rPr>
          <w:rFonts w:hint="eastAsia" w:asciiTheme="minorEastAsia" w:hAnsiTheme="minorEastAsia"/>
          <w:sz w:val="24"/>
        </w:rPr>
        <w:t>以提供技术为投资的合作方应保证其所提供技术不侵犯任何第三人的合法权益。如发生第三人指控合作一方或多方因实施该项技术而侵权的，提供技术方应当</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第七条</w:t>
      </w:r>
      <w:r>
        <w:rPr>
          <w:rFonts w:asciiTheme="minorEastAsia" w:hAnsiTheme="minorEastAsia"/>
          <w:sz w:val="24"/>
        </w:rPr>
        <w:t xml:space="preserve"> </w:t>
      </w:r>
      <w:r>
        <w:rPr>
          <w:rFonts w:hint="eastAsia" w:asciiTheme="minorEastAsia" w:hAnsiTheme="minorEastAsia"/>
          <w:sz w:val="24"/>
        </w:rPr>
        <w:t>本合同的变更必须由合作各方协商一致，并以书面形式确定。但有下列情形之一的，合作一方或多方可以向其他合作方提出变更合同权利与义务的请求，其他合作方应当在</w:t>
      </w:r>
      <w:r>
        <w:rPr>
          <w:rFonts w:asciiTheme="minorEastAsia" w:hAnsiTheme="minorEastAsia"/>
          <w:sz w:val="24"/>
          <w:u w:val="single"/>
        </w:rPr>
        <w:t xml:space="preserve">     </w:t>
      </w:r>
      <w:r>
        <w:rPr>
          <w:rFonts w:hint="eastAsia" w:asciiTheme="minorEastAsia" w:hAnsiTheme="minorEastAsia"/>
          <w:sz w:val="24"/>
        </w:rPr>
        <w:t>日内予以答复；逾期未予答复的，视为同意：</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2．</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3．</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4．</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第八条</w:t>
      </w:r>
      <w:r>
        <w:rPr>
          <w:rFonts w:asciiTheme="minorEastAsia" w:hAnsiTheme="minorEastAsia"/>
          <w:sz w:val="24"/>
        </w:rPr>
        <w:t xml:space="preserve"> </w:t>
      </w:r>
      <w:r>
        <w:rPr>
          <w:rFonts w:hint="eastAsia" w:asciiTheme="minorEastAsia" w:hAnsiTheme="minorEastAsia"/>
          <w:sz w:val="24"/>
        </w:rPr>
        <w:t>未经其他合作方同意，合作一方或多方不得将本合同项目部分或全部研究开发工作转让给第三人承担。但有下列情况之一的，合作一方或多方可以不经其他合作方同意，将本合同项目部分或全部研究开发工作转让给第三人承担：</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2</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3．</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合作一方或多方可以转让的具体内容包括：</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第九条</w:t>
      </w:r>
      <w:r>
        <w:rPr>
          <w:rFonts w:asciiTheme="minorEastAsia" w:hAnsiTheme="minorEastAsia"/>
          <w:sz w:val="24"/>
        </w:rPr>
        <w:t xml:space="preserve"> </w:t>
      </w:r>
      <w:r>
        <w:rPr>
          <w:rFonts w:hint="eastAsia" w:asciiTheme="minorEastAsia" w:hAnsiTheme="minorEastAsia"/>
          <w:sz w:val="24"/>
        </w:rPr>
        <w:t>在本合同履行中，因出现在现有技术水平和条件下难以克服的技术困难，导致研究开发失败或部分失败，并造成合作一方或多方损失的，合作各方约定按以下方式承担风险损失：</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2．</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3．</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合作各方确定，本合同项目的技术风险按</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方式认定。认定技术风险的基本内容应当包括技术风险的存在、范围、程度及损失大小等。认定技术风险的基本条件是：</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．本合同项目在现有技术水平条件下具有足够的难度；</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．乙方在主观上无过错且经认定研究开发失败为合理的失败。</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一方发现技术风险存在并有可能致使研究开发失败或部分失败的情形时，应当在</w:t>
      </w:r>
      <w:r>
        <w:rPr>
          <w:rFonts w:asciiTheme="minorEastAsia" w:hAnsiTheme="minorEastAsia"/>
          <w:sz w:val="24"/>
          <w:u w:val="single"/>
        </w:rPr>
        <w:t xml:space="preserve">      </w:t>
      </w:r>
      <w:r>
        <w:rPr>
          <w:rFonts w:hint="eastAsia" w:asciiTheme="minorEastAsia" w:hAnsiTheme="minorEastAsia"/>
          <w:sz w:val="24"/>
        </w:rPr>
        <w:t>日内通知其他合作方并采取适当措施减少损失。逾期未通知并未采取适当措施而致使损失扩大的，应当就扩大的损失承担赔偿责任。</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第十条</w:t>
      </w:r>
      <w:r>
        <w:rPr>
          <w:rFonts w:asciiTheme="minorEastAsia" w:hAnsiTheme="minorEastAsia"/>
          <w:sz w:val="24"/>
        </w:rPr>
        <w:t xml:space="preserve"> </w:t>
      </w:r>
      <w:r>
        <w:rPr>
          <w:rFonts w:hint="eastAsia" w:asciiTheme="minorEastAsia" w:hAnsiTheme="minorEastAsia"/>
          <w:sz w:val="24"/>
        </w:rPr>
        <w:t>在本合同履行过程中，因作为研究开发标的的技术已经由他人公开（包括以专利权方式公开），合作一方或多方应在</w:t>
      </w:r>
      <w:r>
        <w:rPr>
          <w:rFonts w:asciiTheme="minorEastAsia" w:hAnsiTheme="minorEastAsia"/>
          <w:sz w:val="24"/>
          <w:u w:val="single"/>
        </w:rPr>
        <w:t xml:space="preserve">        </w:t>
      </w:r>
      <w:r>
        <w:rPr>
          <w:rFonts w:hint="eastAsia" w:asciiTheme="minorEastAsia" w:hAnsiTheme="minorEastAsia"/>
          <w:sz w:val="24"/>
        </w:rPr>
        <w:t>日内通知其他合作方解除合同。逾期未通知并致使其他合作方产生损失的，其他合作方有权要求予以赔偿。</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第十一条</w:t>
      </w:r>
      <w:r>
        <w:rPr>
          <w:rFonts w:asciiTheme="minorEastAsia" w:hAnsiTheme="minorEastAsia"/>
          <w:sz w:val="24"/>
        </w:rPr>
        <w:t xml:space="preserve"> </w:t>
      </w:r>
      <w:r>
        <w:rPr>
          <w:rFonts w:hint="eastAsia" w:asciiTheme="minorEastAsia" w:hAnsiTheme="minorEastAsia"/>
          <w:sz w:val="24"/>
        </w:rPr>
        <w:t>合作各方确定因履行本合同应遵守的保密义务如下：</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甲方：</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保密内容（包括技术信息和经营信息）</w:t>
      </w:r>
      <w:r>
        <w:rPr>
          <w:rFonts w:asciiTheme="minorEastAsia" w:hAnsiTheme="minorEastAsia"/>
          <w:sz w:val="24"/>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．涉密人员范围：</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．保密期限：</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．泄密责任：</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乙方：</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保密内容（包括技术信息和经营信息）</w:t>
      </w:r>
      <w:r>
        <w:rPr>
          <w:rFonts w:asciiTheme="minorEastAsia" w:hAnsiTheme="minorEastAsia"/>
          <w:sz w:val="24"/>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．涉密人员范围：</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．保密期限：</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．泄密责任：</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丙方：</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保密内容（包括技术信息和经营信息）</w:t>
      </w:r>
      <w:r>
        <w:rPr>
          <w:rFonts w:asciiTheme="minorEastAsia" w:hAnsiTheme="minorEastAsia"/>
          <w:sz w:val="24"/>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．涉密人员范围：</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．保密期限：</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．泄密责任：</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第十二条 合作各方确定按以下方式交付研究开发成果：</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甲方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．研究开发成果交付的形式及数量：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．研究开发成果交付的时间及地点：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．研究开发成果交付的形式及数量：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．研究开发成果交付的时间及地点：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．研究开发成果交付的形式及数量：</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．研究开发成果交付的时间及地点：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第十三条 合作各方确定，按以下标准及方法对合作一方完成的研究开发工作成果进行验收：</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甲方：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乙方：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丙方：</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第十四条 合作各方确定，按以下标准及方法对本合同最终完成的研究开发工作成果进行验收：</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第十五条 合作各方确定，因履行本合同所产生、并由合作各方分别独立完成的阶段性技术成果及其相关知识产权权利归属，按第</w:t>
      </w:r>
      <w:r>
        <w:rPr>
          <w:rFonts w:asciiTheme="minorEastAsia" w:hAnsiTheme="minorEastAsia"/>
          <w:sz w:val="24"/>
          <w:u w:val="single"/>
        </w:rPr>
        <w:t xml:space="preserve">      </w:t>
      </w:r>
      <w:r>
        <w:rPr>
          <w:rFonts w:hint="eastAsia" w:asciiTheme="minorEastAsia" w:hAnsiTheme="minorEastAsia"/>
          <w:sz w:val="24"/>
        </w:rPr>
        <w:t>种方式处理：</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w:t>
      </w:r>
      <w:r>
        <w:rPr>
          <w:rFonts w:hint="eastAsia" w:asciiTheme="minorEastAsia" w:hAnsiTheme="minorEastAsia"/>
          <w:sz w:val="24"/>
        </w:rPr>
        <w:t>完成方、合作各方）方享有申请专利的权利。</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专利权取得后的使用和有关利益分配方式如下：</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．按技术秘密方式处理。有关使用和转让的权利归属及由此产生的利益按以下约定处理：</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1</w:t>
      </w:r>
      <w:r>
        <w:rPr>
          <w:rFonts w:hint="eastAsia" w:asciiTheme="minorEastAsia" w:hAnsiTheme="minorEastAsia"/>
          <w:sz w:val="24"/>
        </w:rPr>
        <w:t>）技术秘密的使用权：</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2</w:t>
      </w:r>
      <w:r>
        <w:rPr>
          <w:rFonts w:hint="eastAsia" w:asciiTheme="minorEastAsia" w:hAnsiTheme="minorEastAsia"/>
          <w:sz w:val="24"/>
        </w:rPr>
        <w:t>）技术秘密的转让权：</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w:t>
      </w:r>
      <w:r>
        <w:rPr>
          <w:rFonts w:asciiTheme="minorEastAsia" w:hAnsiTheme="minorEastAsia"/>
          <w:sz w:val="24"/>
        </w:rPr>
        <w:t>3</w:t>
      </w:r>
      <w:r>
        <w:rPr>
          <w:rFonts w:hint="eastAsia" w:asciiTheme="minorEastAsia" w:hAnsiTheme="minorEastAsia"/>
          <w:sz w:val="24"/>
        </w:rPr>
        <w:t>）相关利益的分配办法：</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合作各方对因履行本合同所产生、并由合作各方分别独立完成的阶段性技术成果及其相关知识产权权利归属，特别约定如下：</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第十六条 合作各方确定，因履行本合同所产生的最终研究开发技术成果及其相关知识产权权利归属，按第</w:t>
      </w:r>
      <w:r>
        <w:rPr>
          <w:rFonts w:asciiTheme="minorEastAsia" w:hAnsiTheme="minorEastAsia"/>
          <w:sz w:val="24"/>
          <w:u w:val="single"/>
        </w:rPr>
        <w:t xml:space="preserve">      </w:t>
      </w:r>
      <w:r>
        <w:rPr>
          <w:rFonts w:hint="eastAsia" w:asciiTheme="minorEastAsia" w:hAnsiTheme="minorEastAsia"/>
          <w:sz w:val="24"/>
        </w:rPr>
        <w:t>种方式处理：</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方享有申请专利的权利。</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专利权取得后的使用和有关利益分配方式如下：</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．按技术秘密方式处理。有关使用和转让的权利归属及由此产生的利益按以下约定处理：</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1</w:t>
      </w:r>
      <w:r>
        <w:rPr>
          <w:rFonts w:hint="eastAsia" w:asciiTheme="minorEastAsia" w:hAnsiTheme="minorEastAsia"/>
          <w:sz w:val="24"/>
        </w:rPr>
        <w:t>）技术秘密的使用权：</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2</w:t>
      </w:r>
      <w:r>
        <w:rPr>
          <w:rFonts w:hint="eastAsia" w:asciiTheme="minorEastAsia" w:hAnsiTheme="minorEastAsia"/>
          <w:sz w:val="24"/>
        </w:rPr>
        <w:t>）技术秘密的转让权：</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w:t>
      </w:r>
      <w:r>
        <w:rPr>
          <w:rFonts w:asciiTheme="minorEastAsia" w:hAnsiTheme="minorEastAsia"/>
          <w:sz w:val="24"/>
        </w:rPr>
        <w:t>3</w:t>
      </w:r>
      <w:r>
        <w:rPr>
          <w:rFonts w:hint="eastAsia" w:asciiTheme="minorEastAsia" w:hAnsiTheme="minorEastAsia"/>
          <w:sz w:val="24"/>
        </w:rPr>
        <w:t>）相关利益的分配办法：</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合作各方对因履行本合同所产生的最终研究开发技术成果及其相关知识产权权利归属，特别约定如下：</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第十七条 合作各方分别独立完成并与履行本合同有关的阶段性技术成果的研究开发人员，享有在有关此阶段性技术成果文件上写明技术成果完成者的权利和取得有关荣誉证书、奖励的权利。</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合作各方应以协商方式确定最终研究成果的完成人员名单。此完成人员享有在有关最终技术成果文件上写明技术成果完成者的权利和取得有关荣誉证书、奖励的权利。</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第十八条 合作一方或多方利用共同投资的研究开发经费所购置与研究开发工作有关的设备、器材、资料等财产，归</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方所有。</w:t>
      </w:r>
    </w:p>
    <w:p>
      <w:pPr>
        <w:tabs>
          <w:tab w:val="left" w:pos="900"/>
        </w:tabs>
        <w:wordWrap w:val="0"/>
        <w:spacing w:line="360" w:lineRule="auto"/>
        <w:ind w:firstLine="480" w:firstLineChars="200"/>
        <w:rPr>
          <w:rFonts w:asciiTheme="minorEastAsia" w:hAnsiTheme="minorEastAsia"/>
          <w:sz w:val="24"/>
        </w:rPr>
      </w:pPr>
      <w:r>
        <w:rPr>
          <w:rFonts w:hint="eastAsia" w:asciiTheme="minorEastAsia" w:hAnsiTheme="minorEastAsia"/>
          <w:sz w:val="24"/>
        </w:rPr>
        <w:t>第十九条 合作各方确定：任何一方或多方违反本合同约定义务，造成其他合作方研究开发工作停滞、延误或失败的，应当按以下约定承担违约责任：</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甲方：</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乙方：</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丙方：</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．违反本合同第</w:t>
      </w:r>
      <w:r>
        <w:rPr>
          <w:rFonts w:asciiTheme="minorEastAsia" w:hAnsiTheme="minorEastAsia"/>
          <w:sz w:val="24"/>
          <w:u w:val="single"/>
        </w:rPr>
        <w:t xml:space="preserve">      </w:t>
      </w:r>
      <w:r>
        <w:rPr>
          <w:rFonts w:hint="eastAsia" w:asciiTheme="minorEastAsia" w:hAnsiTheme="minorEastAsia"/>
          <w:sz w:val="24"/>
        </w:rPr>
        <w:t>条约定，应当</w:t>
      </w:r>
      <w:r>
        <w:rPr>
          <w:rFonts w:asciiTheme="minorEastAsia" w:hAnsiTheme="minorEastAsia"/>
          <w:sz w:val="24"/>
          <w:u w:val="single"/>
        </w:rPr>
        <w:t xml:space="preserve">                   </w:t>
      </w:r>
      <w:r>
        <w:rPr>
          <w:rFonts w:hint="eastAsia" w:asciiTheme="minorEastAsia" w:hAnsiTheme="minorEastAsia"/>
          <w:sz w:val="24"/>
        </w:rPr>
        <w:t>（支付违约金或损失赔偿额的计算方法）。</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第二十条 合作各方确定，任何一方有权利用本合同项目研究开发所完成的技术成果，进行后续改进。由此产生的具有实质性或创造性技术进步特征的新的技术成果，归</w:t>
      </w:r>
      <w:r>
        <w:rPr>
          <w:rFonts w:asciiTheme="minorEastAsia" w:hAnsiTheme="minorEastAsia"/>
          <w:sz w:val="24"/>
          <w:u w:val="single"/>
        </w:rPr>
        <w:t xml:space="preserve">         </w:t>
      </w:r>
      <w:r>
        <w:rPr>
          <w:rFonts w:hint="eastAsia" w:asciiTheme="minorEastAsia" w:hAnsiTheme="minorEastAsia"/>
          <w:sz w:val="24"/>
        </w:rPr>
        <w:t>（完成方、合作各方）方所有。具体相关利益的分配办法如下：</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第二十一条 为有效履行本合同，合作各方确定，在本合同有效期内，甲方指定</w:t>
      </w:r>
      <w:r>
        <w:rPr>
          <w:rFonts w:asciiTheme="minorEastAsia" w:hAnsiTheme="minorEastAsia"/>
          <w:sz w:val="24"/>
          <w:u w:val="single"/>
        </w:rPr>
        <w:t xml:space="preserve">            </w:t>
      </w:r>
      <w:r>
        <w:rPr>
          <w:rFonts w:hint="eastAsia" w:asciiTheme="minorEastAsia" w:hAnsiTheme="minorEastAsia"/>
          <w:sz w:val="24"/>
        </w:rPr>
        <w:t>为甲方项目联系人，乙方指定</w:t>
      </w:r>
      <w:r>
        <w:rPr>
          <w:rFonts w:asciiTheme="minorEastAsia" w:hAnsiTheme="minorEastAsia"/>
          <w:sz w:val="24"/>
          <w:u w:val="single"/>
        </w:rPr>
        <w:t xml:space="preserve">     </w:t>
      </w:r>
      <w:r>
        <w:rPr>
          <w:rFonts w:hint="eastAsia" w:asciiTheme="minorEastAsia" w:hAnsiTheme="minorEastAsia"/>
          <w:sz w:val="24"/>
        </w:rPr>
        <w:t>为乙方项目联系人，丙方指定</w:t>
      </w:r>
      <w:r>
        <w:rPr>
          <w:rFonts w:asciiTheme="minorEastAsia" w:hAnsiTheme="minorEastAsia"/>
          <w:sz w:val="24"/>
          <w:u w:val="single"/>
        </w:rPr>
        <w:t xml:space="preserve">          </w:t>
      </w:r>
      <w:r>
        <w:rPr>
          <w:rFonts w:hint="eastAsia" w:asciiTheme="minorEastAsia" w:hAnsiTheme="minorEastAsia"/>
          <w:sz w:val="24"/>
        </w:rPr>
        <w:t>为丙方项目联系人。项目联系人承担以下责任：</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1.</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2．</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一方变更项目联系人的，应当及时并以书面形式通知其他合作各方。未及时通知并影响本合同履行或造成损失的，应承担相应的责任。</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第二十二条 合作各方确定，出现下列情形，致使本合同的履行成为不必要或不可能的，可以解除本合同；</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．因发生不可抗力和技术风险；</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w:t>
      </w:r>
      <w:r>
        <w:rPr>
          <w:rFonts w:asciiTheme="minorEastAsia" w:hAnsiTheme="minorEastAsia"/>
          <w:sz w:val="24"/>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第二十三条 合作各方因履行本合同而发生的争议，应协商、调解解决。协商、调解不成的，确定按以下第</w:t>
      </w:r>
      <w:r>
        <w:rPr>
          <w:rFonts w:asciiTheme="minorEastAsia" w:hAnsiTheme="minorEastAsia"/>
          <w:sz w:val="24"/>
          <w:u w:val="single"/>
        </w:rPr>
        <w:t xml:space="preserve">      </w:t>
      </w:r>
      <w:r>
        <w:rPr>
          <w:rFonts w:hint="eastAsia" w:asciiTheme="minorEastAsia" w:hAnsiTheme="minorEastAsia"/>
          <w:sz w:val="24"/>
        </w:rPr>
        <w:t>种方式处理：</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．提交</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仲裁委员会仲裁；</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．依法向人民法院起诉。</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第二十四条 合作各方确定：本合同及相关附件中所涉及的有关名词和技术术语，其定义和解释如下：</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w:t>
      </w:r>
      <w:r>
        <w:rPr>
          <w:rFonts w:asciiTheme="minorEastAsia" w:hAnsiTheme="minorEastAsia"/>
          <w:sz w:val="24"/>
          <w:u w:val="single"/>
        </w:rPr>
        <w:t xml:space="preserve">                                    </w:t>
      </w:r>
      <w:r>
        <w:rPr>
          <w:rFonts w:hint="eastAsia"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第二十五条 与履行本合同有关的下列技术文件，经合作各方确认后，</w:t>
      </w:r>
      <w:r>
        <w:rPr>
          <w:rFonts w:asciiTheme="minorEastAsia" w:hAnsiTheme="minorEastAsia"/>
          <w:sz w:val="24"/>
          <w:u w:val="single"/>
        </w:rPr>
        <w:t xml:space="preserve">      </w:t>
      </w:r>
      <w:r>
        <w:rPr>
          <w:rFonts w:hint="eastAsia" w:asciiTheme="minorEastAsia" w:hAnsiTheme="minorEastAsia"/>
          <w:sz w:val="24"/>
        </w:rPr>
        <w:t>为本合同的组成部分：</w:t>
      </w:r>
    </w:p>
    <w:p>
      <w:pPr>
        <w:wordWrap w:val="0"/>
        <w:spacing w:line="360" w:lineRule="auto"/>
        <w:ind w:firstLine="480" w:firstLineChars="200"/>
        <w:rPr>
          <w:rFonts w:asciiTheme="minorEastAsia" w:hAnsiTheme="minorEastAsia"/>
          <w:sz w:val="24"/>
        </w:rPr>
      </w:pPr>
      <w:r>
        <w:rPr>
          <w:rFonts w:asciiTheme="minorEastAsia" w:hAnsiTheme="minorEastAsia"/>
          <w:sz w:val="24"/>
        </w:rPr>
        <w:t>1</w:t>
      </w:r>
      <w:r>
        <w:rPr>
          <w:rFonts w:hint="eastAsia" w:asciiTheme="minorEastAsia" w:hAnsiTheme="minorEastAsia"/>
          <w:sz w:val="24"/>
        </w:rPr>
        <w:t>．技术背景资料：</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2</w:t>
      </w:r>
      <w:r>
        <w:rPr>
          <w:rFonts w:hint="eastAsia" w:asciiTheme="minorEastAsia" w:hAnsiTheme="minorEastAsia"/>
          <w:sz w:val="24"/>
        </w:rPr>
        <w:t>．可行性论证报告：</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3</w:t>
      </w:r>
      <w:r>
        <w:rPr>
          <w:rFonts w:hint="eastAsia" w:asciiTheme="minorEastAsia" w:hAnsiTheme="minorEastAsia"/>
          <w:sz w:val="24"/>
        </w:rPr>
        <w:t>．技术评价报告：</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4</w:t>
      </w:r>
      <w:r>
        <w:rPr>
          <w:rFonts w:hint="eastAsia" w:asciiTheme="minorEastAsia" w:hAnsiTheme="minorEastAsia"/>
          <w:sz w:val="24"/>
        </w:rPr>
        <w:t>．技术标准和规范：</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5</w:t>
      </w:r>
      <w:r>
        <w:rPr>
          <w:rFonts w:hint="eastAsia" w:asciiTheme="minorEastAsia" w:hAnsiTheme="minorEastAsia"/>
          <w:sz w:val="24"/>
        </w:rPr>
        <w:t>．原始设计和工艺文件：</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asciiTheme="minorEastAsia" w:hAnsiTheme="minorEastAsia"/>
          <w:sz w:val="24"/>
        </w:rPr>
        <w:t>6</w:t>
      </w:r>
      <w:r>
        <w:rPr>
          <w:rFonts w:hint="eastAsia" w:asciiTheme="minorEastAsia" w:hAnsiTheme="minorEastAsia"/>
          <w:sz w:val="24"/>
        </w:rPr>
        <w:t>．其他：</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第二十六条：合作各方约定本合同其他相关事项为</w:t>
      </w:r>
    </w:p>
    <w:p>
      <w:pPr>
        <w:wordWrap w:val="0"/>
        <w:spacing w:line="360" w:lineRule="auto"/>
        <w:ind w:firstLine="480" w:firstLineChars="200"/>
        <w:rPr>
          <w:rFonts w:asciiTheme="minorEastAsia" w:hAnsiTheme="minorEastAsia"/>
          <w:sz w:val="24"/>
        </w:rPr>
      </w:pP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第二十七条：本合同一式</w:t>
      </w:r>
      <w:r>
        <w:rPr>
          <w:rFonts w:asciiTheme="minorEastAsia" w:hAnsiTheme="minorEastAsia"/>
          <w:sz w:val="24"/>
          <w:u w:val="single"/>
        </w:rPr>
        <w:t xml:space="preserve">     </w:t>
      </w:r>
      <w:r>
        <w:rPr>
          <w:rFonts w:hint="eastAsia" w:asciiTheme="minorEastAsia" w:hAnsiTheme="minorEastAsia"/>
          <w:sz w:val="24"/>
        </w:rPr>
        <w:t>份，具有同等法律效力。</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第二十八条：本合同经合作各方签字盖章后生效。</w:t>
      </w:r>
      <w:r>
        <w:rPr>
          <w:rFonts w:asciiTheme="minorEastAsia" w:hAnsiTheme="minorEastAsia"/>
          <w:sz w:val="24"/>
        </w:rPr>
        <w:t xml:space="preserve">                   </w:t>
      </w:r>
    </w:p>
    <w:p>
      <w:pPr>
        <w:wordWrap w:val="0"/>
        <w:spacing w:line="360" w:lineRule="auto"/>
        <w:ind w:firstLine="480" w:firstLineChars="200"/>
        <w:rPr>
          <w:rFonts w:asciiTheme="minorEastAsia" w:hAnsiTheme="minorEastAsia"/>
          <w:color w:val="000000"/>
          <w:sz w:val="24"/>
        </w:rPr>
      </w:pPr>
      <w:r>
        <w:rPr>
          <w:rFonts w:asciiTheme="minorEastAsia" w:hAnsiTheme="minorEastAsia"/>
          <w:color w:val="000000"/>
          <w:sz w:val="24"/>
        </w:rPr>
        <w:t>[以下无正文，为</w:t>
      </w:r>
      <w:r>
        <w:rPr>
          <w:rFonts w:hint="eastAsia" w:asciiTheme="minorEastAsia" w:hAnsiTheme="minorEastAsia"/>
          <w:color w:val="000000"/>
          <w:sz w:val="24"/>
        </w:rPr>
        <w:t>合同</w:t>
      </w:r>
      <w:r>
        <w:rPr>
          <w:rFonts w:asciiTheme="minorEastAsia" w:hAnsiTheme="minorEastAsia"/>
          <w:color w:val="000000"/>
          <w:sz w:val="24"/>
        </w:rPr>
        <w:t>签署页]</w:t>
      </w:r>
    </w:p>
    <w:p>
      <w:pPr>
        <w:widowControl/>
        <w:jc w:val="left"/>
        <w:rPr>
          <w:rFonts w:asciiTheme="minorEastAsia" w:hAnsiTheme="minorEastAsia"/>
          <w:color w:val="000000"/>
          <w:sz w:val="24"/>
        </w:rPr>
      </w:pPr>
      <w:r>
        <w:rPr>
          <w:rFonts w:asciiTheme="minorEastAsia" w:hAnsiTheme="minorEastAsia"/>
          <w:color w:val="000000"/>
          <w:sz w:val="24"/>
        </w:rPr>
        <w:br w:type="page"/>
      </w:r>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u w:val="single"/>
              </w:rPr>
            </w:pPr>
            <w:r>
              <w:rPr>
                <w:rFonts w:hint="eastAsia" w:asciiTheme="minorEastAsia" w:hAnsiTheme="minorEastAsia"/>
                <w:sz w:val="24"/>
              </w:rPr>
              <w:t>甲方：</w:t>
            </w:r>
            <w:r>
              <w:rPr>
                <w:rFonts w:asciiTheme="minorEastAsia" w:hAnsiTheme="minorEastAsia"/>
                <w:sz w:val="24"/>
                <w:u w:val="single"/>
              </w:rPr>
              <w:t xml:space="preserve">                                           </w:t>
            </w:r>
            <w:r>
              <w:rPr>
                <w:rFonts w:hint="eastAsia" w:asciiTheme="minorEastAsia" w:hAnsiTheme="minorEastAsia"/>
                <w:sz w:val="24"/>
              </w:rPr>
              <w:t>（盖章）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Theme="minorEastAsia" w:hAnsiTheme="minorEastAsia"/>
                <w:sz w:val="24"/>
              </w:rPr>
              <w:t>法定代表人／委托代理人：</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u w:val="single"/>
              </w:rPr>
              <w:t>　</w:t>
            </w:r>
            <w:r>
              <w:rPr>
                <w:rFonts w:hint="eastAsia" w:asciiTheme="minorEastAsia" w:hAnsiTheme="minorEastAsia"/>
                <w:sz w:val="24"/>
              </w:rPr>
              <w:t>（签名）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宋体" w:hAnsi="宋体" w:cstheme="minorEastAsia"/>
                <w:sz w:val="24"/>
                <w:u w:val="single"/>
              </w:rPr>
              <w:t xml:space="preserve">     </w:t>
            </w:r>
            <w:r>
              <w:rPr>
                <w:rFonts w:hint="eastAsia" w:asciiTheme="minorEastAsia" w:hAnsiTheme="minorEastAsia"/>
                <w:sz w:val="24"/>
              </w:rPr>
              <w:t>年</w:t>
            </w:r>
            <w:r>
              <w:rPr>
                <w:rFonts w:hint="eastAsia" w:ascii="宋体" w:hAnsi="宋体" w:cstheme="minorEastAsia"/>
                <w:sz w:val="24"/>
                <w:u w:val="single"/>
              </w:rPr>
              <w:t xml:space="preserve">     </w:t>
            </w:r>
            <w:r>
              <w:rPr>
                <w:rFonts w:hint="eastAsia" w:asciiTheme="minorEastAsia" w:hAnsiTheme="minorEastAsia"/>
                <w:sz w:val="24"/>
              </w:rPr>
              <w:t>月</w:t>
            </w:r>
            <w:r>
              <w:rPr>
                <w:rFonts w:hint="eastAsia" w:ascii="宋体" w:hAnsi="宋体" w:cstheme="minorEastAsia"/>
                <w:sz w:val="24"/>
                <w:u w:val="single"/>
              </w:rPr>
              <w:t xml:space="preserve">     </w:t>
            </w:r>
            <w:r>
              <w:rPr>
                <w:rFonts w:hint="eastAsia" w:asciiTheme="minorEastAsia" w:hAnsiTheme="minorEastAsia"/>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u w:val="single"/>
              </w:rPr>
            </w:pPr>
            <w:r>
              <w:rPr>
                <w:rFonts w:hint="eastAsia" w:asciiTheme="minorEastAsia" w:hAnsiTheme="minorEastAsia"/>
                <w:sz w:val="24"/>
              </w:rPr>
              <w:t>乙方：</w:t>
            </w:r>
            <w:r>
              <w:rPr>
                <w:rFonts w:asciiTheme="minorEastAsia" w:hAnsiTheme="minorEastAsia"/>
                <w:sz w:val="24"/>
                <w:u w:val="single"/>
              </w:rPr>
              <w:t xml:space="preserve">                                           </w:t>
            </w:r>
            <w:r>
              <w:rPr>
                <w:rFonts w:hint="eastAsia" w:asciiTheme="minorEastAsia" w:hAnsiTheme="minorEastAsia"/>
                <w:sz w:val="24"/>
              </w:rPr>
              <w:t>（盖章）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Theme="minorEastAsia" w:hAnsiTheme="minorEastAsia"/>
                <w:sz w:val="24"/>
              </w:rPr>
              <w:t>法定代表人／委托代理人：</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rPr>
              <w:t>（签名）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宋体" w:hAnsi="宋体" w:cstheme="minorEastAsia"/>
                <w:sz w:val="24"/>
                <w:u w:val="single"/>
              </w:rPr>
              <w:t xml:space="preserve">     </w:t>
            </w:r>
            <w:r>
              <w:rPr>
                <w:rFonts w:hint="eastAsia" w:asciiTheme="minorEastAsia" w:hAnsiTheme="minorEastAsia"/>
                <w:sz w:val="24"/>
              </w:rPr>
              <w:t>年</w:t>
            </w:r>
            <w:r>
              <w:rPr>
                <w:rFonts w:hint="eastAsia" w:ascii="宋体" w:hAnsi="宋体" w:cstheme="minorEastAsia"/>
                <w:sz w:val="24"/>
                <w:u w:val="single"/>
              </w:rPr>
              <w:t xml:space="preserve">     </w:t>
            </w:r>
            <w:r>
              <w:rPr>
                <w:rFonts w:hint="eastAsia" w:asciiTheme="minorEastAsia" w:hAnsiTheme="minorEastAsia"/>
                <w:sz w:val="24"/>
              </w:rPr>
              <w:t>月</w:t>
            </w:r>
            <w:r>
              <w:rPr>
                <w:rFonts w:hint="eastAsia" w:ascii="宋体" w:hAnsi="宋体" w:cstheme="minorEastAsia"/>
                <w:sz w:val="24"/>
                <w:u w:val="single"/>
              </w:rPr>
              <w:t xml:space="preserve">     </w:t>
            </w:r>
            <w:r>
              <w:rPr>
                <w:rFonts w:hint="eastAsia" w:asciiTheme="minorEastAsia" w:hAnsiTheme="minorEastAsia"/>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u w:val="single"/>
              </w:rPr>
            </w:pPr>
            <w:r>
              <w:rPr>
                <w:rFonts w:hint="eastAsia" w:asciiTheme="minorEastAsia" w:hAnsiTheme="minorEastAsia"/>
                <w:sz w:val="24"/>
              </w:rPr>
              <w:t>丙方：</w:t>
            </w:r>
            <w:r>
              <w:rPr>
                <w:rFonts w:asciiTheme="minorEastAsia" w:hAnsiTheme="minorEastAsia"/>
                <w:sz w:val="24"/>
                <w:u w:val="single"/>
              </w:rPr>
              <w:t xml:space="preserve">                                           </w:t>
            </w:r>
            <w:r>
              <w:rPr>
                <w:rFonts w:hint="eastAsia" w:asciiTheme="minorEastAsia" w:hAnsiTheme="minorEastAsia"/>
                <w:sz w:val="24"/>
              </w:rPr>
              <w:t>（盖章）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Theme="minorEastAsia" w:hAnsiTheme="minorEastAsia"/>
                <w:sz w:val="24"/>
              </w:rPr>
              <w:t>法定代表人／委托代理人：</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u w:val="single"/>
              </w:rPr>
              <w:t>　　　　</w:t>
            </w:r>
            <w:r>
              <w:rPr>
                <w:rFonts w:asciiTheme="minorEastAsia" w:hAnsiTheme="minorEastAsia"/>
                <w:sz w:val="24"/>
                <w:u w:val="single"/>
              </w:rPr>
              <w:t xml:space="preserve">      </w:t>
            </w:r>
            <w:r>
              <w:rPr>
                <w:rFonts w:hint="eastAsia" w:asciiTheme="minorEastAsia" w:hAnsiTheme="minorEastAsia"/>
                <w:sz w:val="24"/>
              </w:rPr>
              <w:t>（签名）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tcPr>
          <w:p>
            <w:pPr>
              <w:wordWrap w:val="0"/>
              <w:spacing w:line="360" w:lineRule="auto"/>
              <w:rPr>
                <w:rFonts w:asciiTheme="minorEastAsia" w:hAnsiTheme="minorEastAsia"/>
                <w:sz w:val="24"/>
              </w:rPr>
            </w:pPr>
            <w:r>
              <w:rPr>
                <w:rFonts w:hint="eastAsia" w:ascii="宋体" w:hAnsi="宋体" w:cstheme="minorEastAsia"/>
                <w:sz w:val="24"/>
                <w:u w:val="single"/>
              </w:rPr>
              <w:t xml:space="preserve">     </w:t>
            </w:r>
            <w:r>
              <w:rPr>
                <w:rFonts w:hint="eastAsia" w:asciiTheme="minorEastAsia" w:hAnsiTheme="minorEastAsia"/>
                <w:sz w:val="24"/>
              </w:rPr>
              <w:t>年</w:t>
            </w:r>
            <w:r>
              <w:rPr>
                <w:rFonts w:hint="eastAsia" w:ascii="宋体" w:hAnsi="宋体" w:cstheme="minorEastAsia"/>
                <w:sz w:val="24"/>
                <w:u w:val="single"/>
              </w:rPr>
              <w:t xml:space="preserve">     </w:t>
            </w:r>
            <w:r>
              <w:rPr>
                <w:rFonts w:hint="eastAsia" w:asciiTheme="minorEastAsia" w:hAnsiTheme="minorEastAsia"/>
                <w:sz w:val="24"/>
              </w:rPr>
              <w:t>月</w:t>
            </w:r>
            <w:r>
              <w:rPr>
                <w:rFonts w:hint="eastAsia" w:ascii="宋体" w:hAnsi="宋体" w:cstheme="minorEastAsia"/>
                <w:sz w:val="24"/>
                <w:u w:val="single"/>
              </w:rPr>
              <w:t xml:space="preserve">     </w:t>
            </w:r>
            <w:r>
              <w:rPr>
                <w:rFonts w:hint="eastAsia" w:asciiTheme="minorEastAsia" w:hAnsiTheme="minorEastAsia"/>
                <w:sz w:val="24"/>
              </w:rPr>
              <w:t>日</w:t>
            </w:r>
          </w:p>
        </w:tc>
      </w:tr>
    </w:tbl>
    <w:p>
      <w:pPr>
        <w:wordWrap w:val="0"/>
        <w:spacing w:line="360" w:lineRule="auto"/>
        <w:rPr>
          <w:rFonts w:asciiTheme="minorEastAsia" w:hAnsiTheme="minorEastAsia"/>
          <w:sz w:val="24"/>
        </w:rPr>
      </w:pPr>
      <w:r>
        <w:rPr>
          <w:rFonts w:hint="eastAsia" w:asciiTheme="minorEastAsia" w:hAnsiTheme="minorEastAsia"/>
          <w:sz w:val="24"/>
        </w:rPr>
        <w:t>印花税票粘贴处：</w:t>
      </w:r>
    </w:p>
    <w:p>
      <w:pPr>
        <w:wordWrap w:val="0"/>
        <w:spacing w:line="360" w:lineRule="auto"/>
        <w:rPr>
          <w:rFonts w:asciiTheme="minorEastAsia" w:hAnsiTheme="minorEastAsia"/>
          <w:sz w:val="24"/>
          <w:u w:val="single"/>
        </w:rPr>
      </w:pP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（以下由技术合同登记机构填写）</w:t>
      </w:r>
    </w:p>
    <w:p>
      <w:pPr>
        <w:wordWrap w:val="0"/>
        <w:spacing w:line="360" w:lineRule="auto"/>
        <w:ind w:firstLine="480" w:firstLineChars="200"/>
        <w:rPr>
          <w:rFonts w:asciiTheme="minorEastAsia" w:hAnsiTheme="minorEastAsia"/>
          <w:sz w:val="24"/>
        </w:rPr>
      </w:pPr>
      <w:r>
        <w:rPr>
          <w:rFonts w:hint="eastAsia" w:asciiTheme="minorEastAsia" w:hAnsiTheme="minorEastAsia"/>
          <w:sz w:val="24"/>
        </w:rPr>
        <w:t>合同登记编号：</w:t>
      </w:r>
    </w:p>
    <w:tbl>
      <w:tblPr>
        <w:tblStyle w:val="7"/>
        <w:tblW w:w="6795" w:type="dxa"/>
        <w:tblInd w:w="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
        <w:gridCol w:w="435"/>
        <w:gridCol w:w="435"/>
        <w:gridCol w:w="420"/>
        <w:gridCol w:w="420"/>
        <w:gridCol w:w="420"/>
        <w:gridCol w:w="420"/>
        <w:gridCol w:w="420"/>
        <w:gridCol w:w="405"/>
        <w:gridCol w:w="450"/>
        <w:gridCol w:w="450"/>
        <w:gridCol w:w="420"/>
        <w:gridCol w:w="420"/>
        <w:gridCol w:w="420"/>
        <w:gridCol w:w="405"/>
        <w:gridCol w:w="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0" w:type="dxa"/>
          </w:tcPr>
          <w:p>
            <w:pPr>
              <w:wordWrap w:val="0"/>
              <w:spacing w:line="360" w:lineRule="auto"/>
              <w:ind w:firstLine="480" w:firstLineChars="200"/>
              <w:rPr>
                <w:rFonts w:asciiTheme="minorEastAsia" w:hAnsiTheme="minorEastAsia"/>
                <w:sz w:val="24"/>
              </w:rPr>
            </w:pPr>
          </w:p>
        </w:tc>
        <w:tc>
          <w:tcPr>
            <w:tcW w:w="435" w:type="dxa"/>
          </w:tcPr>
          <w:p>
            <w:pPr>
              <w:wordWrap w:val="0"/>
              <w:spacing w:line="360" w:lineRule="auto"/>
              <w:ind w:firstLine="480" w:firstLineChars="200"/>
              <w:rPr>
                <w:rFonts w:asciiTheme="minorEastAsia" w:hAnsiTheme="minorEastAsia"/>
                <w:sz w:val="24"/>
              </w:rPr>
            </w:pPr>
          </w:p>
        </w:tc>
        <w:tc>
          <w:tcPr>
            <w:tcW w:w="435"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05" w:type="dxa"/>
          </w:tcPr>
          <w:p>
            <w:pPr>
              <w:wordWrap w:val="0"/>
              <w:spacing w:line="360" w:lineRule="auto"/>
              <w:ind w:firstLine="480" w:firstLineChars="200"/>
              <w:rPr>
                <w:rFonts w:asciiTheme="minorEastAsia" w:hAnsiTheme="minorEastAsia"/>
                <w:sz w:val="24"/>
              </w:rPr>
            </w:pPr>
          </w:p>
        </w:tc>
        <w:tc>
          <w:tcPr>
            <w:tcW w:w="450" w:type="dxa"/>
          </w:tcPr>
          <w:p>
            <w:pPr>
              <w:wordWrap w:val="0"/>
              <w:spacing w:line="360" w:lineRule="auto"/>
              <w:ind w:firstLine="480" w:firstLineChars="200"/>
              <w:rPr>
                <w:rFonts w:asciiTheme="minorEastAsia" w:hAnsiTheme="minorEastAsia"/>
                <w:sz w:val="24"/>
              </w:rPr>
            </w:pPr>
          </w:p>
        </w:tc>
        <w:tc>
          <w:tcPr>
            <w:tcW w:w="45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20" w:type="dxa"/>
          </w:tcPr>
          <w:p>
            <w:pPr>
              <w:wordWrap w:val="0"/>
              <w:spacing w:line="360" w:lineRule="auto"/>
              <w:ind w:firstLine="480" w:firstLineChars="200"/>
              <w:rPr>
                <w:rFonts w:asciiTheme="minorEastAsia" w:hAnsiTheme="minorEastAsia"/>
                <w:sz w:val="24"/>
              </w:rPr>
            </w:pPr>
          </w:p>
        </w:tc>
        <w:tc>
          <w:tcPr>
            <w:tcW w:w="405" w:type="dxa"/>
          </w:tcPr>
          <w:p>
            <w:pPr>
              <w:wordWrap w:val="0"/>
              <w:spacing w:line="360" w:lineRule="auto"/>
              <w:ind w:firstLine="480" w:firstLineChars="200"/>
              <w:rPr>
                <w:rFonts w:asciiTheme="minorEastAsia" w:hAnsiTheme="minorEastAsia"/>
                <w:sz w:val="24"/>
              </w:rPr>
            </w:pPr>
          </w:p>
        </w:tc>
        <w:tc>
          <w:tcPr>
            <w:tcW w:w="435" w:type="dxa"/>
          </w:tcPr>
          <w:p>
            <w:pPr>
              <w:wordWrap w:val="0"/>
              <w:spacing w:line="360" w:lineRule="auto"/>
              <w:ind w:firstLine="480" w:firstLineChars="200"/>
              <w:rPr>
                <w:rFonts w:asciiTheme="minorEastAsia" w:hAnsiTheme="minorEastAsia"/>
                <w:sz w:val="24"/>
              </w:rPr>
            </w:pPr>
          </w:p>
        </w:tc>
      </w:tr>
    </w:tbl>
    <w:p>
      <w:pPr>
        <w:wordWrap w:val="0"/>
        <w:spacing w:line="360" w:lineRule="auto"/>
        <w:ind w:firstLine="480" w:firstLineChars="200"/>
        <w:rPr>
          <w:rFonts w:asciiTheme="minorEastAsia" w:hAnsiTheme="minorEastAsia"/>
          <w:sz w:val="24"/>
        </w:rPr>
      </w:pP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1</w:t>
      </w:r>
      <w:r>
        <w:rPr>
          <w:rFonts w:hint="eastAsia" w:asciiTheme="minorEastAsia" w:hAnsiTheme="minorEastAsia"/>
          <w:sz w:val="24"/>
        </w:rPr>
        <w:t>．申请登记人：</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2</w:t>
      </w:r>
      <w:r>
        <w:rPr>
          <w:rFonts w:hint="eastAsia" w:asciiTheme="minorEastAsia" w:hAnsiTheme="minorEastAsia"/>
          <w:sz w:val="24"/>
        </w:rPr>
        <w:t>．登记材料：（</w:t>
      </w:r>
      <w:r>
        <w:rPr>
          <w:rFonts w:asciiTheme="minorEastAsia" w:hAnsiTheme="minorEastAsia"/>
          <w:sz w:val="24"/>
        </w:rPr>
        <w:t>1</w:t>
      </w:r>
      <w:r>
        <w:rPr>
          <w:rFonts w:hint="eastAsia"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2</w:t>
      </w:r>
      <w:r>
        <w:rPr>
          <w:rFonts w:hint="eastAsia"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hint="eastAsia" w:asciiTheme="minorEastAsia" w:hAnsiTheme="minorEastAsia"/>
          <w:sz w:val="24"/>
        </w:rPr>
        <w:t>（</w:t>
      </w:r>
      <w:r>
        <w:rPr>
          <w:rFonts w:asciiTheme="minorEastAsia" w:hAnsiTheme="minorEastAsia"/>
          <w:sz w:val="24"/>
        </w:rPr>
        <w:t>3</w:t>
      </w:r>
      <w:r>
        <w:rPr>
          <w:rFonts w:hint="eastAsia" w:asciiTheme="minorEastAsia" w:hAnsiTheme="minorEastAsia"/>
          <w:sz w:val="24"/>
        </w:rPr>
        <w:t>）</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3</w:t>
      </w:r>
      <w:r>
        <w:rPr>
          <w:rFonts w:hint="eastAsia" w:asciiTheme="minorEastAsia" w:hAnsiTheme="minorEastAsia"/>
          <w:sz w:val="24"/>
        </w:rPr>
        <w:t>．合同类型：</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4</w:t>
      </w:r>
      <w:r>
        <w:rPr>
          <w:rFonts w:hint="eastAsia" w:asciiTheme="minorEastAsia" w:hAnsiTheme="minorEastAsia"/>
          <w:sz w:val="24"/>
        </w:rPr>
        <w:t>．合同交易额：</w:t>
      </w:r>
      <w:r>
        <w:rPr>
          <w:rFonts w:asciiTheme="minorEastAsia" w:hAnsiTheme="minorEastAsia"/>
          <w:sz w:val="24"/>
          <w:u w:val="single"/>
        </w:rPr>
        <w:t xml:space="preserve">                                       </w:t>
      </w:r>
    </w:p>
    <w:p>
      <w:pPr>
        <w:wordWrap w:val="0"/>
        <w:spacing w:line="360" w:lineRule="auto"/>
        <w:ind w:firstLine="480" w:firstLineChars="200"/>
        <w:rPr>
          <w:rFonts w:asciiTheme="minorEastAsia" w:hAnsiTheme="minorEastAsia"/>
          <w:sz w:val="24"/>
          <w:u w:val="single"/>
        </w:rPr>
      </w:pPr>
      <w:r>
        <w:rPr>
          <w:rFonts w:asciiTheme="minorEastAsia" w:hAnsiTheme="minorEastAsia"/>
          <w:sz w:val="24"/>
        </w:rPr>
        <w:t>5</w:t>
      </w:r>
      <w:r>
        <w:rPr>
          <w:rFonts w:hint="eastAsia" w:asciiTheme="minorEastAsia" w:hAnsiTheme="minorEastAsia"/>
          <w:sz w:val="24"/>
        </w:rPr>
        <w:t>．技术交易额：</w:t>
      </w:r>
      <w:r>
        <w:rPr>
          <w:rFonts w:asciiTheme="minorEastAsia" w:hAnsiTheme="minorEastAsia"/>
          <w:sz w:val="24"/>
          <w:u w:val="single"/>
        </w:rPr>
        <w:t xml:space="preserve">                                       </w:t>
      </w:r>
    </w:p>
    <w:p>
      <w:pPr>
        <w:wordWrap w:val="0"/>
        <w:spacing w:line="360" w:lineRule="auto"/>
        <w:ind w:right="960"/>
        <w:rPr>
          <w:rFonts w:asciiTheme="minorEastAsia" w:hAnsiTheme="minorEastAsia"/>
          <w:sz w:val="24"/>
        </w:rPr>
      </w:pPr>
      <w:r>
        <w:rPr>
          <w:rFonts w:hint="eastAsia" w:asciiTheme="minorEastAsia" w:hAnsiTheme="minorEastAsia"/>
          <w:sz w:val="24"/>
        </w:rPr>
        <w:t>技术合同登记机构（印章）</w:t>
      </w:r>
    </w:p>
    <w:p>
      <w:pPr>
        <w:wordWrap w:val="0"/>
        <w:spacing w:line="360" w:lineRule="auto"/>
        <w:rPr>
          <w:rFonts w:asciiTheme="minorEastAsia" w:hAnsiTheme="minorEastAsia"/>
          <w:sz w:val="24"/>
        </w:rPr>
      </w:pPr>
      <w:r>
        <w:rPr>
          <w:rFonts w:hint="eastAsia" w:asciiTheme="minorEastAsia" w:hAnsiTheme="minorEastAsia"/>
          <w:sz w:val="24"/>
        </w:rPr>
        <w:t>经办人：</w:t>
      </w:r>
    </w:p>
    <w:p>
      <w:pPr>
        <w:wordWrap w:val="0"/>
        <w:spacing w:line="360" w:lineRule="auto"/>
        <w:ind w:right="960"/>
        <w:rPr>
          <w:rFonts w:asciiTheme="minorEastAsia" w:hAnsiTheme="minorEastAsia"/>
          <w:sz w:val="24"/>
        </w:rPr>
      </w:pPr>
      <w:r>
        <w:rPr>
          <w:rFonts w:hint="eastAsia" w:ascii="宋体" w:hAnsi="宋体" w:eastAsia="宋体" w:cstheme="minorEastAsia"/>
          <w:sz w:val="24"/>
          <w:u w:val="single"/>
        </w:rPr>
        <w:t xml:space="preserve">     </w:t>
      </w:r>
      <w:r>
        <w:rPr>
          <w:rFonts w:hint="eastAsia" w:asciiTheme="minorEastAsia" w:hAnsiTheme="minorEastAsia"/>
          <w:sz w:val="24"/>
        </w:rPr>
        <w:t>年</w:t>
      </w:r>
      <w:r>
        <w:rPr>
          <w:rFonts w:hint="eastAsia" w:ascii="宋体" w:hAnsi="宋体" w:eastAsia="宋体" w:cstheme="minorEastAsia"/>
          <w:sz w:val="24"/>
          <w:u w:val="single"/>
        </w:rPr>
        <w:t xml:space="preserve">     </w:t>
      </w:r>
      <w:r>
        <w:rPr>
          <w:rFonts w:hint="eastAsia" w:asciiTheme="minorEastAsia" w:hAnsiTheme="minorEastAsia"/>
          <w:sz w:val="24"/>
        </w:rPr>
        <w:t>月</w:t>
      </w:r>
      <w:r>
        <w:rPr>
          <w:rFonts w:hint="eastAsia" w:ascii="宋体" w:hAnsi="宋体" w:eastAsia="宋体" w:cstheme="minorEastAsia"/>
          <w:sz w:val="24"/>
          <w:u w:val="single"/>
        </w:rPr>
        <w:t xml:space="preserve">     </w:t>
      </w:r>
      <w:r>
        <w:rPr>
          <w:rFonts w:hint="eastAsia" w:asciiTheme="minorEastAsia" w:hAnsiTheme="minorEastAsia"/>
          <w:sz w:val="24"/>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1D2E9F"/>
    <w:rsid w:val="001E3276"/>
    <w:rsid w:val="00211908"/>
    <w:rsid w:val="002447F6"/>
    <w:rsid w:val="00265ECB"/>
    <w:rsid w:val="004458E9"/>
    <w:rsid w:val="005B5699"/>
    <w:rsid w:val="0063493E"/>
    <w:rsid w:val="0064008F"/>
    <w:rsid w:val="008A43DD"/>
    <w:rsid w:val="009D305C"/>
    <w:rsid w:val="00A0417F"/>
    <w:rsid w:val="00A27D1B"/>
    <w:rsid w:val="00A31720"/>
    <w:rsid w:val="00AA2205"/>
    <w:rsid w:val="00B1557F"/>
    <w:rsid w:val="00BA1905"/>
    <w:rsid w:val="00C21A8A"/>
    <w:rsid w:val="00D437C0"/>
    <w:rsid w:val="00D44D95"/>
    <w:rsid w:val="00DA66AF"/>
    <w:rsid w:val="00EB634A"/>
    <w:rsid w:val="00FA4A7C"/>
    <w:rsid w:val="DFFF32A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2"/>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ody Text Indent 2"/>
    <w:basedOn w:val="1"/>
    <w:link w:val="17"/>
    <w:uiPriority w:val="0"/>
    <w:pPr>
      <w:spacing w:after="120" w:line="480" w:lineRule="auto"/>
      <w:ind w:left="420" w:leftChars="200"/>
    </w:pPr>
    <w:rPr>
      <w:rFonts w:ascii="Times New Roman" w:hAnsi="Times New Roman" w:eastAsia="宋体" w:cs="Times New Roman"/>
      <w:szCs w:val="20"/>
    </w:rPr>
  </w:style>
  <w:style w:type="paragraph" w:styleId="4">
    <w:name w:val="footer"/>
    <w:basedOn w:val="1"/>
    <w:link w:val="16"/>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character" w:customStyle="1" w:styleId="12">
    <w:name w:val="标题 3 字符"/>
    <w:basedOn w:val="9"/>
    <w:link w:val="2"/>
    <w:uiPriority w:val="0"/>
    <w:rPr>
      <w:rFonts w:ascii="Times New Roman" w:hAnsi="Times New Roman" w:eastAsia="宋体" w:cs="Times New Roman"/>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9"/>
    <w:semiHidden/>
    <w:uiPriority w:val="99"/>
    <w:rPr>
      <w:sz w:val="18"/>
      <w:szCs w:val="18"/>
    </w:rPr>
  </w:style>
  <w:style w:type="character" w:customStyle="1" w:styleId="15">
    <w:name w:val="页眉 字符1"/>
    <w:link w:val="5"/>
    <w:uiPriority w:val="99"/>
    <w:rPr>
      <w:rFonts w:ascii="Calibri" w:hAnsi="Calibri" w:eastAsia="宋体" w:cs="Times New Roman"/>
      <w:sz w:val="18"/>
      <w:szCs w:val="18"/>
    </w:rPr>
  </w:style>
  <w:style w:type="character" w:customStyle="1" w:styleId="16">
    <w:name w:val="页脚 字符"/>
    <w:basedOn w:val="9"/>
    <w:link w:val="4"/>
    <w:uiPriority w:val="99"/>
    <w:rPr>
      <w:rFonts w:ascii="Calibri" w:hAnsi="Calibri" w:eastAsia="宋体" w:cs="Times New Roman"/>
      <w:sz w:val="18"/>
      <w:szCs w:val="18"/>
    </w:rPr>
  </w:style>
  <w:style w:type="character" w:customStyle="1" w:styleId="17">
    <w:name w:val="正文文本缩进 2 字符"/>
    <w:basedOn w:val="9"/>
    <w:link w:val="3"/>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Words>1584</Words>
  <Characters>9029</Characters>
  <Lines>75</Lines>
  <Paragraphs>21</Paragraphs>
  <TotalTime>0</TotalTime>
  <ScaleCrop>false</ScaleCrop>
  <LinksUpToDate>false</LinksUpToDate>
  <CharactersWithSpaces>10592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2019-03-17T17:02:00Z</dcterms:created>
  <dc:creator>雯 张</dc:creator>
  <cp:lastModifiedBy>雯 张</cp:lastModifiedBy>
  <dcterms:modified xsi:type="dcterms:W3CDTF">2020-05-19T11:21:56Z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