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节电系统工程服务委托合同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根据《中华人民共和国民法典》及相关法规的规定，就甲方委托乙方进行节电工程一事，经双方友好协商，达成一致意见，特签订本合同。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一、节电系统工程内容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1.甲方委托乙方根据甲方的实际用电情况向甲方提供节电系统工程服务为甲方达到节电的目的。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2.所需安装设备及价格如下：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8"/>
        <w:gridCol w:w="922"/>
        <w:gridCol w:w="922"/>
        <w:gridCol w:w="922"/>
        <w:gridCol w:w="2223"/>
        <w:gridCol w:w="2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节能改造费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异地安装费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本合同乙方所提供节电设备及节电改造服务费共计人民币（大写）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元）。以上报价为</w:t>
      </w:r>
      <w:r>
        <w:rPr>
          <w:rFonts w:hint="eastAsia" w:ascii="宋体" w:hAnsi="宋体" w:eastAsia="宋体" w:cs="宋体"/>
          <w:sz w:val="24"/>
          <w:szCs w:val="24"/>
          <w:u w:val="single"/>
        </w:rPr>
        <w:t>        </w:t>
      </w:r>
      <w:r>
        <w:rPr>
          <w:rFonts w:hint="eastAsia" w:ascii="宋体" w:hAnsi="宋体" w:eastAsia="宋体" w:cs="宋体"/>
          <w:sz w:val="24"/>
          <w:szCs w:val="24"/>
        </w:rPr>
        <w:t>提货价（含普通销售发票），可代办运输，运费由甲方支付。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（大写：人民币</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三、试机的安装及相关约定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通过对甲方用电情况的综合分析，为确保甲方经过节电改造后能够达到≥</w:t>
      </w:r>
      <w:r>
        <w:rPr>
          <w:rFonts w:hint="eastAsia" w:ascii="宋体" w:hAnsi="宋体" w:eastAsia="宋体" w:cs="宋体"/>
          <w:sz w:val="24"/>
          <w:szCs w:val="24"/>
          <w:u w:val="single"/>
        </w:rPr>
        <w:t>        </w:t>
      </w:r>
      <w:r>
        <w:rPr>
          <w:rFonts w:hint="eastAsia" w:ascii="宋体" w:hAnsi="宋体" w:eastAsia="宋体" w:cs="宋体"/>
          <w:sz w:val="24"/>
          <w:szCs w:val="24"/>
        </w:rPr>
        <w:t> %的节电目标，乙方须向甲方提供如下节电设备进行节电改造测试：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500"/>
        <w:gridCol w:w="1500"/>
        <w:gridCol w:w="1500"/>
        <w:gridCol w:w="1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节能改造费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异地安装费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1.试装设备的所有权约定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本协议书的所有试装设备在试装期间为乙方所有。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2.试装验收测试程序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试装设备安装完成后，乙方向甲方提供验收资料文件和书面验收申请，甲方接到乙方的书面验收申请起运行节电设备七天进行性能测试，并书面签字确认测试结果。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3.试装验收测试方法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节电效果：双方都同意按如下方法进行验收测试，节电设备安装完成之后，在负载不变的情况下，记录电表读数p1，让负载运转</w:t>
      </w:r>
      <w:r>
        <w:rPr>
          <w:rFonts w:hint="eastAsia" w:ascii="宋体" w:hAnsi="宋体" w:eastAsia="宋体" w:cs="宋体"/>
          <w:sz w:val="24"/>
          <w:szCs w:val="24"/>
          <w:u w:val="single"/>
        </w:rPr>
        <w:t>        </w:t>
      </w:r>
      <w:r>
        <w:rPr>
          <w:rFonts w:hint="eastAsia" w:ascii="宋体" w:hAnsi="宋体" w:eastAsia="宋体" w:cs="宋体"/>
          <w:sz w:val="24"/>
          <w:szCs w:val="24"/>
        </w:rPr>
        <w:t>小时整的时候再记录电表读数p2，p2-p1=w1，w1是没有装节电设备时的</w:t>
      </w:r>
      <w:r>
        <w:rPr>
          <w:rFonts w:hint="eastAsia" w:ascii="宋体" w:hAnsi="宋体" w:eastAsia="宋体" w:cs="宋体"/>
          <w:sz w:val="24"/>
          <w:szCs w:val="24"/>
          <w:u w:val="single"/>
        </w:rPr>
        <w:t>    </w:t>
      </w:r>
      <w:r>
        <w:rPr>
          <w:rFonts w:hint="eastAsia" w:ascii="宋体" w:hAnsi="宋体" w:eastAsia="宋体" w:cs="宋体"/>
          <w:sz w:val="24"/>
          <w:szCs w:val="24"/>
        </w:rPr>
        <w:t>小时耗电量，双方将此数记录于测试验收表上，由双方代表签字确认。在相同的负载条件下，把节电设备接通，记录电表读数q1，让负载运转</w:t>
      </w:r>
      <w:r>
        <w:rPr>
          <w:rFonts w:hint="eastAsia" w:ascii="宋体" w:hAnsi="宋体" w:eastAsia="宋体" w:cs="宋体"/>
          <w:sz w:val="24"/>
          <w:szCs w:val="24"/>
          <w:u w:val="single"/>
        </w:rPr>
        <w:t>    </w:t>
      </w:r>
      <w:r>
        <w:rPr>
          <w:rFonts w:hint="eastAsia" w:ascii="宋体" w:hAnsi="宋体" w:eastAsia="宋体" w:cs="宋体"/>
          <w:sz w:val="24"/>
          <w:szCs w:val="24"/>
        </w:rPr>
        <w:t>小时整的时候再记录电表读数q2，q2-q1=w2，w2是安装节电设备后</w:t>
      </w:r>
      <w:r>
        <w:rPr>
          <w:rFonts w:hint="eastAsia" w:ascii="宋体" w:hAnsi="宋体" w:eastAsia="宋体" w:cs="宋体"/>
          <w:sz w:val="24"/>
          <w:szCs w:val="24"/>
          <w:u w:val="single"/>
        </w:rPr>
        <w:t>    </w:t>
      </w:r>
      <w:r>
        <w:rPr>
          <w:rFonts w:hint="eastAsia" w:ascii="宋体" w:hAnsi="宋体" w:eastAsia="宋体" w:cs="宋体"/>
          <w:sz w:val="24"/>
          <w:szCs w:val="24"/>
        </w:rPr>
        <w:t>小时的耗电量，双方将此数值记录于测试验收表上，由双方代表签字确认。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稳定性测试：在保证测试设备正常运作的基础上，进行节电设备七天的试运行，若测试期中（1）稳定；（2）不影响甲方正常用电；（3）安全；则视为合格。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4.试装验收测试标准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双方同意把本协议第六条中的w1和w2两个值作为测试计算的基准值，节电百分比计算公式为：[（w1-w2）÷w1]×100=节电率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上述计算所得之百分比数值为节电效果。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5.试装验收测试合格后有相关约定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经双方验收测试后，若经乙方安装兴发节电设备进行改造的甲方用电设备节电率≥</w:t>
      </w:r>
      <w:r>
        <w:rPr>
          <w:rFonts w:hint="eastAsia" w:ascii="宋体" w:hAnsi="宋体" w:eastAsia="宋体" w:cs="宋体"/>
          <w:sz w:val="24"/>
          <w:szCs w:val="24"/>
          <w:u w:val="single"/>
        </w:rPr>
        <w:t>    </w:t>
      </w:r>
      <w:r>
        <w:rPr>
          <w:rFonts w:hint="eastAsia" w:ascii="宋体" w:hAnsi="宋体" w:eastAsia="宋体" w:cs="宋体"/>
          <w:sz w:val="24"/>
          <w:szCs w:val="24"/>
        </w:rPr>
        <w:t>%，在双方测试验收3日内甲方则需履行本协议之第四款。否则，乙方有权要求甲方按节电改造试装设备总价款的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%向乙方支付违约金，作为甲方对乙方损失的补偿。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正式全面安装前甲方需先支付总工程款</w:t>
      </w:r>
      <w:r>
        <w:rPr>
          <w:rFonts w:hint="eastAsia" w:ascii="宋体" w:hAnsi="宋体" w:eastAsia="宋体" w:cs="宋体"/>
          <w:sz w:val="24"/>
          <w:szCs w:val="24"/>
          <w:u w:val="single"/>
        </w:rPr>
        <w:t>    </w:t>
      </w:r>
      <w:r>
        <w:rPr>
          <w:rFonts w:hint="eastAsia" w:ascii="宋体" w:hAnsi="宋体" w:eastAsia="宋体" w:cs="宋体"/>
          <w:sz w:val="24"/>
          <w:szCs w:val="24"/>
        </w:rPr>
        <w:t>%作为预付款，乙方在收取预付款后</w:t>
      </w:r>
      <w:r>
        <w:rPr>
          <w:rFonts w:hint="eastAsia" w:ascii="宋体" w:hAnsi="宋体" w:eastAsia="宋体" w:cs="宋体"/>
          <w:sz w:val="24"/>
          <w:szCs w:val="24"/>
          <w:u w:val="single"/>
        </w:rPr>
        <w:t>    </w:t>
      </w:r>
      <w:r>
        <w:rPr>
          <w:rFonts w:hint="eastAsia" w:ascii="宋体" w:hAnsi="宋体" w:eastAsia="宋体" w:cs="宋体"/>
          <w:sz w:val="24"/>
          <w:szCs w:val="24"/>
        </w:rPr>
        <w:t>天内进行全面节电改造工程并完工，全面节电改造工程全部完工经甲方验收后3日内再付工程款</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%于二年保修期满后付清。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1.按工程要求负责提供相关的资料和用电历史数据；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2.按工程要求提供施工条件和机器安装环境（防高温、防雨水、防破坏）；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3.在乙方安装调试过程中，安排专人配合乙方工作；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4.甲方用电负载应以签约时之用电负载为限。甲方如需增加用电负载（设备），需事先知会乙方，甲方擅自增加节电设备负载而超过节电器容量所造成的一切损失由甲方承担，乙方不负任何责任。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1.根据甲方要求制定节电改造工程施工计划，提交甲方确认；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2.按约向甲方交付节电设备，并按计划进行安装；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3.节电改造完毕，乙方保证甲方经乙方安装节电设备进行改造的甲方用电设备节电率≥</w:t>
      </w:r>
      <w:r>
        <w:rPr>
          <w:rFonts w:hint="eastAsia" w:ascii="宋体" w:hAnsi="宋体" w:eastAsia="宋体" w:cs="宋体"/>
          <w:sz w:val="24"/>
          <w:szCs w:val="24"/>
          <w:u w:val="single"/>
        </w:rPr>
        <w:t>    </w:t>
      </w:r>
      <w:r>
        <w:rPr>
          <w:rFonts w:hint="eastAsia" w:ascii="宋体" w:hAnsi="宋体" w:eastAsia="宋体" w:cs="宋体"/>
          <w:sz w:val="24"/>
          <w:szCs w:val="24"/>
        </w:rPr>
        <w:t>%节电效果；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4.自甲方验收合格之日起，乙方对节电设备主件提供保修</w:t>
      </w:r>
      <w:r>
        <w:rPr>
          <w:rFonts w:hint="eastAsia" w:ascii="宋体" w:hAnsi="宋体" w:eastAsia="宋体" w:cs="宋体"/>
          <w:sz w:val="24"/>
          <w:szCs w:val="24"/>
          <w:u w:val="single"/>
        </w:rPr>
        <w:t>    </w:t>
      </w:r>
      <w:r>
        <w:rPr>
          <w:rFonts w:hint="eastAsia" w:ascii="宋体" w:hAnsi="宋体" w:eastAsia="宋体" w:cs="宋体"/>
          <w:sz w:val="24"/>
          <w:szCs w:val="24"/>
        </w:rPr>
        <w:t>年的服务承诺。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六、验收标准和方式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1.设备安装完成后，乙方向甲方提供验收资料文件，给予甲方验收，若发现设备规格、质量不符时，应在三天内书面通知乙方。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2.甲方接到乙方的书面验收申请后三天内应安排人员进行验收并予以书面签字确认；甲方接到乙方的验收请求后三天内未验收或无异议，应视为验收合格。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1.甲方负责节电设备的保管和使用；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2.若因甲方之不当使用或其它人为因素而造成损坏，由乙方负责修复，修复费用由甲方承担；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3.方必须负责做好产品售后服务工作。对于保修期内的设备故障，由乙负责修复。保修期之外的设备故障，由乙方负责维修，并收取相应的维修费。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1.若因乙方提供的设备质量原因给甲方造成直接经济损失，由乙方负责赔偿甲方的相应损失。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2.如果甲方不能按时支付工程款项，乙方有权收回设备，有权单方面解除合同，并赔偿乙方因此而造成的经济损失（按总工程款</w:t>
      </w:r>
      <w:r>
        <w:rPr>
          <w:rFonts w:hint="eastAsia" w:ascii="宋体" w:hAnsi="宋体" w:eastAsia="宋体" w:cs="宋体"/>
          <w:sz w:val="24"/>
          <w:szCs w:val="24"/>
          <w:u w:val="single"/>
        </w:rPr>
        <w:t>    </w:t>
      </w:r>
      <w:r>
        <w:rPr>
          <w:rFonts w:hint="eastAsia" w:ascii="宋体" w:hAnsi="宋体" w:eastAsia="宋体" w:cs="宋体"/>
          <w:sz w:val="24"/>
          <w:szCs w:val="24"/>
        </w:rPr>
        <w:t>%赔偿）。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凡在执行本合同过程中所发生的争议，均由双方协商解决。若协商解决不成的，任何一方可向乙方所在地的人民法院提起诉讼。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1.本合同自双方盖章签字之日起生效。本合同未尽事宜，须经双方共同协商做出补充规定作为本合同附件，补充规定与本合同具有同等法律效力。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